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CellSpacing w:w="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229"/>
        <w:gridCol w:w="418"/>
        <w:gridCol w:w="1541"/>
        <w:gridCol w:w="1402"/>
        <w:gridCol w:w="1134"/>
        <w:gridCol w:w="1034"/>
        <w:gridCol w:w="930"/>
        <w:gridCol w:w="844"/>
      </w:tblGrid>
      <w:tr w14:paraId="64DD98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4" w:hRule="atLeast"/>
          <w:tblCellSpacing w:w="0" w:type="dxa"/>
        </w:trPr>
        <w:tc>
          <w:tcPr>
            <w:tcW w:w="1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1CB5F368">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院系/书院</w:t>
            </w:r>
          </w:p>
        </w:tc>
        <w:tc>
          <w:tcPr>
            <w:tcW w:w="1559" w:type="dxa"/>
            <w:tcBorders>
              <w:top w:val="single" w:color="000000" w:sz="4" w:space="0"/>
              <w:left w:val="nil"/>
              <w:bottom w:val="single" w:color="000000" w:sz="4" w:space="0"/>
              <w:right w:val="single" w:color="000000" w:sz="4" w:space="0"/>
            </w:tcBorders>
            <w:shd w:val="clear" w:color="auto" w:fill="auto"/>
            <w:vAlign w:val="center"/>
          </w:tcPr>
          <w:p w14:paraId="229A35C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eastAsiaTheme="minorEastAsia"/>
                <w:lang w:val="en-US" w:eastAsia="zh-CN"/>
              </w:rPr>
            </w:pPr>
            <w:r>
              <w:rPr>
                <w:rFonts w:hint="eastAsia"/>
                <w:lang w:val="en-US" w:eastAsia="zh-CN"/>
              </w:rPr>
              <w:t>行知书院</w:t>
            </w:r>
          </w:p>
        </w:tc>
        <w:tc>
          <w:tcPr>
            <w:tcW w:w="1417" w:type="dxa"/>
            <w:tcBorders>
              <w:top w:val="single" w:color="000000" w:sz="4" w:space="0"/>
              <w:left w:val="nil"/>
              <w:bottom w:val="single" w:color="000000" w:sz="4" w:space="0"/>
              <w:right w:val="single" w:color="000000" w:sz="4" w:space="0"/>
            </w:tcBorders>
            <w:shd w:val="clear" w:color="auto" w:fill="auto"/>
            <w:vAlign w:val="center"/>
          </w:tcPr>
          <w:p w14:paraId="1AE9522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团队名称</w:t>
            </w:r>
          </w:p>
        </w:tc>
        <w:tc>
          <w:tcPr>
            <w:tcW w:w="3969" w:type="dxa"/>
            <w:gridSpan w:val="4"/>
            <w:tcBorders>
              <w:top w:val="single" w:color="000000" w:sz="4" w:space="0"/>
              <w:left w:val="nil"/>
              <w:bottom w:val="single" w:color="000000" w:sz="4" w:space="0"/>
              <w:right w:val="single" w:color="000000" w:sz="4" w:space="0"/>
            </w:tcBorders>
            <w:shd w:val="clear" w:color="auto" w:fill="auto"/>
            <w:vAlign w:val="center"/>
          </w:tcPr>
          <w:p w14:paraId="4FC876B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eastAsiaTheme="minorEastAsia"/>
                <w:sz w:val="28"/>
                <w:szCs w:val="28"/>
                <w:lang w:val="en-US" w:eastAsia="zh-CN"/>
              </w:rPr>
            </w:pPr>
            <w:r>
              <w:rPr>
                <w:rFonts w:hint="eastAsia" w:ascii="宋体" w:hAnsi="宋体" w:eastAsia="宋体"/>
                <w:sz w:val="24"/>
                <w:szCs w:val="24"/>
              </w:rPr>
              <w:t>国潮文旅调研团</w:t>
            </w:r>
          </w:p>
        </w:tc>
      </w:tr>
      <w:tr w14:paraId="43EAED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846" w:hRule="atLeast"/>
          <w:tblCellSpacing w:w="0" w:type="dxa"/>
        </w:trPr>
        <w:tc>
          <w:tcPr>
            <w:tcW w:w="16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A7EE4B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实践地点</w:t>
            </w:r>
          </w:p>
        </w:tc>
        <w:tc>
          <w:tcPr>
            <w:tcW w:w="1559" w:type="dxa"/>
            <w:tcBorders>
              <w:top w:val="single" w:color="000000" w:sz="4" w:space="0"/>
              <w:left w:val="nil"/>
              <w:bottom w:val="single" w:color="000000" w:sz="4" w:space="0"/>
              <w:right w:val="single" w:color="000000" w:sz="4" w:space="0"/>
            </w:tcBorders>
            <w:shd w:val="clear" w:color="auto" w:fill="auto"/>
            <w:vAlign w:val="center"/>
          </w:tcPr>
          <w:p w14:paraId="2C0D42F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eastAsiaTheme="minorEastAsia"/>
                <w:lang w:val="en-US" w:eastAsia="zh-CN"/>
              </w:rPr>
            </w:pPr>
            <w:r>
              <w:rPr>
                <w:rFonts w:hint="eastAsia"/>
                <w:lang w:val="en-US" w:eastAsia="zh-CN"/>
              </w:rPr>
              <w:t>白山市临江市</w:t>
            </w:r>
          </w:p>
        </w:tc>
        <w:tc>
          <w:tcPr>
            <w:tcW w:w="1417" w:type="dxa"/>
            <w:tcBorders>
              <w:top w:val="single" w:color="000000" w:sz="4" w:space="0"/>
              <w:left w:val="nil"/>
              <w:bottom w:val="single" w:color="000000" w:sz="4" w:space="0"/>
              <w:right w:val="single" w:color="000000" w:sz="4" w:space="0"/>
            </w:tcBorders>
            <w:shd w:val="clear" w:color="auto" w:fill="auto"/>
            <w:vAlign w:val="center"/>
          </w:tcPr>
          <w:p w14:paraId="7778D4DC">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记录时间</w:t>
            </w:r>
          </w:p>
        </w:tc>
        <w:tc>
          <w:tcPr>
            <w:tcW w:w="2182" w:type="dxa"/>
            <w:gridSpan w:val="2"/>
            <w:tcBorders>
              <w:top w:val="single" w:color="000000" w:sz="4" w:space="0"/>
              <w:left w:val="nil"/>
              <w:bottom w:val="single" w:color="000000" w:sz="4" w:space="0"/>
              <w:right w:val="single" w:color="000000" w:sz="4" w:space="0"/>
            </w:tcBorders>
            <w:shd w:val="clear" w:color="auto" w:fill="auto"/>
            <w:vAlign w:val="center"/>
          </w:tcPr>
          <w:p w14:paraId="1DDA3939">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rPr>
              <w:t>202</w:t>
            </w:r>
            <w:r>
              <w:rPr>
                <w:rFonts w:hint="eastAsia" w:ascii="宋体" w:hAnsi="宋体" w:eastAsia="宋体" w:cs="宋体"/>
                <w:color w:val="000000"/>
                <w:sz w:val="28"/>
                <w:szCs w:val="28"/>
                <w:lang w:val="en-US" w:eastAsia="zh-CN"/>
              </w:rPr>
              <w:t>5.2.8</w:t>
            </w:r>
          </w:p>
        </w:tc>
        <w:tc>
          <w:tcPr>
            <w:tcW w:w="937" w:type="dxa"/>
            <w:tcBorders>
              <w:top w:val="single" w:color="000000" w:sz="4" w:space="0"/>
              <w:left w:val="nil"/>
              <w:bottom w:val="single" w:color="000000" w:sz="4" w:space="0"/>
              <w:right w:val="single" w:color="000000" w:sz="4" w:space="0"/>
            </w:tcBorders>
            <w:shd w:val="clear" w:color="auto" w:fill="auto"/>
            <w:vAlign w:val="center"/>
          </w:tcPr>
          <w:p w14:paraId="597349B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记录人</w:t>
            </w:r>
          </w:p>
        </w:tc>
        <w:tc>
          <w:tcPr>
            <w:tcW w:w="850" w:type="dxa"/>
            <w:tcBorders>
              <w:top w:val="single" w:color="000000" w:sz="4" w:space="0"/>
              <w:left w:val="nil"/>
              <w:bottom w:val="single" w:color="000000" w:sz="4" w:space="0"/>
              <w:right w:val="single" w:color="000000" w:sz="4" w:space="0"/>
            </w:tcBorders>
            <w:shd w:val="clear" w:color="auto" w:fill="auto"/>
            <w:vAlign w:val="center"/>
          </w:tcPr>
          <w:p w14:paraId="732F0009">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eastAsiaTheme="minorEastAsia"/>
                <w:lang w:val="en-US" w:eastAsia="zh-CN"/>
              </w:rPr>
            </w:pPr>
            <w:r>
              <w:rPr>
                <w:rFonts w:hint="eastAsia"/>
                <w:lang w:val="en-US" w:eastAsia="zh-CN"/>
              </w:rPr>
              <w:t>赵舒毓</w:t>
            </w:r>
          </w:p>
        </w:tc>
      </w:tr>
      <w:tr w14:paraId="549E2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70" w:hRule="atLeast"/>
          <w:tblCellSpacing w:w="0" w:type="dxa"/>
        </w:trPr>
        <w:tc>
          <w:tcPr>
            <w:tcW w:w="8613"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14:paraId="73BC585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lang w:val="en-US" w:eastAsia="zh-CN"/>
              </w:rPr>
            </w:pPr>
            <w:r>
              <w:t> </w:t>
            </w:r>
            <w:r>
              <w:rPr>
                <w:rFonts w:hint="eastAsia"/>
                <w:lang w:val="en-US" w:eastAsia="zh-CN"/>
              </w:rPr>
              <w:t xml:space="preserve">  2025年2月8日上午，我乘车来到临江市。四保临江战役纪念馆位于一高台之上，纪念馆整体内容丰富度很好，一进大厅会先会看到肖劲光、陈云、肖华三位将军的雕像以及“四保临江精神永存”的题字，接着右拐是一展厅：抗战胜利，风云再起和二展厅：坚持南满，一锤定音；二楼为三展厅：四保临江，三下江南；三楼是四至八展厅，分别为：同仇敌忾踊跃支前,革命先烈万古流芳,革命一生功载千秋,继往开来再铸辉煌,光荣传统英雄临江。在三楼还设有专门宣讲厅为各单位进行红色教育，并设置观众留言簿，来及时收集观众反馈，进行宣讲内容和形式的完善。馆藏文物也很丰富，陈列有战斗英雄李安仁烈士牺牲前用过的步枪；杜光华将军生前穿过的皮大衣；杜光华牺牲时穿着的大头鞋；贾衍起烈士牺牲前用过的步枪；美国制造打字机；手榴弹弹带等等，在纪念馆大门边有许多文物史料的征集启事折页，相信在未来本馆的藏品文物将更加丰富。</w:t>
            </w:r>
          </w:p>
          <w:p w14:paraId="7410C2A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lang w:val="en-US" w:eastAsia="zh-CN"/>
              </w:rPr>
            </w:pPr>
            <w:r>
              <w:rPr>
                <w:rFonts w:hint="eastAsia"/>
                <w:lang w:val="en-US" w:eastAsia="zh-CN"/>
              </w:rPr>
              <w:t xml:space="preserve">  四保临江战役纪念馆是临江市新时代文明实践中心和红色教育基地，本馆有多元的展示方式，传统的实物展示（如文物，雕像，刻字等）与依托高科技的立体景箱展示并存，《杜光华将军英勇牺牲》和《七道江会议》以幻影成像方式真实再现了当时战争严肃紧张的情景，让参观者能够身临其境地体会到革命先烈的英勇无畏。</w:t>
            </w:r>
          </w:p>
          <w:p w14:paraId="72D11965">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lang w:val="en-US" w:eastAsia="zh-CN"/>
              </w:rPr>
            </w:pPr>
            <w:r>
              <w:rPr>
                <w:rFonts w:hint="eastAsia"/>
                <w:lang w:val="en-US" w:eastAsia="zh-CN"/>
              </w:rPr>
              <w:t xml:space="preserve">  在步入展厅伊始就设有一台电子导览机，在其上可以方便快捷地查找到四保临江战役纪念馆的各类讯息，加快参观者对展馆的熟悉。</w:t>
            </w:r>
          </w:p>
          <w:p w14:paraId="108E58F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lang w:val="en-US" w:eastAsia="zh-CN"/>
              </w:rPr>
            </w:pPr>
            <w:r>
              <w:rPr>
                <w:rFonts w:hint="eastAsia"/>
                <w:lang w:val="en-US" w:eastAsia="zh-CN"/>
              </w:rPr>
              <w:t xml:space="preserve">  展馆外有中国人民解放军沈阳军区赠的坦克和中国人民空军赠的歼六飞机。</w:t>
            </w:r>
            <w:bookmarkStart w:id="0" w:name="_GoBack"/>
            <w:bookmarkEnd w:id="0"/>
            <w:r>
              <w:rPr>
                <w:rFonts w:hint="eastAsia"/>
                <w:lang w:val="en-US" w:eastAsia="zh-CN"/>
              </w:rPr>
              <w:t xml:space="preserve"> </w:t>
            </w:r>
          </w:p>
          <w:p w14:paraId="028802B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lang w:val="en-US" w:eastAsia="zh-CN"/>
              </w:rPr>
            </w:pPr>
            <w:r>
              <w:rPr>
                <w:rFonts w:hint="eastAsia"/>
                <w:lang w:val="en-US" w:eastAsia="zh-CN"/>
              </w:rPr>
              <w:t xml:space="preserve">  </w:t>
            </w:r>
          </w:p>
          <w:p w14:paraId="142E5A2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lang w:val="en-US" w:eastAsia="zh-CN"/>
              </w:rPr>
            </w:pPr>
            <w:r>
              <w:rPr>
                <w:rFonts w:hint="eastAsia"/>
                <w:lang w:val="en-US" w:eastAsia="zh-CN"/>
              </w:rPr>
              <w:t xml:space="preserve">  </w:t>
            </w:r>
          </w:p>
          <w:p w14:paraId="5749E0B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54CA70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671ACA3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1A70DAA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58B019F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053A5A3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55852666">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73B89A0C">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093BF5D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0CF2578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1746091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firstLine="560"/>
              <w:jc w:val="both"/>
            </w:pPr>
            <w:r>
              <w:t> </w:t>
            </w:r>
          </w:p>
          <w:p w14:paraId="06D6F3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t> </w:t>
            </w:r>
          </w:p>
        </w:tc>
      </w:tr>
      <w:tr w14:paraId="2BFE9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73" w:hRule="atLeast"/>
          <w:tblCellSpacing w:w="0" w:type="dxa"/>
        </w:trPr>
        <w:tc>
          <w:tcPr>
            <w:tcW w:w="1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E570B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记录人</w:t>
            </w:r>
          </w:p>
        </w:tc>
        <w:tc>
          <w:tcPr>
            <w:tcW w:w="3402" w:type="dxa"/>
            <w:gridSpan w:val="3"/>
            <w:tcBorders>
              <w:top w:val="single" w:color="000000" w:sz="4" w:space="0"/>
              <w:left w:val="nil"/>
              <w:bottom w:val="single" w:color="000000" w:sz="4" w:space="0"/>
              <w:right w:val="single" w:color="000000" w:sz="4" w:space="0"/>
            </w:tcBorders>
            <w:shd w:val="clear" w:color="auto" w:fill="auto"/>
            <w:vAlign w:val="center"/>
          </w:tcPr>
          <w:p w14:paraId="072E603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eastAsiaTheme="minorEastAsia"/>
                <w:lang w:val="en-US" w:eastAsia="zh-CN"/>
              </w:rPr>
            </w:pPr>
            <w:r>
              <w:rPr>
                <w:rFonts w:hint="eastAsia"/>
                <w:lang w:val="en-US" w:eastAsia="zh-CN"/>
              </w:rPr>
              <w:t>赵舒毓</w:t>
            </w:r>
          </w:p>
        </w:tc>
        <w:tc>
          <w:tcPr>
            <w:tcW w:w="1134" w:type="dxa"/>
            <w:tcBorders>
              <w:top w:val="single" w:color="000000" w:sz="4" w:space="0"/>
              <w:left w:val="nil"/>
              <w:bottom w:val="single" w:color="000000" w:sz="4" w:space="0"/>
              <w:right w:val="single" w:color="000000" w:sz="4" w:space="0"/>
            </w:tcBorders>
            <w:shd w:val="clear" w:color="auto" w:fill="auto"/>
            <w:vAlign w:val="center"/>
          </w:tcPr>
          <w:p w14:paraId="4147DEC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pPr>
            <w:r>
              <w:rPr>
                <w:rFonts w:hint="eastAsia" w:ascii="宋体" w:hAnsi="宋体" w:eastAsia="宋体" w:cs="宋体"/>
                <w:color w:val="000000"/>
                <w:sz w:val="28"/>
                <w:szCs w:val="28"/>
              </w:rPr>
              <w:t>审核人</w:t>
            </w:r>
          </w:p>
        </w:tc>
        <w:tc>
          <w:tcPr>
            <w:tcW w:w="2835" w:type="dxa"/>
            <w:gridSpan w:val="3"/>
            <w:tcBorders>
              <w:top w:val="single" w:color="000000" w:sz="4" w:space="0"/>
              <w:left w:val="nil"/>
              <w:bottom w:val="single" w:color="000000" w:sz="4" w:space="0"/>
              <w:right w:val="single" w:color="000000" w:sz="4" w:space="0"/>
            </w:tcBorders>
            <w:shd w:val="clear" w:color="auto" w:fill="auto"/>
            <w:vAlign w:val="center"/>
          </w:tcPr>
          <w:p w14:paraId="0FC0B0B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eastAsiaTheme="minorEastAsia"/>
                <w:lang w:eastAsia="zh-CN"/>
              </w:rPr>
            </w:pPr>
          </w:p>
        </w:tc>
      </w:tr>
    </w:tbl>
    <w:p w14:paraId="559B47E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70986"/>
    <w:rsid w:val="27136558"/>
    <w:rsid w:val="6A270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629</Words>
  <Characters>648</Characters>
  <Lines>0</Lines>
  <Paragraphs>0</Paragraphs>
  <TotalTime>98</TotalTime>
  <ScaleCrop>false</ScaleCrop>
  <LinksUpToDate>false</LinksUpToDate>
  <CharactersWithSpaces>669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2025-02-13T07:17:00Z</dcterms:created>
  <dc:creator>赵舒毓</dc:creator>
  <cp:lastModifiedBy>书玉</cp:lastModifiedBy>
  <dcterms:modified xsi:type="dcterms:W3CDTF">2025-02-13T15:05:41Z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158A070C5BEE4004824C1217D08FC5ED_11</vt:lpwstr>
  </property>
  <property fmtid="{D5CDD505-2E9C-101B-9397-08002B2CF9AE}" pid="4" name="KSOTemplateDocerSaveRecord">
    <vt:lpwstr>eyJoZGlkIjoiMWU5ZGMxZGVkOGE5YzQwYzY4ZGUxYWIxZTE1YzUzMDgiLCJ1c2VySWQiOiIzODU2NTY2NzQifQ==</vt:lpwstr>
  </property>
</Properties>
</file>