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Light" w:hAnsi="微软雅黑 Light" w:eastAsia="微软雅黑 Light"/>
          <w:b/>
          <w:bCs/>
          <w:sz w:val="36"/>
          <w:szCs w:val="36"/>
        </w:rPr>
      </w:pPr>
      <w:r>
        <w:rPr>
          <w:rFonts w:hint="eastAsia" w:ascii="微软雅黑 Light" w:hAnsi="微软雅黑 Light" w:eastAsia="微软雅黑 Light"/>
          <w:b/>
          <w:bCs/>
          <w:sz w:val="36"/>
          <w:szCs w:val="36"/>
        </w:rPr>
        <w:t>计算机网络课堂讨论</w:t>
      </w:r>
    </w:p>
    <w:p>
      <w:pPr>
        <w:jc w:val="center"/>
        <w:rPr>
          <w:rFonts w:ascii="微软雅黑 Light" w:hAnsi="微软雅黑 Light" w:eastAsia="微软雅黑 Light"/>
          <w:szCs w:val="21"/>
        </w:rPr>
      </w:pPr>
      <w:r>
        <w:rPr>
          <w:rFonts w:hint="eastAsia" w:ascii="微软雅黑 Light" w:hAnsi="微软雅黑 Light" w:eastAsia="微软雅黑 Light"/>
          <w:szCs w:val="21"/>
        </w:rPr>
        <w:t>6组B</w:t>
      </w:r>
      <w:r>
        <w:rPr>
          <w:rFonts w:ascii="微软雅黑 Light" w:hAnsi="微软雅黑 Light" w:eastAsia="微软雅黑 Light"/>
          <w:szCs w:val="21"/>
        </w:rPr>
        <w:t xml:space="preserve"> </w:t>
      </w:r>
      <w:r>
        <w:rPr>
          <w:rFonts w:hint="eastAsia" w:ascii="微软雅黑 Light" w:hAnsi="微软雅黑 Light" w:eastAsia="微软雅黑 Light"/>
          <w:szCs w:val="21"/>
        </w:rPr>
        <w:t>：范天泷 陈鋆 罗鹏豪 高天赋</w:t>
      </w:r>
    </w:p>
    <w:p>
      <w:pPr>
        <w:ind w:left="840" w:firstLine="420"/>
        <w:jc w:val="center"/>
        <w:rPr>
          <w:rFonts w:ascii="微软雅黑 Light" w:hAnsi="微软雅黑 Light" w:eastAsia="微软雅黑 Light"/>
          <w:szCs w:val="21"/>
        </w:rPr>
      </w:pPr>
      <w:r>
        <w:rPr>
          <w:rFonts w:hint="eastAsia" w:ascii="微软雅黑 Light" w:hAnsi="微软雅黑 Light" w:eastAsia="微软雅黑 Light"/>
          <w:szCs w:val="21"/>
        </w:rPr>
        <w:drawing>
          <wp:inline distT="0" distB="0" distL="0" distR="0">
            <wp:extent cx="3988435" cy="29914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95823" cy="2997108"/>
                    </a:xfrm>
                    <a:prstGeom prst="rect">
                      <a:avLst/>
                    </a:prstGeom>
                  </pic:spPr>
                </pic:pic>
              </a:graphicData>
            </a:graphic>
          </wp:inline>
        </w:drawing>
      </w:r>
    </w:p>
    <w:p>
      <w:pPr>
        <w:pStyle w:val="6"/>
        <w:numPr>
          <w:ilvl w:val="0"/>
          <w:numId w:val="1"/>
        </w:numPr>
        <w:ind w:firstLineChars="0"/>
        <w:rPr>
          <w:rFonts w:ascii="微软雅黑 Light" w:hAnsi="微软雅黑 Light" w:eastAsia="微软雅黑 Light"/>
          <w:szCs w:val="21"/>
        </w:rPr>
      </w:pPr>
      <w:r>
        <w:rPr>
          <w:rFonts w:hint="eastAsia" w:ascii="微软雅黑 Light" w:hAnsi="微软雅黑 Light" w:eastAsia="微软雅黑 Light"/>
          <w:szCs w:val="21"/>
        </w:rPr>
        <w:t>速率快，时效性高，准确性高（相邻路由之间有差错检验），利用率高（统计时分复用原理）</w:t>
      </w:r>
    </w:p>
    <w:tbl>
      <w:tblPr>
        <w:tblStyle w:val="4"/>
        <w:tblW w:w="7914" w:type="dxa"/>
        <w:tblInd w:w="6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2"/>
        <w:gridCol w:w="1685"/>
        <w:gridCol w:w="2268"/>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2" w:type="dxa"/>
          </w:tcPr>
          <w:p>
            <w:pPr>
              <w:pStyle w:val="6"/>
              <w:ind w:firstLine="0" w:firstLineChars="0"/>
              <w:rPr>
                <w:rFonts w:hint="eastAsia" w:ascii="微软雅黑 Light" w:hAnsi="微软雅黑 Light" w:eastAsia="微软雅黑 Light"/>
                <w:szCs w:val="21"/>
              </w:rPr>
            </w:pPr>
          </w:p>
        </w:tc>
        <w:tc>
          <w:tcPr>
            <w:tcW w:w="1685" w:type="dxa"/>
          </w:tcPr>
          <w:p>
            <w:pPr>
              <w:pStyle w:val="6"/>
              <w:ind w:firstLine="0" w:firstLineChars="0"/>
              <w:rPr>
                <w:rFonts w:ascii="微软雅黑 Light" w:hAnsi="微软雅黑 Light" w:eastAsia="微软雅黑 Light"/>
                <w:szCs w:val="21"/>
              </w:rPr>
            </w:pPr>
            <w:r>
              <w:rPr>
                <w:rFonts w:hint="eastAsia" w:ascii="微软雅黑 Light" w:hAnsi="微软雅黑 Light" w:eastAsia="微软雅黑 Light"/>
                <w:szCs w:val="21"/>
              </w:rPr>
              <w:t>电路交换</w:t>
            </w:r>
          </w:p>
        </w:tc>
        <w:tc>
          <w:tcPr>
            <w:tcW w:w="2268" w:type="dxa"/>
          </w:tcPr>
          <w:p>
            <w:pPr>
              <w:pStyle w:val="6"/>
              <w:ind w:firstLine="0" w:firstLineChars="0"/>
              <w:rPr>
                <w:rFonts w:ascii="微软雅黑 Light" w:hAnsi="微软雅黑 Light" w:eastAsia="微软雅黑 Light"/>
                <w:szCs w:val="21"/>
              </w:rPr>
            </w:pPr>
            <w:r>
              <w:rPr>
                <w:rFonts w:hint="eastAsia" w:ascii="微软雅黑 Light" w:hAnsi="微软雅黑 Light" w:eastAsia="微软雅黑 Light"/>
                <w:szCs w:val="21"/>
              </w:rPr>
              <w:t>报文交换</w:t>
            </w:r>
          </w:p>
        </w:tc>
        <w:tc>
          <w:tcPr>
            <w:tcW w:w="2269" w:type="dxa"/>
          </w:tcPr>
          <w:p>
            <w:pPr>
              <w:pStyle w:val="6"/>
              <w:ind w:firstLine="0" w:firstLineChars="0"/>
              <w:rPr>
                <w:rFonts w:ascii="微软雅黑 Light" w:hAnsi="微软雅黑 Light" w:eastAsia="微软雅黑 Light"/>
                <w:szCs w:val="21"/>
              </w:rPr>
            </w:pPr>
            <w:r>
              <w:rPr>
                <w:rFonts w:hint="eastAsia" w:ascii="微软雅黑 Light" w:hAnsi="微软雅黑 Light" w:eastAsia="微软雅黑 Light"/>
                <w:szCs w:val="21"/>
              </w:rPr>
              <w:t>分组交换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2" w:type="dxa"/>
          </w:tcPr>
          <w:p>
            <w:pPr>
              <w:pStyle w:val="6"/>
              <w:ind w:firstLine="0" w:firstLineChars="0"/>
              <w:rPr>
                <w:rFonts w:hint="default" w:ascii="微软雅黑 Light" w:hAnsi="微软雅黑 Light" w:eastAsia="微软雅黑 Light"/>
                <w:szCs w:val="21"/>
                <w:lang w:val="en-US" w:eastAsia="zh-CN"/>
              </w:rPr>
            </w:pPr>
            <w:r>
              <w:rPr>
                <w:rFonts w:hint="eastAsia" w:ascii="微软雅黑 Light" w:hAnsi="微软雅黑 Light" w:eastAsia="微软雅黑 Light"/>
                <w:szCs w:val="21"/>
                <w:lang w:val="en-US" w:eastAsia="zh-CN"/>
              </w:rPr>
              <w:t>效率与利用率</w:t>
            </w:r>
          </w:p>
        </w:tc>
        <w:tc>
          <w:tcPr>
            <w:tcW w:w="1685" w:type="dxa"/>
          </w:tcPr>
          <w:p>
            <w:pPr>
              <w:pStyle w:val="6"/>
              <w:ind w:firstLine="0" w:firstLineChars="0"/>
              <w:rPr>
                <w:rFonts w:ascii="微软雅黑 Light" w:hAnsi="微软雅黑 Light" w:eastAsia="微软雅黑 Light"/>
                <w:szCs w:val="21"/>
              </w:rPr>
            </w:pPr>
            <w:r>
              <w:rPr>
                <w:rFonts w:hint="eastAsia" w:ascii="微软雅黑 Light" w:hAnsi="微软雅黑 Light" w:eastAsia="微软雅黑 Light"/>
                <w:szCs w:val="21"/>
              </w:rPr>
              <w:t>利用率低</w:t>
            </w:r>
          </w:p>
        </w:tc>
        <w:tc>
          <w:tcPr>
            <w:tcW w:w="2268" w:type="dxa"/>
          </w:tcPr>
          <w:p>
            <w:pPr>
              <w:pStyle w:val="6"/>
              <w:ind w:firstLine="0" w:firstLineChars="0"/>
              <w:rPr>
                <w:rFonts w:ascii="微软雅黑 Light" w:hAnsi="微软雅黑 Light" w:eastAsia="微软雅黑 Light"/>
                <w:szCs w:val="21"/>
              </w:rPr>
            </w:pPr>
            <w:r>
              <w:rPr>
                <w:rFonts w:hint="eastAsia" w:ascii="微软雅黑 Light" w:hAnsi="微软雅黑 Light" w:eastAsia="微软雅黑 Light"/>
                <w:szCs w:val="21"/>
              </w:rPr>
              <w:t>实现简单，时效性差</w:t>
            </w:r>
          </w:p>
        </w:tc>
        <w:tc>
          <w:tcPr>
            <w:tcW w:w="2269" w:type="dxa"/>
          </w:tcPr>
          <w:p>
            <w:pPr>
              <w:pStyle w:val="6"/>
              <w:ind w:firstLine="0" w:firstLineChars="0"/>
              <w:rPr>
                <w:rFonts w:ascii="微软雅黑 Light" w:hAnsi="微软雅黑 Light" w:eastAsia="微软雅黑 Light"/>
                <w:szCs w:val="21"/>
              </w:rPr>
            </w:pPr>
            <w:r>
              <w:rPr>
                <w:rFonts w:hint="eastAsia" w:ascii="微软雅黑 Light" w:hAnsi="微软雅黑 Light" w:eastAsia="微软雅黑 Light"/>
                <w:szCs w:val="21"/>
              </w:rPr>
              <w:t>速率快，时效性高，准确性高，利用率高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2" w:type="dxa"/>
          </w:tcPr>
          <w:p>
            <w:pPr>
              <w:pStyle w:val="6"/>
              <w:ind w:firstLine="0" w:firstLineChars="0"/>
              <w:rPr>
                <w:rFonts w:hint="default" w:ascii="微软雅黑 Light" w:hAnsi="微软雅黑 Light" w:eastAsia="微软雅黑 Light"/>
                <w:szCs w:val="21"/>
                <w:lang w:val="en-US" w:eastAsia="zh-CN"/>
              </w:rPr>
            </w:pPr>
            <w:r>
              <w:rPr>
                <w:rFonts w:hint="eastAsia" w:ascii="微软雅黑 Light" w:hAnsi="微软雅黑 Light" w:eastAsia="微软雅黑 Light"/>
                <w:szCs w:val="21"/>
                <w:lang w:val="en-US" w:eastAsia="zh-CN"/>
              </w:rPr>
              <w:t>资源占用情况</w:t>
            </w:r>
          </w:p>
        </w:tc>
        <w:tc>
          <w:tcPr>
            <w:tcW w:w="1685" w:type="dxa"/>
          </w:tcPr>
          <w:p>
            <w:pPr>
              <w:pStyle w:val="6"/>
              <w:ind w:firstLine="0" w:firstLineChars="0"/>
              <w:rPr>
                <w:rFonts w:hint="eastAsia" w:ascii="微软雅黑 Light" w:hAnsi="微软雅黑 Light" w:eastAsia="微软雅黑 Light"/>
                <w:szCs w:val="21"/>
                <w:lang w:val="en-US" w:eastAsia="zh-CN"/>
              </w:rPr>
            </w:pPr>
            <w:r>
              <w:rPr>
                <w:rFonts w:hint="eastAsia" w:ascii="微软雅黑 Light" w:hAnsi="微软雅黑 Light" w:eastAsia="微软雅黑 Light"/>
                <w:szCs w:val="21"/>
                <w:lang w:val="en-US" w:eastAsia="zh-CN"/>
              </w:rPr>
              <w:t>独占</w:t>
            </w:r>
          </w:p>
        </w:tc>
        <w:tc>
          <w:tcPr>
            <w:tcW w:w="2268" w:type="dxa"/>
          </w:tcPr>
          <w:p>
            <w:pPr>
              <w:pStyle w:val="6"/>
              <w:ind w:firstLine="0" w:firstLineChars="0"/>
              <w:rPr>
                <w:rFonts w:hint="default" w:ascii="微软雅黑 Light" w:hAnsi="微软雅黑 Light" w:eastAsia="微软雅黑 Light"/>
                <w:szCs w:val="21"/>
                <w:lang w:val="en-US" w:eastAsia="zh-CN"/>
              </w:rPr>
            </w:pPr>
            <w:r>
              <w:rPr>
                <w:rFonts w:hint="eastAsia" w:ascii="微软雅黑 Light" w:hAnsi="微软雅黑 Light" w:eastAsia="微软雅黑 Light"/>
                <w:szCs w:val="21"/>
                <w:lang w:val="en-US" w:eastAsia="zh-CN"/>
              </w:rPr>
              <w:t>按需分配</w:t>
            </w:r>
          </w:p>
        </w:tc>
        <w:tc>
          <w:tcPr>
            <w:tcW w:w="2269" w:type="dxa"/>
          </w:tcPr>
          <w:p>
            <w:pPr>
              <w:pStyle w:val="6"/>
              <w:ind w:firstLine="0" w:firstLineChars="0"/>
              <w:rPr>
                <w:rFonts w:hint="default" w:ascii="微软雅黑 Light" w:hAnsi="微软雅黑 Light" w:eastAsia="微软雅黑 Light"/>
                <w:szCs w:val="21"/>
                <w:lang w:val="en-US" w:eastAsia="zh-CN"/>
              </w:rPr>
            </w:pPr>
            <w:r>
              <w:rPr>
                <w:rFonts w:hint="eastAsia" w:ascii="微软雅黑 Light" w:hAnsi="微软雅黑 Light" w:eastAsia="微软雅黑 Light"/>
                <w:szCs w:val="21"/>
                <w:lang w:val="en-US" w:eastAsia="zh-CN"/>
              </w:rPr>
              <w:t>按需分配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2" w:type="dxa"/>
          </w:tcPr>
          <w:p>
            <w:pPr>
              <w:pStyle w:val="6"/>
              <w:ind w:firstLine="0" w:firstLineChars="0"/>
              <w:rPr>
                <w:rFonts w:hint="default" w:ascii="微软雅黑 Light" w:hAnsi="微软雅黑 Light" w:eastAsia="微软雅黑 Light"/>
                <w:szCs w:val="21"/>
                <w:lang w:val="en-US" w:eastAsia="zh-CN"/>
              </w:rPr>
            </w:pPr>
            <w:r>
              <w:rPr>
                <w:rFonts w:hint="eastAsia" w:ascii="微软雅黑 Light" w:hAnsi="微软雅黑 Light" w:eastAsia="微软雅黑 Light"/>
                <w:szCs w:val="21"/>
                <w:lang w:val="en-US" w:eastAsia="zh-CN"/>
              </w:rPr>
              <w:t>传输文件的方式</w:t>
            </w:r>
          </w:p>
        </w:tc>
        <w:tc>
          <w:tcPr>
            <w:tcW w:w="1685" w:type="dxa"/>
          </w:tcPr>
          <w:p>
            <w:pPr>
              <w:pStyle w:val="6"/>
              <w:ind w:firstLine="0" w:firstLineChars="0"/>
              <w:rPr>
                <w:rFonts w:hint="default" w:ascii="微软雅黑 Light" w:hAnsi="微软雅黑 Light" w:eastAsia="微软雅黑 Light"/>
                <w:szCs w:val="21"/>
                <w:lang w:val="en-US" w:eastAsia="zh-CN"/>
              </w:rPr>
            </w:pPr>
            <w:r>
              <w:rPr>
                <w:rFonts w:hint="eastAsia" w:ascii="微软雅黑 Light" w:hAnsi="微软雅黑 Light" w:eastAsia="微软雅黑 Light"/>
                <w:szCs w:val="21"/>
                <w:lang w:val="en-US" w:eastAsia="zh-CN"/>
              </w:rPr>
              <w:t>1比特1比特传输</w:t>
            </w:r>
          </w:p>
        </w:tc>
        <w:tc>
          <w:tcPr>
            <w:tcW w:w="2268" w:type="dxa"/>
          </w:tcPr>
          <w:p>
            <w:pPr>
              <w:pStyle w:val="6"/>
              <w:ind w:firstLine="0" w:firstLineChars="0"/>
              <w:rPr>
                <w:rFonts w:hint="default" w:ascii="微软雅黑 Light" w:hAnsi="微软雅黑 Light" w:eastAsia="微软雅黑 Light"/>
                <w:szCs w:val="21"/>
                <w:lang w:val="en-US" w:eastAsia="zh-CN"/>
              </w:rPr>
            </w:pPr>
            <w:r>
              <w:rPr>
                <w:rFonts w:hint="eastAsia" w:ascii="微软雅黑 Light" w:hAnsi="微软雅黑 Light" w:eastAsia="微软雅黑 Light"/>
                <w:szCs w:val="21"/>
                <w:lang w:val="en-US" w:eastAsia="zh-CN"/>
              </w:rPr>
              <w:t>整个文件</w:t>
            </w:r>
          </w:p>
        </w:tc>
        <w:tc>
          <w:tcPr>
            <w:tcW w:w="2269" w:type="dxa"/>
          </w:tcPr>
          <w:p>
            <w:pPr>
              <w:pStyle w:val="6"/>
              <w:ind w:firstLine="0" w:firstLineChars="0"/>
              <w:rPr>
                <w:rFonts w:hint="default" w:ascii="微软雅黑 Light" w:hAnsi="微软雅黑 Light" w:eastAsia="微软雅黑 Light"/>
                <w:szCs w:val="21"/>
                <w:lang w:val="en-US" w:eastAsia="zh-CN"/>
              </w:rPr>
            </w:pPr>
            <w:r>
              <w:rPr>
                <w:rFonts w:hint="eastAsia" w:ascii="微软雅黑 Light" w:hAnsi="微软雅黑 Light" w:eastAsia="微软雅黑 Light"/>
                <w:szCs w:val="21"/>
                <w:lang w:val="en-US" w:eastAsia="zh-CN"/>
              </w:rPr>
              <w:t>分组传输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2" w:type="dxa"/>
          </w:tcPr>
          <w:p>
            <w:pPr>
              <w:pStyle w:val="6"/>
              <w:ind w:firstLine="0" w:firstLineChars="0"/>
              <w:rPr>
                <w:rFonts w:hint="default" w:ascii="微软雅黑 Light" w:hAnsi="微软雅黑 Light" w:eastAsia="微软雅黑 Light"/>
                <w:szCs w:val="21"/>
                <w:lang w:val="en-US" w:eastAsia="zh-CN"/>
              </w:rPr>
            </w:pPr>
            <w:r>
              <w:rPr>
                <w:rFonts w:hint="eastAsia" w:ascii="微软雅黑 Light" w:hAnsi="微软雅黑 Light" w:eastAsia="微软雅黑 Light"/>
                <w:szCs w:val="21"/>
                <w:lang w:val="en-US" w:eastAsia="zh-CN"/>
              </w:rPr>
              <w:t>对传输结点的要求</w:t>
            </w:r>
          </w:p>
        </w:tc>
        <w:tc>
          <w:tcPr>
            <w:tcW w:w="1685" w:type="dxa"/>
          </w:tcPr>
          <w:p>
            <w:pPr>
              <w:pStyle w:val="6"/>
              <w:ind w:firstLine="0" w:firstLineChars="0"/>
              <w:rPr>
                <w:rFonts w:hint="default" w:ascii="微软雅黑 Light" w:hAnsi="微软雅黑 Light" w:eastAsia="微软雅黑 Light"/>
                <w:szCs w:val="21"/>
                <w:lang w:val="en-US" w:eastAsia="zh-CN"/>
              </w:rPr>
            </w:pPr>
            <w:r>
              <w:rPr>
                <w:rFonts w:hint="eastAsia" w:ascii="微软雅黑 Light" w:hAnsi="微软雅黑 Light" w:eastAsia="微软雅黑 Light"/>
                <w:szCs w:val="21"/>
                <w:lang w:val="en-US" w:eastAsia="zh-CN"/>
              </w:rPr>
              <w:t>没有缓冲区</w:t>
            </w:r>
          </w:p>
        </w:tc>
        <w:tc>
          <w:tcPr>
            <w:tcW w:w="2268" w:type="dxa"/>
          </w:tcPr>
          <w:p>
            <w:pPr>
              <w:pStyle w:val="6"/>
              <w:ind w:firstLine="0" w:firstLineChars="0"/>
              <w:rPr>
                <w:rFonts w:hint="default" w:ascii="微软雅黑 Light" w:hAnsi="微软雅黑 Light" w:eastAsia="微软雅黑 Light"/>
                <w:szCs w:val="21"/>
                <w:lang w:val="en-US" w:eastAsia="zh-CN"/>
              </w:rPr>
            </w:pPr>
            <w:r>
              <w:rPr>
                <w:rFonts w:hint="eastAsia" w:ascii="微软雅黑 Light" w:hAnsi="微软雅黑 Light" w:eastAsia="微软雅黑 Light"/>
                <w:szCs w:val="21"/>
                <w:lang w:val="en-US" w:eastAsia="zh-CN"/>
              </w:rPr>
              <w:t>要求缓冲区较大，大小不同不好处理。</w:t>
            </w:r>
          </w:p>
        </w:tc>
        <w:tc>
          <w:tcPr>
            <w:tcW w:w="2269" w:type="dxa"/>
          </w:tcPr>
          <w:p>
            <w:pPr>
              <w:pStyle w:val="6"/>
              <w:ind w:firstLine="0" w:firstLineChars="0"/>
              <w:rPr>
                <w:rFonts w:hint="default" w:ascii="微软雅黑 Light" w:hAnsi="微软雅黑 Light" w:eastAsia="微软雅黑 Light"/>
                <w:szCs w:val="21"/>
                <w:lang w:val="en-US" w:eastAsia="zh-CN"/>
              </w:rPr>
            </w:pPr>
            <w:r>
              <w:rPr>
                <w:rFonts w:hint="eastAsia" w:ascii="微软雅黑 Light" w:hAnsi="微软雅黑 Light" w:eastAsia="微软雅黑 Light"/>
                <w:szCs w:val="21"/>
                <w:lang w:val="en-US" w:eastAsia="zh-CN"/>
              </w:rPr>
              <w:t>要求缓冲区较小、分组大小相同好处理。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2" w:type="dxa"/>
          </w:tcPr>
          <w:p>
            <w:pPr>
              <w:pStyle w:val="6"/>
              <w:ind w:firstLine="0" w:firstLineChars="0"/>
              <w:rPr>
                <w:rFonts w:hint="default" w:ascii="微软雅黑 Light" w:hAnsi="微软雅黑 Light" w:eastAsia="微软雅黑 Light"/>
                <w:szCs w:val="21"/>
                <w:lang w:val="en-US" w:eastAsia="zh-CN"/>
              </w:rPr>
            </w:pPr>
            <w:r>
              <w:rPr>
                <w:rFonts w:hint="eastAsia" w:ascii="微软雅黑 Light" w:hAnsi="微软雅黑 Light" w:eastAsia="微软雅黑 Light"/>
                <w:szCs w:val="21"/>
                <w:lang w:val="en-US" w:eastAsia="zh-CN"/>
              </w:rPr>
              <w:t>安全性</w:t>
            </w:r>
          </w:p>
        </w:tc>
        <w:tc>
          <w:tcPr>
            <w:tcW w:w="1685" w:type="dxa"/>
          </w:tcPr>
          <w:p>
            <w:pPr>
              <w:pStyle w:val="6"/>
              <w:ind w:firstLine="0" w:firstLineChars="0"/>
              <w:rPr>
                <w:rFonts w:hint="eastAsia" w:ascii="微软雅黑 Light" w:hAnsi="微软雅黑 Light" w:eastAsia="微软雅黑 Light"/>
                <w:szCs w:val="21"/>
                <w:lang w:val="en-US" w:eastAsia="zh-CN"/>
              </w:rPr>
            </w:pPr>
            <w:r>
              <w:rPr>
                <w:rFonts w:hint="eastAsia" w:ascii="微软雅黑 Light" w:hAnsi="微软雅黑 Light" w:eastAsia="微软雅黑 Light"/>
                <w:szCs w:val="21"/>
              </w:rPr>
              <w:t>安全</w:t>
            </w:r>
            <w:r>
              <w:rPr>
                <w:rFonts w:hint="eastAsia" w:ascii="微软雅黑 Light" w:hAnsi="微软雅黑 Light" w:eastAsia="微软雅黑 Light"/>
                <w:szCs w:val="21"/>
                <w:lang w:val="en-US" w:eastAsia="zh-CN"/>
              </w:rPr>
              <w:t>性好</w:t>
            </w:r>
          </w:p>
        </w:tc>
        <w:tc>
          <w:tcPr>
            <w:tcW w:w="2268" w:type="dxa"/>
          </w:tcPr>
          <w:p>
            <w:pPr>
              <w:pStyle w:val="6"/>
              <w:ind w:firstLine="0" w:firstLineChars="0"/>
              <w:rPr>
                <w:rFonts w:hint="default" w:ascii="微软雅黑 Light" w:hAnsi="微软雅黑 Light" w:eastAsia="微软雅黑 Light"/>
                <w:szCs w:val="21"/>
                <w:lang w:val="en-US" w:eastAsia="zh-CN"/>
              </w:rPr>
            </w:pPr>
            <w:r>
              <w:rPr>
                <w:rFonts w:hint="eastAsia" w:ascii="微软雅黑 Light" w:hAnsi="微软雅黑 Light" w:eastAsia="微软雅黑 Light"/>
                <w:szCs w:val="21"/>
                <w:lang w:val="en-US" w:eastAsia="zh-CN"/>
              </w:rPr>
              <w:t>存在安全隐患</w:t>
            </w:r>
          </w:p>
        </w:tc>
        <w:tc>
          <w:tcPr>
            <w:tcW w:w="2269" w:type="dxa"/>
          </w:tcPr>
          <w:p>
            <w:pPr>
              <w:pStyle w:val="6"/>
              <w:ind w:firstLine="0" w:firstLineChars="0"/>
              <w:rPr>
                <w:rFonts w:hint="eastAsia" w:ascii="微软雅黑 Light" w:hAnsi="微软雅黑 Light" w:eastAsia="微软雅黑 Light"/>
                <w:szCs w:val="21"/>
                <w:lang w:val="en-US" w:eastAsia="zh-CN"/>
              </w:rPr>
            </w:pPr>
            <w:r>
              <w:rPr>
                <w:rFonts w:hint="eastAsia" w:ascii="微软雅黑 Light" w:hAnsi="微软雅黑 Light" w:eastAsia="微软雅黑 Light"/>
                <w:szCs w:val="21"/>
                <w:lang w:val="en-US" w:eastAsia="zh-CN"/>
              </w:rPr>
              <w:t>存在安全隐患</w:t>
            </w:r>
          </w:p>
        </w:tc>
      </w:tr>
    </w:tbl>
    <w:p>
      <w:pPr>
        <w:pStyle w:val="6"/>
        <w:ind w:left="360" w:firstLine="0" w:firstLineChars="0"/>
        <w:rPr>
          <w:rFonts w:ascii="微软雅黑 Light" w:hAnsi="微软雅黑 Light" w:eastAsia="微软雅黑 Light"/>
          <w:szCs w:val="21"/>
        </w:rPr>
      </w:pPr>
    </w:p>
    <w:p>
      <w:pPr>
        <w:pStyle w:val="6"/>
        <w:numPr>
          <w:ilvl w:val="0"/>
          <w:numId w:val="1"/>
        </w:numPr>
        <w:ind w:firstLineChars="0"/>
        <w:rPr>
          <w:rFonts w:ascii="微软雅黑 Light" w:hAnsi="微软雅黑 Light" w:eastAsia="微软雅黑 Light"/>
          <w:szCs w:val="21"/>
        </w:rPr>
      </w:pPr>
      <w:r>
        <w:rPr>
          <w:rFonts w:hint="eastAsia" w:ascii="微软雅黑 Light" w:hAnsi="微软雅黑 Light" w:eastAsia="微软雅黑 Light"/>
          <w:szCs w:val="21"/>
        </w:rPr>
        <w:t>F</w:t>
      </w:r>
      <w:r>
        <w:rPr>
          <w:rFonts w:ascii="微软雅黑 Light" w:hAnsi="微软雅黑 Light" w:eastAsia="微软雅黑 Light"/>
          <w:szCs w:val="21"/>
        </w:rPr>
        <w:t>DM</w:t>
      </w:r>
      <w:r>
        <w:rPr>
          <w:rFonts w:hint="eastAsia" w:ascii="微软雅黑 Light" w:hAnsi="微软雅黑 Light" w:eastAsia="微软雅黑 Light"/>
          <w:szCs w:val="21"/>
        </w:rPr>
        <w:t>(频分多路复用)：各用户占用不同的频率带宽资源，用户在分配到一定频带后，在通信过程中自始至终都占用这个频带，一个例子就是无线电广播通信</w:t>
      </w:r>
    </w:p>
    <w:p>
      <w:pPr>
        <w:pStyle w:val="6"/>
        <w:ind w:left="360" w:firstLine="0" w:firstLineChars="0"/>
        <w:rPr>
          <w:rFonts w:ascii="微软雅黑 Light" w:hAnsi="微软雅黑 Light" w:eastAsia="微软雅黑 Light"/>
          <w:szCs w:val="21"/>
        </w:rPr>
      </w:pPr>
      <w:r>
        <w:rPr>
          <w:rFonts w:hint="eastAsia" w:ascii="微软雅黑 Light" w:hAnsi="微软雅黑 Light" w:eastAsia="微软雅黑 Light"/>
          <w:szCs w:val="21"/>
        </w:rPr>
        <w:t>T</w:t>
      </w:r>
      <w:r>
        <w:rPr>
          <w:rFonts w:ascii="微软雅黑 Light" w:hAnsi="微软雅黑 Light" w:eastAsia="微软雅黑 Light"/>
          <w:szCs w:val="21"/>
        </w:rPr>
        <w:t>DM</w:t>
      </w:r>
      <w:r>
        <w:rPr>
          <w:rFonts w:hint="eastAsia" w:ascii="微软雅黑 Light" w:hAnsi="微软雅黑 Light" w:eastAsia="微软雅黑 Light"/>
          <w:szCs w:val="21"/>
        </w:rPr>
        <w:t>(时分多路复用)：将时间划分一段段等长时分复用帧，每个用户在每个T</w:t>
      </w:r>
      <w:r>
        <w:rPr>
          <w:rFonts w:ascii="微软雅黑 Light" w:hAnsi="微软雅黑 Light" w:eastAsia="微软雅黑 Light"/>
          <w:szCs w:val="21"/>
        </w:rPr>
        <w:t>DM</w:t>
      </w:r>
      <w:r>
        <w:rPr>
          <w:rFonts w:hint="eastAsia" w:ascii="微软雅黑 Light" w:hAnsi="微软雅黑 Light" w:eastAsia="微软雅黑 Light"/>
          <w:szCs w:val="21"/>
        </w:rPr>
        <w:t>帧中占用固定序号的时隙，例子是数字通信系统，在在数字通信系统中传输某路模拟信号的采样数据时，采用时分复用技术解决了由于采样信号在信道上占用时间的有限性（传输一个采样信号的时间仅占采样间隔的一部分）引起的信道与设备利用率低的问题。</w:t>
      </w:r>
    </w:p>
    <w:p>
      <w:pPr>
        <w:pStyle w:val="6"/>
        <w:numPr>
          <w:ilvl w:val="0"/>
          <w:numId w:val="1"/>
        </w:numPr>
        <w:ind w:firstLineChars="0"/>
        <w:rPr>
          <w:rFonts w:ascii="微软雅黑 Light" w:hAnsi="微软雅黑 Light" w:eastAsia="微软雅黑 Light"/>
          <w:szCs w:val="21"/>
        </w:rPr>
      </w:pPr>
      <w:r>
        <w:rPr>
          <w:rFonts w:hint="eastAsia" w:ascii="微软雅黑 Light" w:hAnsi="微软雅黑 Light" w:eastAsia="微软雅黑 Light"/>
          <w:b/>
          <w:bCs/>
          <w:szCs w:val="21"/>
          <w:u w:val="single"/>
          <w:lang w:val="en-US" w:eastAsia="zh-CN"/>
        </w:rPr>
        <w:t>可以采用TDM与FDM</w:t>
      </w:r>
      <w:r>
        <w:rPr>
          <w:rFonts w:hint="eastAsia" w:ascii="微软雅黑 Light" w:hAnsi="微软雅黑 Light" w:eastAsia="微软雅黑 Light"/>
          <w:szCs w:val="21"/>
          <w:lang w:val="en-US" w:eastAsia="zh-CN"/>
        </w:rPr>
        <w:t>，有些应用场景中采用FDM能提升利用率，但没必要采用TDM。</w:t>
      </w:r>
      <w:r>
        <w:rPr>
          <w:rFonts w:hint="eastAsia" w:ascii="微软雅黑 Light" w:hAnsi="微软雅黑 Light" w:eastAsia="微软雅黑 Light"/>
          <w:szCs w:val="21"/>
        </w:rPr>
        <w:t>事实上分组交换中采用的是</w:t>
      </w:r>
      <w:r>
        <w:rPr>
          <w:rFonts w:ascii="微软雅黑 Light" w:hAnsi="微软雅黑 Light" w:eastAsia="微软雅黑 Light"/>
          <w:szCs w:val="21"/>
        </w:rPr>
        <w:t>统计时分复用（动态分配带宽）</w:t>
      </w:r>
      <w:r>
        <w:rPr>
          <w:rFonts w:hint="eastAsia" w:ascii="微软雅黑 Light" w:hAnsi="微软雅黑 Light" w:eastAsia="微软雅黑 Light"/>
          <w:szCs w:val="21"/>
        </w:rPr>
        <w:t>。</w:t>
      </w:r>
      <w:r>
        <w:rPr>
          <w:rFonts w:ascii="微软雅黑 Light" w:hAnsi="微软雅黑 Light" w:eastAsia="微软雅黑 Light"/>
          <w:szCs w:val="21"/>
        </w:rPr>
        <w:t>统计时分复用的基本原理是把时间划分为</w:t>
      </w:r>
      <w:bookmarkStart w:id="0" w:name="_GoBack"/>
      <w:bookmarkEnd w:id="0"/>
      <w:r>
        <w:rPr>
          <w:rFonts w:ascii="微软雅黑 Light" w:hAnsi="微软雅黑 Light" w:eastAsia="微软雅黑 Light"/>
          <w:szCs w:val="21"/>
        </w:rPr>
        <w:t>不等长的时间片，长短不同的时间片就是传送不同长度分组所需的时间，对每路通信没有固定分配时间片，而是按需使用。这就意味着使用这条复用线传送分组时间的长短，由此可见统计时分复用是动态分配带宽的。</w:t>
      </w:r>
    </w:p>
    <w:p>
      <w:pPr>
        <w:pStyle w:val="6"/>
        <w:numPr>
          <w:ilvl w:val="0"/>
          <w:numId w:val="1"/>
        </w:numPr>
        <w:ind w:firstLineChars="0"/>
        <w:rPr>
          <w:rFonts w:ascii="微软雅黑 Light" w:hAnsi="微软雅黑 Light" w:eastAsia="微软雅黑 Light"/>
          <w:szCs w:val="21"/>
        </w:rPr>
      </w:pPr>
      <w:r>
        <w:rPr>
          <w:rFonts w:hint="eastAsia" w:ascii="微软雅黑 Light" w:hAnsi="微软雅黑 Light" w:eastAsia="微软雅黑 Light"/>
          <w:szCs w:val="21"/>
        </w:rPr>
        <w:t>路由器之间分组转发的算法：</w:t>
      </w:r>
    </w:p>
    <w:p>
      <w:pPr>
        <w:pStyle w:val="6"/>
        <w:ind w:left="360"/>
        <w:rPr>
          <w:rFonts w:ascii="微软雅黑 Light" w:hAnsi="微软雅黑 Light" w:eastAsia="微软雅黑 Light"/>
          <w:szCs w:val="21"/>
        </w:rPr>
      </w:pPr>
      <w:r>
        <w:rPr>
          <w:rFonts w:hint="eastAsia" w:ascii="微软雅黑 Light" w:hAnsi="微软雅黑 Light" w:eastAsia="微软雅黑 Light"/>
          <w:szCs w:val="21"/>
        </w:rPr>
        <w:t>(1) 从数据报头提取目的主机的 IP地址 D, 得出目的网络地址为 N。</w:t>
      </w:r>
    </w:p>
    <w:p>
      <w:pPr>
        <w:pStyle w:val="6"/>
        <w:ind w:left="360"/>
        <w:rPr>
          <w:rFonts w:hint="eastAsia" w:ascii="微软雅黑 Light" w:hAnsi="微软雅黑 Light" w:eastAsia="微软雅黑 Light"/>
          <w:szCs w:val="21"/>
        </w:rPr>
      </w:pPr>
      <w:r>
        <w:rPr>
          <w:rFonts w:hint="eastAsia" w:ascii="微软雅黑 Light" w:hAnsi="微软雅黑 Light" w:eastAsia="微软雅黑 Light"/>
          <w:szCs w:val="21"/>
        </w:rPr>
        <w:t>(2)  若网络 N 与此路由器直接相连。则把数据报直接交付目的主机 D。否则是间接交付，运行 (3)。</w:t>
      </w:r>
    </w:p>
    <w:p>
      <w:pPr>
        <w:pStyle w:val="6"/>
        <w:ind w:left="360"/>
        <w:rPr>
          <w:rFonts w:ascii="微软雅黑 Light" w:hAnsi="微软雅黑 Light" w:eastAsia="微软雅黑 Light"/>
          <w:szCs w:val="21"/>
        </w:rPr>
      </w:pPr>
      <w:r>
        <w:rPr>
          <w:rFonts w:hint="eastAsia" w:ascii="微软雅黑 Light" w:hAnsi="微软雅黑 Light" w:eastAsia="微软雅黑 Light"/>
          <w:szCs w:val="21"/>
        </w:rPr>
        <w:t>(3) 若路由表中有目的地址为 D 的特定主机路由。则把数据报传送给路由表中所指明的下一跳路由器。否则，运行 (4)。</w:t>
      </w:r>
    </w:p>
    <w:p>
      <w:pPr>
        <w:pStyle w:val="6"/>
        <w:ind w:left="360"/>
        <w:rPr>
          <w:rFonts w:ascii="微软雅黑 Light" w:hAnsi="微软雅黑 Light" w:eastAsia="微软雅黑 Light"/>
          <w:szCs w:val="21"/>
        </w:rPr>
      </w:pPr>
      <w:r>
        <w:rPr>
          <w:rFonts w:hint="eastAsia" w:ascii="微软雅黑 Light" w:hAnsi="微软雅黑 Light" w:eastAsia="微软雅黑 Light"/>
          <w:szCs w:val="21"/>
        </w:rPr>
        <w:t>(4) 若路由表中有到达网络 N 的路由，则把数据报传送给路由表指明的下一跳路由器。否则，运行 (5)。</w:t>
      </w:r>
    </w:p>
    <w:p>
      <w:pPr>
        <w:pStyle w:val="6"/>
        <w:ind w:left="360"/>
        <w:rPr>
          <w:rFonts w:ascii="微软雅黑 Light" w:hAnsi="微软雅黑 Light" w:eastAsia="微软雅黑 Light"/>
          <w:szCs w:val="21"/>
        </w:rPr>
      </w:pPr>
      <w:r>
        <w:rPr>
          <w:rFonts w:hint="eastAsia" w:ascii="微软雅黑 Light" w:hAnsi="微软雅黑 Light" w:eastAsia="微软雅黑 Light"/>
          <w:szCs w:val="21"/>
        </w:rPr>
        <w:t>(5) 若路由表中有一个默认路由。则把数据报传送给路由表中所指明的默认路由器；否则，运行 (6)。</w:t>
      </w:r>
    </w:p>
    <w:p>
      <w:pPr>
        <w:pStyle w:val="6"/>
        <w:ind w:left="360" w:firstLine="0" w:firstLineChars="0"/>
        <w:rPr>
          <w:rFonts w:hint="eastAsia" w:ascii="微软雅黑 Light" w:hAnsi="微软雅黑 Light" w:eastAsia="微软雅黑 Light"/>
          <w:szCs w:val="21"/>
        </w:rPr>
      </w:pPr>
      <w:r>
        <w:rPr>
          <w:rFonts w:hint="eastAsia" w:ascii="微软雅黑 Light" w:hAnsi="微软雅黑 Light" w:eastAsia="微软雅黑 Light"/>
          <w:szCs w:val="21"/>
        </w:rPr>
        <w:t>(6)  报告转发分组出错。</w:t>
      </w:r>
    </w:p>
    <w:p>
      <w:pPr>
        <w:pStyle w:val="6"/>
        <w:ind w:left="360"/>
        <w:rPr>
          <w:rFonts w:ascii="微软雅黑 Light" w:hAnsi="微软雅黑 Light" w:eastAsia="微软雅黑 Light"/>
          <w:szCs w:val="21"/>
        </w:rPr>
      </w:pPr>
      <w:r>
        <w:rPr>
          <w:rFonts w:hint="eastAsia" w:ascii="微软雅黑 Light" w:hAnsi="微软雅黑 Light" w:eastAsia="微软雅黑 Light"/>
          <w:szCs w:val="21"/>
        </w:rPr>
        <w:t>其中路由表的构建是按照主机所在的网络地址来制作，每一个路由器中的路由表只包含 4 条记录就够了，每一条记录对应一个网络。大多情况下都允许有这样的特例：对特定的目的主机指明一个路由，这种路由叫做</w:t>
      </w:r>
      <w:r>
        <w:rPr>
          <w:rFonts w:hint="eastAsia" w:ascii="微软雅黑 Light" w:hAnsi="微软雅黑 Light" w:eastAsia="微软雅黑 Light"/>
          <w:b/>
          <w:bCs/>
          <w:szCs w:val="21"/>
        </w:rPr>
        <w:t>特定主机路由</w:t>
      </w:r>
      <w:r>
        <w:rPr>
          <w:rFonts w:hint="eastAsia" w:ascii="微软雅黑 Light" w:hAnsi="微软雅黑 Light" w:eastAsia="微软雅黑 Light"/>
          <w:szCs w:val="21"/>
        </w:rPr>
        <w:t>。采用特定主机路由可使网络管理人员能更方便地控制网络和测试网络，同时也可在需要考虑某种安全问题时采用这种特定主机路由。</w:t>
      </w:r>
    </w:p>
    <w:p>
      <w:pPr>
        <w:pStyle w:val="6"/>
        <w:ind w:left="360" w:firstLine="0" w:firstLineChars="0"/>
        <w:rPr>
          <w:rFonts w:ascii="微软雅黑 Light" w:hAnsi="微软雅黑 Light" w:eastAsia="微软雅黑 Light"/>
          <w:szCs w:val="21"/>
        </w:rPr>
      </w:pPr>
    </w:p>
    <w:p>
      <w:pPr>
        <w:pStyle w:val="6"/>
        <w:ind w:left="360" w:firstLine="0" w:firstLineChars="0"/>
        <w:jc w:val="center"/>
        <w:rPr>
          <w:rFonts w:ascii="微软雅黑 Light" w:hAnsi="微软雅黑 Light" w:eastAsia="微软雅黑 Light"/>
          <w:szCs w:val="21"/>
        </w:rPr>
      </w:pPr>
      <w:r>
        <w:rPr>
          <w:rFonts w:ascii="微软雅黑 Light" w:hAnsi="微软雅黑 Light" w:eastAsia="微软雅黑 Light"/>
          <w:szCs w:val="21"/>
        </w:rPr>
        <w:drawing>
          <wp:inline distT="0" distB="0" distL="0" distR="0">
            <wp:extent cx="4702810" cy="27279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23486" cy="2740486"/>
                    </a:xfrm>
                    <a:prstGeom prst="rect">
                      <a:avLst/>
                    </a:prstGeom>
                    <a:noFill/>
                    <a:ln>
                      <a:noFill/>
                    </a:ln>
                  </pic:spPr>
                </pic:pic>
              </a:graphicData>
            </a:graphic>
          </wp:inline>
        </w:drawing>
      </w:r>
    </w:p>
    <w:p>
      <w:pPr>
        <w:pStyle w:val="6"/>
        <w:ind w:left="360" w:firstLine="0" w:firstLineChars="0"/>
        <w:rPr>
          <w:rFonts w:ascii="微软雅黑 Light" w:hAnsi="微软雅黑 Light" w:eastAsia="微软雅黑 Light"/>
          <w:szCs w:val="21"/>
        </w:rPr>
      </w:pPr>
      <w:r>
        <w:rPr>
          <w:rFonts w:hint="eastAsia" w:ascii="微软雅黑 Light" w:hAnsi="微软雅黑 Light" w:eastAsia="微软雅黑 Light"/>
          <w:szCs w:val="21"/>
        </w:rPr>
        <w:t>5</w:t>
      </w:r>
      <w:r>
        <w:rPr>
          <w:rFonts w:ascii="微软雅黑 Light" w:hAnsi="微软雅黑 Light" w:eastAsia="微软雅黑 Light"/>
          <w:szCs w:val="21"/>
        </w:rPr>
        <w:t>.</w:t>
      </w:r>
    </w:p>
    <w:tbl>
      <w:tblPr>
        <w:tblStyle w:val="4"/>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7"/>
        <w:gridCol w:w="2649"/>
        <w:gridCol w:w="2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7" w:type="dxa"/>
          </w:tcPr>
          <w:p>
            <w:pPr>
              <w:pStyle w:val="6"/>
              <w:ind w:firstLine="0" w:firstLineChars="0"/>
              <w:rPr>
                <w:rFonts w:ascii="微软雅黑 Light" w:hAnsi="微软雅黑 Light" w:eastAsia="微软雅黑 Light"/>
                <w:szCs w:val="21"/>
              </w:rPr>
            </w:pPr>
            <w:r>
              <w:rPr>
                <w:rFonts w:hint="eastAsia" w:ascii="微软雅黑 Light" w:hAnsi="微软雅黑 Light" w:eastAsia="微软雅黑 Light"/>
                <w:szCs w:val="21"/>
              </w:rPr>
              <w:t>O</w:t>
            </w:r>
            <w:r>
              <w:rPr>
                <w:rFonts w:ascii="微软雅黑 Light" w:hAnsi="微软雅黑 Light" w:eastAsia="微软雅黑 Light"/>
                <w:szCs w:val="21"/>
              </w:rPr>
              <w:t>SI</w:t>
            </w:r>
            <w:r>
              <w:rPr>
                <w:rFonts w:hint="eastAsia" w:ascii="微软雅黑 Light" w:hAnsi="微软雅黑 Light" w:eastAsia="微软雅黑 Light"/>
                <w:szCs w:val="21"/>
              </w:rPr>
              <w:t>参考模型</w:t>
            </w:r>
          </w:p>
        </w:tc>
        <w:tc>
          <w:tcPr>
            <w:tcW w:w="2649" w:type="dxa"/>
          </w:tcPr>
          <w:p>
            <w:pPr>
              <w:pStyle w:val="6"/>
              <w:ind w:firstLine="0" w:firstLineChars="0"/>
              <w:rPr>
                <w:rFonts w:ascii="微软雅黑 Light" w:hAnsi="微软雅黑 Light" w:eastAsia="微软雅黑 Light"/>
                <w:szCs w:val="21"/>
              </w:rPr>
            </w:pPr>
            <w:r>
              <w:rPr>
                <w:rFonts w:hint="eastAsia" w:ascii="微软雅黑 Light" w:hAnsi="微软雅黑 Light" w:eastAsia="微软雅黑 Light"/>
                <w:szCs w:val="21"/>
              </w:rPr>
              <w:t>T</w:t>
            </w:r>
            <w:r>
              <w:rPr>
                <w:rFonts w:ascii="微软雅黑 Light" w:hAnsi="微软雅黑 Light" w:eastAsia="微软雅黑 Light"/>
                <w:szCs w:val="21"/>
              </w:rPr>
              <w:t>CP/IP</w:t>
            </w:r>
            <w:r>
              <w:rPr>
                <w:rFonts w:hint="eastAsia" w:ascii="微软雅黑 Light" w:hAnsi="微软雅黑 Light" w:eastAsia="微软雅黑 Light"/>
                <w:szCs w:val="21"/>
              </w:rPr>
              <w:t>参考模型</w:t>
            </w:r>
          </w:p>
        </w:tc>
        <w:tc>
          <w:tcPr>
            <w:tcW w:w="2650" w:type="dxa"/>
          </w:tcPr>
          <w:p>
            <w:pPr>
              <w:pStyle w:val="6"/>
              <w:ind w:firstLine="0" w:firstLineChars="0"/>
              <w:rPr>
                <w:rFonts w:ascii="微软雅黑 Light" w:hAnsi="微软雅黑 Light" w:eastAsia="微软雅黑 Light"/>
                <w:szCs w:val="21"/>
              </w:rPr>
            </w:pPr>
            <w:r>
              <w:rPr>
                <w:rFonts w:hint="eastAsia" w:ascii="微软雅黑 Light" w:hAnsi="微软雅黑 Light" w:eastAsia="微软雅黑 Light"/>
                <w:szCs w:val="21"/>
              </w:rPr>
              <w:t>5层参考模型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7" w:type="dxa"/>
          </w:tcPr>
          <w:p>
            <w:pPr>
              <w:pStyle w:val="6"/>
              <w:ind w:firstLine="0" w:firstLineChars="0"/>
              <w:rPr>
                <w:rFonts w:ascii="微软雅黑 Light" w:hAnsi="微软雅黑 Light" w:eastAsia="微软雅黑 Light"/>
                <w:szCs w:val="21"/>
              </w:rPr>
            </w:pPr>
            <w:r>
              <w:rPr>
                <w:rFonts w:hint="eastAsia" w:ascii="微软雅黑 Light" w:hAnsi="微软雅黑 Light" w:eastAsia="微软雅黑 Light"/>
                <w:szCs w:val="21"/>
              </w:rPr>
              <w:t>7层</w:t>
            </w:r>
          </w:p>
        </w:tc>
        <w:tc>
          <w:tcPr>
            <w:tcW w:w="2649" w:type="dxa"/>
          </w:tcPr>
          <w:p>
            <w:pPr>
              <w:pStyle w:val="6"/>
              <w:ind w:firstLine="0" w:firstLineChars="0"/>
              <w:rPr>
                <w:rFonts w:ascii="微软雅黑 Light" w:hAnsi="微软雅黑 Light" w:eastAsia="微软雅黑 Light"/>
                <w:szCs w:val="21"/>
              </w:rPr>
            </w:pPr>
            <w:r>
              <w:rPr>
                <w:rFonts w:hint="eastAsia" w:ascii="微软雅黑 Light" w:hAnsi="微软雅黑 Light" w:eastAsia="微软雅黑 Light"/>
                <w:szCs w:val="21"/>
              </w:rPr>
              <w:t>4层（没有会话层和表示层，并且数据链路层和物理层合二为一）</w:t>
            </w:r>
          </w:p>
        </w:tc>
        <w:tc>
          <w:tcPr>
            <w:tcW w:w="2650" w:type="dxa"/>
          </w:tcPr>
          <w:p>
            <w:pPr>
              <w:pStyle w:val="6"/>
              <w:ind w:firstLine="0" w:firstLineChars="0"/>
              <w:rPr>
                <w:rFonts w:ascii="微软雅黑 Light" w:hAnsi="微软雅黑 Light" w:eastAsia="微软雅黑 Light"/>
                <w:szCs w:val="21"/>
              </w:rPr>
            </w:pPr>
            <w:r>
              <w:rPr>
                <w:rFonts w:hint="eastAsia" w:ascii="微软雅黑 Light" w:hAnsi="微软雅黑 Light" w:eastAsia="微软雅黑 Light"/>
                <w:szCs w:val="21"/>
              </w:rPr>
              <w:t>5层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7" w:type="dxa"/>
          </w:tcPr>
          <w:p>
            <w:pPr>
              <w:pStyle w:val="6"/>
              <w:ind w:firstLine="0" w:firstLineChars="0"/>
              <w:rPr>
                <w:rFonts w:ascii="微软雅黑 Light" w:hAnsi="微软雅黑 Light" w:eastAsia="微软雅黑 Light"/>
                <w:szCs w:val="21"/>
              </w:rPr>
            </w:pPr>
            <w:r>
              <w:rPr>
                <w:rFonts w:hint="eastAsia" w:ascii="微软雅黑 Light" w:hAnsi="微软雅黑 Light" w:eastAsia="微软雅黑 Light"/>
                <w:szCs w:val="21"/>
              </w:rPr>
              <w:t>在网络层提供无连接和面向连接的通信，但在传输层金有面向连接的通信</w:t>
            </w:r>
          </w:p>
        </w:tc>
        <w:tc>
          <w:tcPr>
            <w:tcW w:w="2649" w:type="dxa"/>
          </w:tcPr>
          <w:p>
            <w:pPr>
              <w:pStyle w:val="6"/>
              <w:ind w:firstLine="0" w:firstLineChars="0"/>
              <w:rPr>
                <w:rFonts w:ascii="微软雅黑 Light" w:hAnsi="微软雅黑 Light" w:eastAsia="微软雅黑 Light"/>
                <w:szCs w:val="21"/>
              </w:rPr>
            </w:pPr>
            <w:r>
              <w:rPr>
                <w:rFonts w:hint="eastAsia" w:ascii="微软雅黑 Light" w:hAnsi="微软雅黑 Light" w:eastAsia="微软雅黑 Light"/>
                <w:szCs w:val="21"/>
              </w:rPr>
              <w:t>在网络层金有无连接的通信，在传输层提供T</w:t>
            </w:r>
            <w:r>
              <w:rPr>
                <w:rFonts w:ascii="微软雅黑 Light" w:hAnsi="微软雅黑 Light" w:eastAsia="微软雅黑 Light"/>
                <w:szCs w:val="21"/>
              </w:rPr>
              <w:t>CP</w:t>
            </w:r>
            <w:r>
              <w:rPr>
                <w:rFonts w:hint="eastAsia" w:ascii="微软雅黑 Light" w:hAnsi="微软雅黑 Light" w:eastAsia="微软雅黑 Light"/>
                <w:szCs w:val="21"/>
              </w:rPr>
              <w:t>和U</w:t>
            </w:r>
            <w:r>
              <w:rPr>
                <w:rFonts w:ascii="微软雅黑 Light" w:hAnsi="微软雅黑 Light" w:eastAsia="微软雅黑 Light"/>
                <w:szCs w:val="21"/>
              </w:rPr>
              <w:t>DP</w:t>
            </w:r>
            <w:r>
              <w:rPr>
                <w:rFonts w:hint="eastAsia" w:ascii="微软雅黑 Light" w:hAnsi="微软雅黑 Light" w:eastAsia="微软雅黑 Light"/>
                <w:szCs w:val="21"/>
              </w:rPr>
              <w:t>两种方式</w:t>
            </w:r>
          </w:p>
        </w:tc>
        <w:tc>
          <w:tcPr>
            <w:tcW w:w="2650" w:type="dxa"/>
          </w:tcPr>
          <w:p>
            <w:pPr>
              <w:pStyle w:val="6"/>
              <w:ind w:firstLine="0" w:firstLineChars="0"/>
              <w:rPr>
                <w:rFonts w:ascii="微软雅黑 Light" w:hAnsi="微软雅黑 Light" w:eastAsia="微软雅黑 Light"/>
                <w:szCs w:val="21"/>
              </w:rPr>
            </w:pPr>
            <w:r>
              <w:rPr>
                <w:rFonts w:hint="eastAsia" w:ascii="微软雅黑 Light" w:hAnsi="微软雅黑 Light" w:eastAsia="微软雅黑 Light"/>
                <w:szCs w:val="21"/>
              </w:rPr>
              <w:t>综合了O</w:t>
            </w:r>
            <w:r>
              <w:rPr>
                <w:rFonts w:ascii="微软雅黑 Light" w:hAnsi="微软雅黑 Light" w:eastAsia="微软雅黑 Light"/>
                <w:szCs w:val="21"/>
              </w:rPr>
              <w:t>SI</w:t>
            </w:r>
            <w:r>
              <w:rPr>
                <w:rFonts w:hint="eastAsia" w:ascii="微软雅黑 Light" w:hAnsi="微软雅黑 Light" w:eastAsia="微软雅黑 Light"/>
                <w:szCs w:val="21"/>
              </w:rPr>
              <w:t>和T</w:t>
            </w:r>
            <w:r>
              <w:rPr>
                <w:rFonts w:ascii="微软雅黑 Light" w:hAnsi="微软雅黑 Light" w:eastAsia="微软雅黑 Light"/>
                <w:szCs w:val="21"/>
              </w:rPr>
              <w:t>CP/IP</w:t>
            </w:r>
            <w:r>
              <w:rPr>
                <w:rFonts w:hint="eastAsia" w:ascii="微软雅黑 Light" w:hAnsi="微软雅黑 Light" w:eastAsia="微软雅黑 Light"/>
                <w:szCs w:val="21"/>
              </w:rPr>
              <w:t>的优点</w:t>
            </w:r>
          </w:p>
        </w:tc>
      </w:tr>
    </w:tbl>
    <w:p>
      <w:pPr>
        <w:pStyle w:val="6"/>
        <w:ind w:left="360" w:firstLine="0" w:firstLineChars="0"/>
        <w:rPr>
          <w:rFonts w:ascii="微软雅黑 Light" w:hAnsi="微软雅黑 Light" w:eastAsia="微软雅黑 Light"/>
          <w:szCs w:val="21"/>
        </w:rPr>
      </w:pPr>
    </w:p>
    <w:p>
      <w:pPr>
        <w:rPr>
          <w:rFonts w:ascii="微软雅黑 Light" w:hAnsi="微软雅黑 Light" w:eastAsia="微软雅黑 Light"/>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Light">
    <w:panose1 w:val="020B0502040204020203"/>
    <w:charset w:val="86"/>
    <w:family w:val="swiss"/>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A24D3"/>
    <w:multiLevelType w:val="multilevel"/>
    <w:tmpl w:val="2ECA24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D25"/>
    <w:rsid w:val="00591955"/>
    <w:rsid w:val="00A76966"/>
    <w:rsid w:val="00AA7A9A"/>
    <w:rsid w:val="00D71D25"/>
    <w:rsid w:val="00DD28A8"/>
    <w:rsid w:val="00F31E87"/>
    <w:rsid w:val="1A156ED1"/>
    <w:rsid w:val="288878E0"/>
    <w:rsid w:val="29946031"/>
    <w:rsid w:val="29C07D27"/>
    <w:rsid w:val="44BF3245"/>
    <w:rsid w:val="6C282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rPr>
      <w:rFonts w:ascii="Times New Roman" w:hAnsi="Times New Roman" w:cs="Times New Roman"/>
      <w:sz w:val="24"/>
      <w:szCs w:val="24"/>
    </w:r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163</Words>
  <Characters>930</Characters>
  <Lines>7</Lines>
  <Paragraphs>2</Paragraphs>
  <TotalTime>4</TotalTime>
  <ScaleCrop>false</ScaleCrop>
  <LinksUpToDate>false</LinksUpToDate>
  <CharactersWithSpaces>1091</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2019-09-14T07:56:00Z</dcterms:created>
  <dc:creator>高 天赋</dc:creator>
  <cp:lastModifiedBy>烂柯人</cp:lastModifiedBy>
  <dcterms:modified xsi:type="dcterms:W3CDTF">2019-09-19T04:26:24Z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