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60" w:lineRule="auto"/>
        <w:jc w:val="center"/>
      </w:pPr>
      <w:r>
        <w:rPr>
          <w:rFonts w:ascii="黑体" w:hAnsi="黑体" w:eastAsia="黑体"/>
          <w:b/>
          <w:sz w:val="44"/>
        </w:rPr>
        <w:t>产品技术交底书</w:t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sz w:val="28"/>
        </w:rPr>
        <w:t>一、机构或装置的名称：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3 通道 LVDS 图像输入比较装置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（亦可命名为：三路 OLDI/LVDS 视频采集与帧差比较卡、基于 ZynqMP 的 CCU 多通道 LVDS 图像比对装置、以太网控制的三路解串图像比较系统）</w:t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sz w:val="28"/>
        </w:rPr>
        <w:t>二、现有技术及其不足：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当前车载显示、座舱电子、影像链路验证及产线 EOL 测试等场景中，对多路串行解串后的 LVDS/OLDI 图像进行一致性比对，已有若干种技术方案，主要包括以下几类：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基于 PC 工控机 + 采集卡的离线比对方案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将相机或解串器输出的视频经专用采集卡送入工控主机，由上位机软件在内存中逐帧做差分、ROI 统计与报表。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常用形态：PCIe 采集卡 + 离线分析软件、录像回放比对工具等。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基于纯软件帧缓存比对的嵌入式方案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在通用处理器（ARM/DSP）上通过 DMA 或驱动缓存两路/多路图像，由 CPU 逐像素比较。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常见组合：SoC + 外部 SerDes + 软件差分库。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基于 FPGA 的单通道或时分复用比对方案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在 FPGA 内对一路实时流与参考流比较，或通过多路复用开关分时切入同一比较核。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常见组合：单链路 LVDS 接收 + 帧缓冲 + 简单阈值比较。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现有技术不足：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主机依赖重、实时性差：PC 采集 + 离线比对难以满足产线节拍与在线联调对“即收即比、超时上报”的要求；CPU 逐像素比对占用算力高，帧率与分辨率上升后易丢帧。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多通道并行能力不足：时分复用或单核切换无法同时对三路独立 LVDS 流做真并行比较；通道间时钟与相位独立时，软件同步成本高。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与 GMSL/OLDI 链路耦合弱：解串芯片（如 MAX96752）输出的双链路 OLDI/LVDS 需专用 1:7 解串与像素映射；通用采集卡或纯软件方案对接成本高、时序裕量难保障。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比较策略封闭、现场可配性差：忽略色、容差、错误像素个数阈值、ROI 目标色统计、点采样等能力分散在上位机脚本中，硬件侧缺少统一寄存器与中断上报路径。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部署与接口不统一：部分方案绑定专用机箱或厂商封闭协议；缺少普及的以太网命令口与错误帧回传，不利于与现有测试上位机集成。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扩展与维护成本高：通道数增加时常需更换整机架构；参考帧、实时帧与推流路径割裂，难以在同一板卡上完成“采集—缓存参考—帧差—推流/上报”。</w:t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sz w:val="28"/>
        </w:rPr>
        <w:t>三、本发明的目的：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本发明旨在提供一种 3 通道 LVDS 图像输入比较装置，使远端经 GMSL2 串行链路到达解串器后的三路独立 OLDI/LVDS 视频，可在同一 SoC-FPGA 板卡上并行接收，并与片外 DDR 中的参考帧做帧差像素比较，经以太网完成控制、状态读回与错误上报。主要目的是解决现有技术中实时性差、多通道并行不足、与解串前端耦合弱、比较策略难配置、部署不便等问题。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具体而言，本发明的目的包括：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提供便携/机柜可部署的 CCU 硬件平台：以太网主机接口 + 三路双链路 LVDS/OLDI 输入 + I2C 配置解串芯片。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以 Zynq UltraScale+ MPSoC（PS+PL）为核心：PL 完成 LVDS 1:7 解串、视频入库、参考/实时拼流与帧差比较；PS 运行 lwIP 协议栈与业务固件，无需外挂独立工控主机完成核心比对。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三路通道硬件独立并行：每路独立解串 IP、独立 VDMA 参考缓冲与独立像素比较核，避免时分复用带来的通道间互相阻塞。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支持可配置帧差策略：像素容差、忽略色、错误像素个数阈值、首错坐标/像素锁存、ROI 目标色统计、指定点采样及比较中断。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支持以太网二进制命令协议与视频推流：上位机经 UDP 配置比较参数、读写 I2C/寄存器、切换通道推流，并可按策略自动上报错误状态块。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模块化板卡划分：载板、Capture/核心数字、解串前端（MAX96752）等可按 CCU 结构分板对接，降低改版与量产成本。</w:t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sz w:val="28"/>
        </w:rPr>
        <w:t>四、系统功能概述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本装置经以太网与上位机连接。上位机通过带校验的二进制帧协议配置通道、阈值、ROI、忽略色等参数，并控制比较启停与推流源选择；片上 PS 固件经 AXI-Lite 访问各通道像素比较核与 VDMA，经 GPIO/I2C 复位与配置 MAX96752 等解串器件。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远端相机或注入源经 GMSL2 串行后，由 MAX96752（或同功能解串器）还原为双链路 OLDI/LVDS；FPGA PL 侧对三路独立完成 1:7 解串与 RGB 映射，将实时视频写入 DDR 参考区，并与读出的参考帧在比较核内做帧差。比较结果可产生中断与错误坐标锁存；实时视频亦可经 VDMA/lwIP 推流供监视。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本装置主要工作能力包括：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三路独立 LVDS/OLDI 接收与分辨率/帧率监测；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参考帧缓存与帧差像素比较（含忽略色与错误个数阈值）；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ROI 内目标色统计与指定点像素采样；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I2C 配置解串前端；以太网命令控制与可选错误自动上报；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通道切换显示与推流。</w:t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sz w:val="28"/>
        </w:rPr>
        <w:t>五、详细描述本发明的机构或装置：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3 通道 LVDS 图像输入比较装置由以太网物理层、ZynqMP SoC（含 PS 与 PL）、DDR 存储器、配置/启动存储器、电源模块、三路 LVDS/OLDI 输入接口、解串芯片（MAX96752 等）、I2C 总线、GPIO 复位与指示电路组成；可选配套远端串行芯片（MAX96717 等）构成完整 GMSL2 链路。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总体结构见图1，板卡/模块划分见图2。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4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图1  3通道LVDS图像输入比较装置总体结构框图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91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oa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1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图2  载板与Capture/解串前端模块划分示意图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本发明提供的一种 3 通道 LVDS 图像输入比较装置，主要包括如下组成部分与功能模块：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（一）主机接口部分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以太网接口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采用 RJ45 + 以太网 PHY（实施例：RTL8211F 或同功能 RGMII PHY），经 ZynqMP PS 侧 GEM（实施例：GEM3 + RGMII）与上位机对接，用于命令交互、状态回读及视频推流。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以太网协议栈与命令服务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在 PS 侧运行 lwIP，默认命令端口 5555（UDP）；默认板卡 IP 可为 192.168.1.10（可配置保存）。应用层采用统一二进制帧格式（总长、命令码、参数区、累加取反校验）；失败应答以预留字节置 FF FF 指示。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（二）核心处理部分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Zynq UltraScale+ MPSoC（FPGA+ARM）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采用 Xilinx Zynq UltraScale+ 系列器件（实施例：XCZU2CG-SFVC784-1-E）。片上处理系统（PS）运行固件与网络协议；可编程逻辑（PL）完成视频解串、DMA、比较与监视。PL 内部功能模块见图3，主要包括：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三路 LVDS 接收子系统（lvds4x2_1to7）：每路双时钟链路 × 4 数据 lane，1:7 解串并映射为双像素 RGB 与 VS/HS/DE；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视频入 AXI-Stream（v_vid_in_axi4s）与通路监视（axis_passthrough_monitor：宽/高/FPS）；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每路层次子系统（lvds_s0/s1/s2）：位宽转换、FIFO、broadcaster；一路实时进比较拼流，一路经 VDMA 写入 DDR 作参考帧；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axis_combiner：将参考半字与实时半字拼为 48 bit AXI-Stream；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axis_pixel_compare：帧差比较、ROI 统计、点采样、中断输出；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顶层 axis_switch：选择推流源经 VDMA + lwIP 送出；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AXI-Lite 外设：比较核寄存器、版本寄存器、GPIO（LVDS/SerDes 复位、指示灯等）、UART/RS485 等附属接口。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40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pg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4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图3  SoC/FPGA 内部功能模块框图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DDR 存储器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挂接于 PS/PL 共享存储子系统，用于参考帧缓冲、错误帧缓存及网络视频帧缓冲。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配置与启动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QSPI/eMMC 等启动介质存放比特流与应用镜像（按板级启动方案选择），上电加载 PL 与 PS 软件。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时钟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PL 视频与比较通路采用 PS 输出 pl_clk0（实施例约 300 MHz）；LVDS 解串侧配合 IDELAYCTRL 等与链路时钟约束（实施例差分输入周期约束约 20 ns）。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（三）图像输入与解串前端部分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解串芯片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采用 MAX96752（或同功能 GMSL2 解串器），将串行链路恢复为双链路 OLDI/LVDS 输出至 FPGA。实施例中三路通道各自对接独立解串前端或按板卡拓扑分配；固件经 I2C 下发 OLDI 相关配置表（如 max96752_oldi）。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远端串行（系统配套，可选）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远端可采用 MAX96717 等串行芯片将相机/注入源接入 GMSL2；本比较装置侧以解串接收为主。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LVDS/OLDI 接口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每通道引出双链路时钟与数据差分对（clkin0/1、datain0/1[3:0]），电平与约束按板级设计（实施例 DIFF_HSTL_I_18）。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三路独立接收链路见图4。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0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vds_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图4  三路独立 LVDS/OLDI 接收与比较链路示意图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I2C 与 GPIO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PL 侧 xgpio 转 I2C 等模块分别服务各通道解串器件；GPIO 用于 LVDS/SerDes 复位、锁定指示、继电器/写保护等板级控制。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（四）电源与结构部分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电源模块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多路稳压，为 SoC、DDR、PHY、解串芯片与 IO 供电。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机械结构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优选“载板 + Capture/核心板 + 解串前端板”模块化对接：载板提供电源、以太网与板间连接；Capture 板承载 ZU2CG 与 DDR；解串前端板承载 MAX96752 与 LVDS 连接器。亦可做成少分板或一体化，功能划分保持不变。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主要器件选型（实施例）：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SoC：Xilinx XCZU2CG-SFVC784-1-E；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以太网 PHY：Realtek RTL8211F（或同功能）；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解串：Maxim/ADI MAX96752；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远端串行（系统侧）：MAX96717（可选）；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存储：DDR4（容量按板级）；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系统时钟组织：PS pl_clk0 ≈ 300 MHz 驱动 PL 视频与比较通路；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工具链：Vivado / Vitis 2020.1。</w:t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sz w:val="28"/>
        </w:rPr>
        <w:t>六、工作方式：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本装置典型工作方式见图5；单通道帧差比较在装置内部的数据路径见图6。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0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o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图5  典型工作方式示意图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453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atap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5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图6  单通道帧差比较数据路径（装置内部数据流）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参考帧捕获与帧差使能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上位机经以太网选定通道，配置像素容差、忽略色、ROI、错误像素个数阈值等；固件控制该通道 VDMA，将当前实时流写入 DDR 参考缓冲。使能比较后，axis_combiner 持续将参考流与实时流拼成 48 bit 数据送入 axis_pixel_compare；当流有效且比较使能时，对非忽略色像素做通道差分，超阈累计错误像素，首错锁存坐标与参考/实时像素值；达到错误个数阈值产生中断，固件可拷贝错误帧并按策略自动上报状态块。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三路并行在线比对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三路硬件路径相互独立，可同时使能比较。上位机按通道号（从 1 起）分别配置与查询；互不共享同一比较核，避免时分复用导致的帧丢失。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ROI 目标色统计与点采样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在比较使能条件下，于闭区间 ROI 内统计与目标色接近的像素个数；或配置 POINT_X/POINT_Y 读回流经该点的实时像素，用于标定与局部检查。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解串前端配置与复位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经 I2C 命令读写 MAX96752 寄存器，加载 OLDI 映射相关序列；必要时经 GPIO 复位 LVDS/SerDes 通路并清除显示缓冲，再重新开流。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视频监视与推流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经顶层切换开关选择某一通道实时（或比较后透传）视频，经 VDMA 与 lwIP UDP 推流至上位机，便于人工观察与联调对照。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sz w:val="24"/>
        </w:rPr>
        <w:t>错误定位与回归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读取首错行列、锁存像素、上一帧错误总数及可选错误帧缓冲，结合分辨率/帧率监视结果，完成链路异常定位与版本回归对比。</w:t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sz w:val="28"/>
        </w:rPr>
        <w:t>七、本发明的有益效果：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与现有技术相比，本发明提供的 3 通道 LVDS 图像输入比较装置在实时性、多通道并行、链路耦合与可配置性等方面具备显著优势：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1. 主机接口普及、部署便捷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采用以太网 + ZynqMP 架构，普通 PC/工控机即可接入，无需专用采集机箱即可完成在线比对与推流。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2. 比较在 PL 内实时完成，降低 CPU 逐像素负担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帧差、ROI 统计与点采样由 FPGA IP 同拍处理；PS 仅负责协议、配置与事件处理，利于高分辨率、高帧率场景。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3. 三路真并行，适配多屏/多链路同时验证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每路独立解串、独立参考缓冲与独立比较核，通道间不互相阻塞，适合座舱多路显示一致性测试。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4. 与 GMSL2 解串前端紧密对接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针对 MAX96752 双链路 OLDI/LVDS 设计 1:7 解串与像素映射，并经 I2C 统一配置，缩短联调路径。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5. 比较策略可配置、结果可上报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容差、忽略色、错误个数阈值、ROI、点采样与中断/自动上报形成闭环，便于产线阈值标定与故障截取。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6. 采集、参考、比较、推流同板完成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同一 DDR 与 VDMA 体系服务参考缓存、错误帧与网络视频，减少外置设备与二次接线。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7. 模块化结构，利于改版与量产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载板、Capture 与解串前端分板，接口清晰，适合按项目裁剪通道数或更换 SerDes 型号。</w:t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sz w:val="28"/>
        </w:rPr>
        <w:t>八、技术关键点与欲保护点（供代理人提炼权利要求）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1. 一种 3 通道 LVDS 图像输入比较装置，包括以太网接口、ZynqMP SoC、DDR 存储器、三路 LVDS/OLDI 输入接口及解串芯片；所述 SoC 的可编程逻辑内配置有分别对应于三路的解串接收逻辑、参考帧 DMA 缓冲路径与像素比较逻辑。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2. 所述像素比较逻辑接收由参考半字与实时半字拼接而成的视频流，按可配置容差进行帧差比较，并支持忽略色、错误像素个数阈值、首错坐标与像素锁存及中断输出。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3. 所述装置进一步包括 ROI 目标色统计逻辑与指定坐标点采样逻辑，经 AXI-Lite 寄存器由片上处理器或以太网命令访问。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4. 所述三路解串接收逻辑各自对双链路 OLDI/LVDS 进行 1:7 解串与 RGB 映射，三路比较可并行使能而不依赖时分复用同一比较核。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5. 所述装置经以太网以带校验的二进制命令帧完成比较启停、参数配置、I2C 访问及可选错误状态自动上报，并可切换通道视频推流。</w:t>
      </w:r>
    </w:p>
    <w:p>
      <w:pPr>
        <w:spacing w:before="120" w:after="40" w:line="360" w:lineRule="auto"/>
      </w:pPr>
      <w:r>
        <w:rPr>
          <w:rFonts w:ascii="宋体" w:hAnsi="宋体" w:eastAsia="宋体"/>
          <w:b w:val="0"/>
          <w:sz w:val="24"/>
        </w:rPr>
        <w:t>6. 所述装置采用载板与 Capture/解串前端分板对接结构：载板承载以太网与电源互联，Capture 承载 SoC 与 DDR，解串前端承载 MAX96752 及 LVDS 连接器。</w:t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sz w:val="28"/>
        </w:rPr>
        <w:t>九、附图说明</w:t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图1：3 通道 LVDS 图像输入比较装置总体结构框图（见上文插图）。</w:t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图2：载板与 Capture/解串前端模块划分示意图。</w:t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图3：SoC/FPGA 内部功能模块框图（三路 lvds_s、比较核、VDMA、以太网）。</w:t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图4：三路独立 LVDS/OLDI 接收与比较链路示意图。</w:t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图5：典型工作方式示意图（参考捕获、并行比对、推流监视）。</w:t>
      </w:r>
    </w:p>
    <w:p>
      <w:pPr>
        <w:spacing w:before="0" w:after="200" w:line="360" w:lineRule="auto"/>
        <w:jc w:val="center"/>
      </w:pPr>
      <w:r>
        <w:rPr>
          <w:rFonts w:ascii="楷体" w:hAnsi="楷体" w:eastAsia="楷体"/>
          <w:b w:val="0"/>
          <w:sz w:val="21"/>
        </w:rPr>
        <w:t>图6：单通道帧差比较数据路径（装置内部数据流）。</w:t>
      </w:r>
    </w:p>
    <w:p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4"/>
        </w:rPr>
        <w:t>附图源文件目录：`文件/figures/`（fig1_overall.png … fig6_datapath.png）。如代理人需要 CAD/Visio 矢量图，可按上述框图重绘。</w:t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sz w:val="28"/>
        </w:rPr>
        <w:t>说明：实用新型专利保护产品的形状、构造或其结合。正式申请文本请以“连接关系 + 模块组成 + 工作方式”为主；发明人、申请人信息请另行填写。</w:t>
      </w:r>
    </w:p>
    <w:p>
      <w:pPr>
        <w:spacing w:before="280" w:after="120" w:line="360" w:lineRule="auto"/>
      </w:pPr>
      <w:r>
        <w:rPr>
          <w:rFonts w:ascii="楷体" w:hAnsi="楷体" w:eastAsia="楷体"/>
          <w:b w:val="0"/>
          <w:sz w:val="18"/>
        </w:rPr>
        <w:t>（以下为内部对照，可不提交代理人）</w:t>
      </w:r>
    </w:p>
    <w:p>
      <w:pPr>
        <w:spacing w:before="0" w:after="120" w:line="360" w:lineRule="auto"/>
      </w:pPr>
      <w:r>
        <w:rPr>
          <w:rFonts w:ascii="楷体" w:hAnsi="楷体" w:eastAsia="楷体"/>
          <w:b w:val="0"/>
          <w:sz w:val="18"/>
        </w:rPr>
        <w:t>对应工程：752_x3_all_v2（Vivado BD `system.tcl`，器件 xczu2cg-sfvc784-1-e）；关键 IP：`lvds4x2_1to7`、`axis_pixel_compare`（BD 例化 2.23）、`axis_combiner`、`axis_passthrough_monitor`；固件：`vitis/.../pixel_compare`、`lwip_servers`（协议见 `LVDS以太网控制协议.md`）；板级资料：`doc/040_CarrierBoard(CCU)_*`、`doc/2CG_Capture(CCU)_*`、`sch/2CG_MAX96752*`。交底书风格对齐《技术交底书-1553B通讯卡》/《技术交底书-相机视频注入盒》。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