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459E" w14:textId="77777777" w:rsidR="00D961C1" w:rsidRDefault="00000000" w:rsidP="00292A0B">
      <w:pPr>
        <w:spacing w:after="0" w:line="360" w:lineRule="auto"/>
        <w:ind w:firstLineChars="200" w:firstLine="883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产品技术交底书</w:t>
      </w:r>
    </w:p>
    <w:p w14:paraId="030AB324" w14:textId="77777777" w:rsidR="00D961C1" w:rsidRDefault="00000000" w:rsidP="00292A0B">
      <w:pPr>
        <w:spacing w:after="0" w:line="360" w:lineRule="auto"/>
        <w:ind w:firstLineChars="200" w:firstLine="562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一、机构或装置的名称：</w:t>
      </w:r>
    </w:p>
    <w:p w14:paraId="4C871F8E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 通道 LVDS 图像输入比较装置</w:t>
      </w:r>
    </w:p>
    <w:p w14:paraId="76D25C42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（亦可命名为：三路 OLDI/LVDS 视频采集与帧差比较卡、基于 ZynqMP 的 CCU 多通道 LVDS 图像比对装置、以太网控制的三路解串图像比较系统）</w:t>
      </w:r>
    </w:p>
    <w:p w14:paraId="7F2A405E" w14:textId="77777777" w:rsidR="00D961C1" w:rsidRDefault="00000000" w:rsidP="00292A0B">
      <w:pPr>
        <w:spacing w:after="0" w:line="360" w:lineRule="auto"/>
        <w:ind w:firstLineChars="200" w:firstLine="562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二、现有技术及其不足：</w:t>
      </w:r>
    </w:p>
    <w:p w14:paraId="12F441AC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当前车载显示、座舱电子、影像链路验证及产线 EOL 测试等场景中，对多路串行解串后的 LVDS/OLDI 图像进行一致性比对，已有若干种技术方案，主要包括以下几类：</w:t>
      </w:r>
    </w:p>
    <w:p w14:paraId="3F883023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基于 PC 工控机 + 采集卡的离线比对方案</w:t>
      </w:r>
    </w:p>
    <w:p w14:paraId="66AB8195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将相机或解串器输出的视频经专用采集卡送入工控主机，由上位机软件在内存中逐帧做差分、ROI 统计与报表。</w:t>
      </w:r>
    </w:p>
    <w:p w14:paraId="5C972D49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常用形态：PCIe 采集卡 + 离线分析软件、录像回放比对工具等。</w:t>
      </w:r>
    </w:p>
    <w:p w14:paraId="2EB12289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基于纯软件帧缓存比对的嵌入式方案</w:t>
      </w:r>
    </w:p>
    <w:p w14:paraId="5C86B384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在通用处理器（ARM/DSP）上通过 DMA 或驱动缓存两路/多路图像，由 CPU 逐像素比较。</w:t>
      </w:r>
    </w:p>
    <w:p w14:paraId="36A1AF50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常见组合：SoC + 外部 SerDes + 软件差分库。</w:t>
      </w:r>
    </w:p>
    <w:p w14:paraId="73CF5A2A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基于 FPGA 的单通道或时分复用比对方案</w:t>
      </w:r>
    </w:p>
    <w:p w14:paraId="74C2EFBF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 FPGA 内对一路实时流与参考流比较，或通过多路复用开关分时切入同一比较核。</w:t>
      </w:r>
    </w:p>
    <w:p w14:paraId="75746134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常见组合：单链路 LVDS 接收 + 帧缓冲 + 简单阈值比较。</w:t>
      </w:r>
    </w:p>
    <w:p w14:paraId="0CC1FA9C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现有技术不足：</w:t>
      </w:r>
    </w:p>
    <w:p w14:paraId="08B7E9BF" w14:textId="77777777" w:rsidR="00D961C1" w:rsidRPr="00292A0B" w:rsidRDefault="00000000" w:rsidP="00292A0B">
      <w:pPr>
        <w:spacing w:after="0" w:line="360" w:lineRule="auto"/>
        <w:ind w:firstLineChars="200" w:firstLine="480"/>
        <w:rPr>
          <w:bCs/>
          <w:lang w:eastAsia="zh-CN"/>
        </w:rPr>
      </w:pPr>
      <w:r w:rsidRPr="00292A0B">
        <w:rPr>
          <w:rFonts w:ascii="黑体" w:eastAsia="黑体" w:hAnsi="黑体"/>
          <w:bCs/>
          <w:sz w:val="24"/>
          <w:lang w:eastAsia="zh-CN"/>
        </w:rPr>
        <w:t>主机依赖重、实时性差：PC 采集 + 离线比对难以满足产线节拍与在线联调对“即收即比、超时上报”的要求；CPU 逐像素比对占用算力高，帧率与分辨率上升后易丢帧。</w:t>
      </w:r>
    </w:p>
    <w:p w14:paraId="128F0B46" w14:textId="77777777" w:rsidR="00D961C1" w:rsidRPr="00292A0B" w:rsidRDefault="00000000" w:rsidP="00292A0B">
      <w:pPr>
        <w:spacing w:after="0" w:line="360" w:lineRule="auto"/>
        <w:ind w:firstLineChars="200" w:firstLine="480"/>
        <w:rPr>
          <w:bCs/>
          <w:lang w:eastAsia="zh-CN"/>
        </w:rPr>
      </w:pPr>
      <w:r w:rsidRPr="00292A0B">
        <w:rPr>
          <w:rFonts w:ascii="黑体" w:eastAsia="黑体" w:hAnsi="黑体"/>
          <w:bCs/>
          <w:sz w:val="24"/>
          <w:lang w:eastAsia="zh-CN"/>
        </w:rPr>
        <w:t>多通道并行能力不足：时分复用或单核切换无法同时对三路独立 LVDS 流做真并行比较；通道间时钟与相位独立时，软件同步成本高。</w:t>
      </w:r>
    </w:p>
    <w:p w14:paraId="14B02977" w14:textId="77777777" w:rsidR="00D961C1" w:rsidRPr="00292A0B" w:rsidRDefault="00000000" w:rsidP="00292A0B">
      <w:pPr>
        <w:spacing w:after="0" w:line="360" w:lineRule="auto"/>
        <w:ind w:firstLineChars="200" w:firstLine="480"/>
        <w:rPr>
          <w:bCs/>
          <w:lang w:eastAsia="zh-CN"/>
        </w:rPr>
      </w:pPr>
      <w:r w:rsidRPr="00292A0B">
        <w:rPr>
          <w:rFonts w:ascii="黑体" w:eastAsia="黑体" w:hAnsi="黑体"/>
          <w:bCs/>
          <w:sz w:val="24"/>
          <w:lang w:eastAsia="zh-CN"/>
        </w:rPr>
        <w:lastRenderedPageBreak/>
        <w:t>与 GMSL/OLDI 链路耦合弱：解串芯片（如 MAX96752）输出的双链路 OLDI/LVDS 需专用 1:7 解串与像素映射；通用采集卡或纯软件方案对接成本高、时序裕量难保障。</w:t>
      </w:r>
    </w:p>
    <w:p w14:paraId="45337413" w14:textId="77777777" w:rsidR="00D961C1" w:rsidRPr="00292A0B" w:rsidRDefault="00000000" w:rsidP="00292A0B">
      <w:pPr>
        <w:spacing w:after="0" w:line="360" w:lineRule="auto"/>
        <w:ind w:firstLineChars="200" w:firstLine="480"/>
        <w:rPr>
          <w:bCs/>
          <w:lang w:eastAsia="zh-CN"/>
        </w:rPr>
      </w:pPr>
      <w:r w:rsidRPr="00292A0B">
        <w:rPr>
          <w:rFonts w:ascii="黑体" w:eastAsia="黑体" w:hAnsi="黑体"/>
          <w:bCs/>
          <w:sz w:val="24"/>
          <w:lang w:eastAsia="zh-CN"/>
        </w:rPr>
        <w:t>比较策略封闭、现场可配性差：忽略色、容差、错误像素个数阈值、ROI 目标色统计、点采样等能力分散在上位机脚本中，硬件侧缺少统一寄存器与中断上报路径。</w:t>
      </w:r>
    </w:p>
    <w:p w14:paraId="61F8DF6E" w14:textId="77777777" w:rsidR="00D961C1" w:rsidRPr="00292A0B" w:rsidRDefault="00000000" w:rsidP="00292A0B">
      <w:pPr>
        <w:spacing w:after="0" w:line="360" w:lineRule="auto"/>
        <w:ind w:firstLineChars="200" w:firstLine="480"/>
        <w:rPr>
          <w:bCs/>
          <w:lang w:eastAsia="zh-CN"/>
        </w:rPr>
      </w:pPr>
      <w:r w:rsidRPr="00292A0B">
        <w:rPr>
          <w:rFonts w:ascii="黑体" w:eastAsia="黑体" w:hAnsi="黑体"/>
          <w:bCs/>
          <w:sz w:val="24"/>
          <w:lang w:eastAsia="zh-CN"/>
        </w:rPr>
        <w:t>部署与接口不统一：部分方案绑定专用机箱或厂商封闭协议；缺少普及的以太网命令口与错误帧回传，不利于与现有测试上位机集成。</w:t>
      </w:r>
    </w:p>
    <w:p w14:paraId="23A079B2" w14:textId="77777777" w:rsidR="00D961C1" w:rsidRPr="00292A0B" w:rsidRDefault="00000000" w:rsidP="00292A0B">
      <w:pPr>
        <w:spacing w:after="0" w:line="360" w:lineRule="auto"/>
        <w:ind w:firstLineChars="200" w:firstLine="480"/>
        <w:rPr>
          <w:bCs/>
          <w:lang w:eastAsia="zh-CN"/>
        </w:rPr>
      </w:pPr>
      <w:r w:rsidRPr="00292A0B">
        <w:rPr>
          <w:rFonts w:ascii="黑体" w:eastAsia="黑体" w:hAnsi="黑体"/>
          <w:bCs/>
          <w:sz w:val="24"/>
          <w:lang w:eastAsia="zh-CN"/>
        </w:rPr>
        <w:t>扩展与维护成本高：通道数增加时常需更换整机架构；参考帧、实时帧与推流路径割裂，难以在同一板卡上完成“采集—缓存参考—帧差—推流/上报”。</w:t>
      </w:r>
    </w:p>
    <w:p w14:paraId="5E69695E" w14:textId="77777777" w:rsidR="00D961C1" w:rsidRDefault="00000000" w:rsidP="00292A0B">
      <w:pPr>
        <w:spacing w:after="0" w:line="360" w:lineRule="auto"/>
        <w:ind w:firstLineChars="200" w:firstLine="562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三、本发明的目的：</w:t>
      </w:r>
    </w:p>
    <w:p w14:paraId="0CFC34D6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本发明旨在提供一种 3 通道 LVDS 图像输入比较装置，使远端经 GMSL2 串行链路到达解串器后的三路独立 OLDI/LVDS 视频，可在同一 SoC-FPGA 板卡上并行接收，并与片外 DDR 中的参考帧做帧差像素比较，经以太网完成控制、状态读回与错误上报。主要目的是解决现有技术中实时性差、多通道并行不足、与解串前端耦合弱、比较策略难配置、部署不便等问题。</w:t>
      </w:r>
    </w:p>
    <w:p w14:paraId="4283A89E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具体而言，本发明的目的包括：</w:t>
      </w:r>
    </w:p>
    <w:p w14:paraId="4FE89C0D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提供便携/机柜可部署的 CCU 硬件平台：以太网主机接口 + 三路双链路 LVDS/OLDI 输入 + I2C 配置解串芯片。</w:t>
      </w:r>
    </w:p>
    <w:p w14:paraId="29B772B8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以 Zynq UltraScale+ MPSoC（PS+PL）为核心：PL 完成 LVDS 1:7 解串、视频入库、参考/实时拼流与帧差比较；PS 运行 lwIP 协议栈与业务固件，无需外挂独立工控主机完成核心比对。</w:t>
      </w:r>
    </w:p>
    <w:p w14:paraId="7DB8C811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三路通道硬件独立并行：每路独立解串 IP、独立 VDMA 参考缓冲与独立像素比较核，避免时分复用带来的通道间互相阻塞。</w:t>
      </w:r>
    </w:p>
    <w:p w14:paraId="34E04277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支持可配置帧差策略：像素容差、忽略色、错误像素个数阈值、首错坐标/像素锁存、ROI 目标色统计、指定点采样及比较中断。</w:t>
      </w:r>
    </w:p>
    <w:p w14:paraId="1A62A6AD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支持以太网二进制命令协议与视频推流：上位机经 UDP 配置比较参数、读写 I2C/寄存器、切换通道推流，并可按策略自动上报错误状态块。</w:t>
      </w:r>
    </w:p>
    <w:p w14:paraId="55A0ED59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模块化板卡划分：载板、Capture/核心数字、解串前端（MAX96752）等可按 CCU 结构分板对接，降低改版与量产成本。</w:t>
      </w:r>
    </w:p>
    <w:p w14:paraId="19BE5982" w14:textId="77777777" w:rsidR="00D961C1" w:rsidRDefault="00000000" w:rsidP="00292A0B">
      <w:pPr>
        <w:spacing w:after="0" w:line="360" w:lineRule="auto"/>
        <w:ind w:firstLineChars="200" w:firstLine="562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四、系统功能概述</w:t>
      </w:r>
    </w:p>
    <w:p w14:paraId="367C9277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本装置经以太网与上位机连接。上位机通过带校验的二进制帧协议配置通道、阈值、ROI、忽略色等参数，并控制比较启停与推流源选择；片上 PS 固件经 AXI-Lite 访问各通道像素比较核与 VDMA，经 GPIO/I2C 复位与配置 MAX96752 等解串器件。</w:t>
      </w:r>
    </w:p>
    <w:p w14:paraId="640BA895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远端相机或注入源经 GMSL2 串行后，由 MAX96752（或同功能解串器）还原为双链路 OLDI/LVDS；FPGA PL 侧对三路独立完成 1:7 解串与 RGB 映射，将实时视频写入 DDR 参考区，并与读出的参考帧在比较核内做帧差。比较结果可产生中断与错误坐标锁存；实时视频亦可经 VDMA/lwIP 推流供监视。</w:t>
      </w:r>
    </w:p>
    <w:p w14:paraId="2E4F55AA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本装置主要工作能力包括：</w:t>
      </w:r>
    </w:p>
    <w:p w14:paraId="34962610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三路独立 LVDS/OLDI 接收与分辨率/帧率监测；</w:t>
      </w:r>
    </w:p>
    <w:p w14:paraId="7F3EFC57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参考帧缓存与帧差像素比较（含忽略色与错误个数阈值）；</w:t>
      </w:r>
    </w:p>
    <w:p w14:paraId="2E638F37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ROI 内目标色统计与指定点像素采样；</w:t>
      </w:r>
    </w:p>
    <w:p w14:paraId="3C7A0354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I2C 配置解串前端；以太网命令控制与可选错误自动上报；</w:t>
      </w:r>
    </w:p>
    <w:p w14:paraId="2FDE78E5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通道切换显示与推流。</w:t>
      </w:r>
    </w:p>
    <w:p w14:paraId="04D0B8B2" w14:textId="77777777" w:rsidR="00D961C1" w:rsidRDefault="00000000" w:rsidP="00292A0B">
      <w:pPr>
        <w:spacing w:after="0" w:line="360" w:lineRule="auto"/>
        <w:ind w:firstLineChars="200" w:firstLine="562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五、详细描述本发明的机构或装置：</w:t>
      </w:r>
    </w:p>
    <w:p w14:paraId="564A2D6D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 通道 LVDS 图像输入比较装置由以太网物理层、ZynqMP SoC（含 PS 与 PL）、DDR 存储器、配置/启动存储器、电源模块、三路 LVDS/OLDI 输入接口、解串芯片（MAX96752 等）、I2C 总线、GPIO 复位与指示电路组成；可选配套远端串行芯片（MAX96717 等）构成完整 GMSL2 链路。</w:t>
      </w:r>
    </w:p>
    <w:p w14:paraId="76BD813E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总体结构见图1，板卡/模块划分见图2。</w:t>
      </w:r>
    </w:p>
    <w:p w14:paraId="5F140EC6" w14:textId="77777777" w:rsidR="00D961C1" w:rsidRDefault="00000000" w:rsidP="00292A0B">
      <w:pPr>
        <w:spacing w:after="0" w:line="360" w:lineRule="auto"/>
        <w:ind w:firstLineChars="200" w:firstLine="440"/>
        <w:jc w:val="center"/>
      </w:pPr>
      <w:r>
        <w:rPr>
          <w:noProof/>
        </w:rPr>
        <w:lastRenderedPageBreak/>
        <w:drawing>
          <wp:inline distT="0" distB="0" distL="0" distR="0" wp14:anchorId="5516D683" wp14:editId="68304677">
            <wp:extent cx="5669280" cy="264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over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A776" w14:textId="77777777" w:rsidR="00D961C1" w:rsidRDefault="00000000" w:rsidP="00292A0B">
      <w:pPr>
        <w:spacing w:after="0" w:line="360" w:lineRule="auto"/>
        <w:ind w:firstLineChars="200" w:firstLine="420"/>
        <w:jc w:val="center"/>
        <w:rPr>
          <w:lang w:eastAsia="zh-CN"/>
        </w:rPr>
      </w:pPr>
      <w:r>
        <w:rPr>
          <w:rFonts w:ascii="楷体" w:eastAsia="楷体" w:hAnsi="楷体"/>
          <w:sz w:val="21"/>
          <w:lang w:eastAsia="zh-CN"/>
        </w:rPr>
        <w:t>图1  3通道LVDS图像输入比较装置总体结构框图</w:t>
      </w:r>
    </w:p>
    <w:p w14:paraId="32301211" w14:textId="77777777" w:rsidR="00D961C1" w:rsidRDefault="00000000" w:rsidP="00292A0B">
      <w:pPr>
        <w:spacing w:after="0" w:line="360" w:lineRule="auto"/>
        <w:ind w:firstLineChars="200" w:firstLine="440"/>
        <w:jc w:val="center"/>
      </w:pPr>
      <w:r>
        <w:rPr>
          <w:noProof/>
        </w:rPr>
        <w:drawing>
          <wp:inline distT="0" distB="0" distL="0" distR="0" wp14:anchorId="1F0C2C22" wp14:editId="3105D338">
            <wp:extent cx="5669280" cy="27919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boar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D27D" w14:textId="77777777" w:rsidR="00D961C1" w:rsidRDefault="00000000" w:rsidP="00292A0B">
      <w:pPr>
        <w:spacing w:after="0" w:line="360" w:lineRule="auto"/>
        <w:ind w:firstLineChars="200" w:firstLine="420"/>
        <w:jc w:val="center"/>
        <w:rPr>
          <w:lang w:eastAsia="zh-CN"/>
        </w:rPr>
      </w:pPr>
      <w:r>
        <w:rPr>
          <w:rFonts w:ascii="楷体" w:eastAsia="楷体" w:hAnsi="楷体"/>
          <w:sz w:val="21"/>
          <w:lang w:eastAsia="zh-CN"/>
        </w:rPr>
        <w:t>图2  载板与Capture/解串前端模块划分示意图</w:t>
      </w:r>
    </w:p>
    <w:p w14:paraId="07650E15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本发明提供的一种 3 通道 LVDS 图像输入比较装置，主要包括如下组成部分与功能模块：</w:t>
      </w:r>
    </w:p>
    <w:p w14:paraId="4AD9FB18" w14:textId="77777777" w:rsidR="00D961C1" w:rsidRDefault="00000000" w:rsidP="00292A0B">
      <w:pPr>
        <w:spacing w:after="0" w:line="360" w:lineRule="auto"/>
        <w:ind w:firstLineChars="200" w:firstLine="482"/>
      </w:pPr>
      <w:r>
        <w:rPr>
          <w:rFonts w:ascii="黑体" w:eastAsia="黑体" w:hAnsi="黑体"/>
          <w:b/>
          <w:sz w:val="24"/>
        </w:rPr>
        <w:t>（一）主机接口部分</w:t>
      </w:r>
    </w:p>
    <w:p w14:paraId="27829BCA" w14:textId="77777777" w:rsidR="00D961C1" w:rsidRDefault="00000000" w:rsidP="00292A0B">
      <w:pPr>
        <w:spacing w:after="0" w:line="360" w:lineRule="auto"/>
        <w:ind w:firstLineChars="200" w:firstLine="482"/>
      </w:pPr>
      <w:r>
        <w:rPr>
          <w:rFonts w:ascii="黑体" w:eastAsia="黑体" w:hAnsi="黑体"/>
          <w:b/>
          <w:sz w:val="24"/>
        </w:rPr>
        <w:t>以太网接口</w:t>
      </w:r>
    </w:p>
    <w:p w14:paraId="589F6694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采用 RJ45 + 以太网 PHY（实施例：RTL8211F 或同功能 RGMII PHY），经 ZynqMP PS 侧 GEM（实施例：GEM3 + RGMII）与上位机对接，用于命令交互、状态回读及视频推流。</w:t>
      </w:r>
    </w:p>
    <w:p w14:paraId="762F1F91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lastRenderedPageBreak/>
        <w:t>以太网协议栈与命令服务</w:t>
      </w:r>
    </w:p>
    <w:p w14:paraId="08DAFBC9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 PS 侧运行 lwIP，默认命令端口 5555（UDP）；默认板卡 IP 可为 192.168.1.10（可配置保存）。应用层采用统一二进制帧格式（总长、命令码、参数区、累加取反校验）；失败应答以预留字节置 FF FF 指示。</w:t>
      </w:r>
    </w:p>
    <w:p w14:paraId="53F9F61B" w14:textId="77777777" w:rsidR="00D961C1" w:rsidRDefault="00000000" w:rsidP="00292A0B">
      <w:pPr>
        <w:spacing w:after="0" w:line="360" w:lineRule="auto"/>
        <w:ind w:firstLineChars="200" w:firstLine="482"/>
      </w:pPr>
      <w:r>
        <w:rPr>
          <w:rFonts w:ascii="黑体" w:eastAsia="黑体" w:hAnsi="黑体"/>
          <w:b/>
          <w:sz w:val="24"/>
        </w:rPr>
        <w:t>（二）核心处理部分</w:t>
      </w:r>
    </w:p>
    <w:p w14:paraId="37634A78" w14:textId="77777777" w:rsidR="00D961C1" w:rsidRDefault="00000000" w:rsidP="00292A0B">
      <w:pPr>
        <w:spacing w:after="0" w:line="360" w:lineRule="auto"/>
        <w:ind w:firstLineChars="200" w:firstLine="482"/>
      </w:pPr>
      <w:r>
        <w:rPr>
          <w:rFonts w:ascii="黑体" w:eastAsia="黑体" w:hAnsi="黑体"/>
          <w:b/>
          <w:sz w:val="24"/>
        </w:rPr>
        <w:t>Zynq UltraScale+ MPSoC（FPGA+ARM）</w:t>
      </w:r>
    </w:p>
    <w:p w14:paraId="772C9D34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</w:rPr>
        <w:t>采用 Xilinx Zynq UltraScale+ 系列器件（实施例：XCZU2CG-SFVC784-1-E）。</w:t>
      </w:r>
      <w:r>
        <w:rPr>
          <w:rFonts w:ascii="宋体" w:eastAsia="宋体" w:hAnsi="宋体"/>
          <w:sz w:val="24"/>
          <w:lang w:eastAsia="zh-CN"/>
        </w:rPr>
        <w:t>片上处理系统（PS）运行固件与网络协议；可编程逻辑（PL）完成视频解串、DMA、比较与监视。PL 内部功能模块见图3，主要包括：</w:t>
      </w:r>
    </w:p>
    <w:p w14:paraId="0597DC44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三路 LVDS 接收子系统（lvds4x2_1to7）：每路双时钟链路 × 4 数据 lane，1:7 解串并映射为双像素 RGB 与 VS/HS/DE；</w:t>
      </w:r>
    </w:p>
    <w:p w14:paraId="2DE9C04C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视频入 AXI-Stream（v_vid_in_axi4s）与通路监视（axis_passthrough_monitor：宽/高/FPS）；</w:t>
      </w:r>
    </w:p>
    <w:p w14:paraId="7B82E1CC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每路层次子系统（lvds_s0/s1/s2）：位宽转换、FIFO、broadcaster；一路实时进比较拼流，一路经 VDMA 写入 DDR 作参考帧；</w:t>
      </w:r>
    </w:p>
    <w:p w14:paraId="671D462B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axis_combiner：将参考半字与实时半字拼为 48 bit AXI-Stream；</w:t>
      </w:r>
    </w:p>
    <w:p w14:paraId="6919D196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axis_pixel_compare：帧差比较、ROI 统计、点采样、中断输出；</w:t>
      </w:r>
    </w:p>
    <w:p w14:paraId="1E8A4BE6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顶层 axis_switch：选择推流源经 VDMA + lwIP 送出；</w:t>
      </w:r>
    </w:p>
    <w:p w14:paraId="3A8E7951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AXI-Lite 外设：比较核寄存器、版本寄存器、GPIO（LVDS/SerDes 复位、指示灯等）、UART/RS485 等附属接口。</w:t>
      </w:r>
    </w:p>
    <w:p w14:paraId="06D0EC33" w14:textId="77777777" w:rsidR="00D961C1" w:rsidRDefault="00000000" w:rsidP="00292A0B">
      <w:pPr>
        <w:spacing w:after="0" w:line="360" w:lineRule="auto"/>
        <w:ind w:firstLineChars="200" w:firstLine="440"/>
        <w:jc w:val="center"/>
      </w:pPr>
      <w:r>
        <w:rPr>
          <w:noProof/>
        </w:rPr>
        <w:lastRenderedPageBreak/>
        <w:drawing>
          <wp:inline distT="0" distB="0" distL="0" distR="0" wp14:anchorId="4784CE08" wp14:editId="4CE0D5B5">
            <wp:extent cx="5669280" cy="36840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fpg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6DA" w14:textId="77777777" w:rsidR="00D961C1" w:rsidRDefault="00000000" w:rsidP="00292A0B">
      <w:pPr>
        <w:spacing w:after="0" w:line="360" w:lineRule="auto"/>
        <w:ind w:firstLineChars="200" w:firstLine="420"/>
        <w:jc w:val="center"/>
        <w:rPr>
          <w:lang w:eastAsia="zh-CN"/>
        </w:rPr>
      </w:pPr>
      <w:r>
        <w:rPr>
          <w:rFonts w:ascii="楷体" w:eastAsia="楷体" w:hAnsi="楷体"/>
          <w:sz w:val="21"/>
          <w:lang w:eastAsia="zh-CN"/>
        </w:rPr>
        <w:t>图3  SoC/FPGA 内部功能模块框图</w:t>
      </w:r>
    </w:p>
    <w:p w14:paraId="2333771F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DDR 存储器</w:t>
      </w:r>
    </w:p>
    <w:p w14:paraId="086DB682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挂接于 PS/PL 共享存储子系统，用于参考帧缓冲、错误帧缓存及网络视频帧缓冲。</w:t>
      </w:r>
    </w:p>
    <w:p w14:paraId="73FF4F52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配置与启动</w:t>
      </w:r>
    </w:p>
    <w:p w14:paraId="2493028A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QSPI/eMMC 等启动介质存放比特流与应用镜像（按板级启动方案选择），上电加载 PL 与 PS 软件。</w:t>
      </w:r>
    </w:p>
    <w:p w14:paraId="36D52473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时钟</w:t>
      </w:r>
    </w:p>
    <w:p w14:paraId="29E43216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PL 视频与比较通路采用 PS 输出 pl_clk0（实施例约 300 MHz）；LVDS 解串侧配合 IDELAYCTRL 等与链路时钟约束（实施例差分输入周期约束约 20 ns）。</w:t>
      </w:r>
    </w:p>
    <w:p w14:paraId="32623575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（三）图像输入与解串前端部分</w:t>
      </w:r>
    </w:p>
    <w:p w14:paraId="7CA99D92" w14:textId="77777777" w:rsidR="00D961C1" w:rsidRDefault="00000000" w:rsidP="00292A0B">
      <w:pPr>
        <w:spacing w:after="0" w:line="360" w:lineRule="auto"/>
        <w:ind w:firstLineChars="200" w:firstLine="482"/>
      </w:pPr>
      <w:r>
        <w:rPr>
          <w:rFonts w:ascii="黑体" w:eastAsia="黑体" w:hAnsi="黑体"/>
          <w:b/>
          <w:sz w:val="24"/>
        </w:rPr>
        <w:t>解串芯片</w:t>
      </w:r>
    </w:p>
    <w:p w14:paraId="120EE29A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采用 MAX96752（或同功能 GMSL2 解串器），将串行链路恢复为双链路 OLDI/LVDS 输出至 FPGA。实施例中三路通道各自对接独立解串前端或按板卡拓扑分配；固件经 I2C 下发 OLDI 相关配置表（如 max96752_oldi）。</w:t>
      </w:r>
    </w:p>
    <w:p w14:paraId="6017EB76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远端串行（系统配套，可选）</w:t>
      </w:r>
    </w:p>
    <w:p w14:paraId="10B0EC94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远端可采用 MAX96717 等串行芯片将相机/注入源接入 GMSL2；本比较装置侧以解串接收为主。</w:t>
      </w:r>
    </w:p>
    <w:p w14:paraId="6E70B404" w14:textId="77777777" w:rsidR="00D961C1" w:rsidRDefault="00000000" w:rsidP="00292A0B">
      <w:pPr>
        <w:spacing w:after="0" w:line="360" w:lineRule="auto"/>
        <w:ind w:firstLineChars="200" w:firstLine="482"/>
      </w:pPr>
      <w:r>
        <w:rPr>
          <w:rFonts w:ascii="黑体" w:eastAsia="黑体" w:hAnsi="黑体"/>
          <w:b/>
          <w:sz w:val="24"/>
        </w:rPr>
        <w:t>LVDS/OLDI 接口</w:t>
      </w:r>
    </w:p>
    <w:p w14:paraId="74B6FDE1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每通道引出双链路时钟与数据差分对（clkin0/1、datain0/1[3:0]），电平与约束按板级设计（实施例 DIFF_HSTL_I_18）。</w:t>
      </w:r>
    </w:p>
    <w:p w14:paraId="2B368777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三路独立接收链路见图4。</w:t>
      </w:r>
    </w:p>
    <w:p w14:paraId="65F7BB44" w14:textId="77777777" w:rsidR="00D961C1" w:rsidRDefault="00000000" w:rsidP="00292A0B">
      <w:pPr>
        <w:spacing w:after="0" w:line="360" w:lineRule="auto"/>
        <w:ind w:firstLineChars="200" w:firstLine="440"/>
        <w:jc w:val="center"/>
      </w:pPr>
      <w:r>
        <w:rPr>
          <w:noProof/>
        </w:rPr>
        <w:drawing>
          <wp:inline distT="0" distB="0" distL="0" distR="0" wp14:anchorId="6873618F" wp14:editId="2D729EDD">
            <wp:extent cx="5669280" cy="27200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lvds_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1424" w14:textId="77777777" w:rsidR="00D961C1" w:rsidRDefault="00000000" w:rsidP="00292A0B">
      <w:pPr>
        <w:spacing w:after="0" w:line="360" w:lineRule="auto"/>
        <w:ind w:firstLineChars="200" w:firstLine="420"/>
        <w:jc w:val="center"/>
        <w:rPr>
          <w:lang w:eastAsia="zh-CN"/>
        </w:rPr>
      </w:pPr>
      <w:r>
        <w:rPr>
          <w:rFonts w:ascii="楷体" w:eastAsia="楷体" w:hAnsi="楷体"/>
          <w:sz w:val="21"/>
          <w:lang w:eastAsia="zh-CN"/>
        </w:rPr>
        <w:t>图4  三路独立 LVDS/OLDI 接收与比较链路示意图</w:t>
      </w:r>
    </w:p>
    <w:p w14:paraId="5B898D42" w14:textId="77777777" w:rsidR="00D961C1" w:rsidRDefault="00000000" w:rsidP="00292A0B">
      <w:pPr>
        <w:spacing w:after="0" w:line="360" w:lineRule="auto"/>
        <w:ind w:firstLineChars="200" w:firstLine="482"/>
      </w:pPr>
      <w:r>
        <w:rPr>
          <w:rFonts w:ascii="黑体" w:eastAsia="黑体" w:hAnsi="黑体"/>
          <w:b/>
          <w:sz w:val="24"/>
        </w:rPr>
        <w:t>I2C 与 GPIO</w:t>
      </w:r>
    </w:p>
    <w:p w14:paraId="46FCF145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PL 侧 xgpio 转 I2C 等模块分别服务各通道解串器件；GPIO 用于 LVDS/SerDes 复位、锁定指示、继电器/写保护等板级控制。</w:t>
      </w:r>
    </w:p>
    <w:p w14:paraId="70C0CB2A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（四）电源与结构部分</w:t>
      </w:r>
    </w:p>
    <w:p w14:paraId="2F3F0810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电源模块</w:t>
      </w:r>
    </w:p>
    <w:p w14:paraId="202526C1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多路稳压，为 SoC、DDR、PHY、解串芯片与 IO 供电。</w:t>
      </w:r>
    </w:p>
    <w:p w14:paraId="4C4C84E4" w14:textId="77777777" w:rsidR="00D961C1" w:rsidRDefault="00000000" w:rsidP="00292A0B">
      <w:pPr>
        <w:spacing w:after="0" w:line="360" w:lineRule="auto"/>
        <w:ind w:firstLineChars="200" w:firstLine="482"/>
      </w:pPr>
      <w:r>
        <w:rPr>
          <w:rFonts w:ascii="黑体" w:eastAsia="黑体" w:hAnsi="黑体"/>
          <w:b/>
          <w:sz w:val="24"/>
        </w:rPr>
        <w:t>机械结构</w:t>
      </w:r>
    </w:p>
    <w:p w14:paraId="2E93034F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</w:rPr>
        <w:t>优选“载板 + Capture/核心板 + 解串前端板”模块化对接：载板提供电源、以太网与板间连接；Capture 板承载 ZU2CG 与 DDR；解串前端板承载 MAX96752 与 LVDS 连接器。</w:t>
      </w:r>
      <w:r>
        <w:rPr>
          <w:rFonts w:ascii="宋体" w:eastAsia="宋体" w:hAnsi="宋体"/>
          <w:sz w:val="24"/>
          <w:lang w:eastAsia="zh-CN"/>
        </w:rPr>
        <w:t>亦可做成少分板或一体化，功能划分保持不变。</w:t>
      </w:r>
    </w:p>
    <w:p w14:paraId="58F2B76D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主要器件选型（实施例）：</w:t>
      </w:r>
    </w:p>
    <w:p w14:paraId="7273C69B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lastRenderedPageBreak/>
        <w:t>SoC：Xilinx XCZU2CG-SFVC784-1-E；</w:t>
      </w:r>
    </w:p>
    <w:p w14:paraId="5E972BBB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以太网 PHY：Realtek RTL8211F（或同功能）；</w:t>
      </w:r>
    </w:p>
    <w:p w14:paraId="687595D9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解串：Maxim/ADI MAX96752；</w:t>
      </w:r>
    </w:p>
    <w:p w14:paraId="02029BC6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远端串行（系统侧）：MAX96717（可选）；</w:t>
      </w:r>
    </w:p>
    <w:p w14:paraId="391EAAA9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存储：DDR4（容量按板级）；</w:t>
      </w:r>
    </w:p>
    <w:p w14:paraId="6885E3EB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系统时钟组织：PS pl_clk0 ≈ 300 MHz 驱动 PL 视频与比较通路；</w:t>
      </w:r>
    </w:p>
    <w:p w14:paraId="7385ACFF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工具链：Vivado / Vitis 2020.1。</w:t>
      </w:r>
    </w:p>
    <w:p w14:paraId="6A4AB1CA" w14:textId="77777777" w:rsidR="00D961C1" w:rsidRDefault="00000000" w:rsidP="00292A0B">
      <w:pPr>
        <w:spacing w:after="0" w:line="360" w:lineRule="auto"/>
        <w:ind w:firstLineChars="200" w:firstLine="562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六、工作方式：</w:t>
      </w:r>
    </w:p>
    <w:p w14:paraId="4E9375AA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本装置典型工作方式见图5；单通道帧差比较在装置内部的数据路径见图6。</w:t>
      </w:r>
    </w:p>
    <w:p w14:paraId="0A15C816" w14:textId="77777777" w:rsidR="00D961C1" w:rsidRDefault="00000000" w:rsidP="00292A0B">
      <w:pPr>
        <w:spacing w:after="0" w:line="360" w:lineRule="auto"/>
        <w:ind w:firstLineChars="200" w:firstLine="440"/>
        <w:jc w:val="center"/>
      </w:pPr>
      <w:r>
        <w:rPr>
          <w:noProof/>
        </w:rPr>
        <w:drawing>
          <wp:inline distT="0" distB="0" distL="0" distR="0" wp14:anchorId="21455E0D" wp14:editId="7D35E36C">
            <wp:extent cx="5669280" cy="29200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B8DB" w14:textId="77777777" w:rsidR="00D961C1" w:rsidRDefault="00000000" w:rsidP="00292A0B">
      <w:pPr>
        <w:spacing w:after="0" w:line="360" w:lineRule="auto"/>
        <w:ind w:firstLineChars="200" w:firstLine="420"/>
        <w:jc w:val="center"/>
      </w:pPr>
      <w:r>
        <w:rPr>
          <w:rFonts w:ascii="楷体" w:eastAsia="楷体" w:hAnsi="楷体"/>
          <w:sz w:val="21"/>
        </w:rPr>
        <w:t>图5  典型工作方式示意图</w:t>
      </w:r>
    </w:p>
    <w:p w14:paraId="0A255A44" w14:textId="77777777" w:rsidR="00D961C1" w:rsidRDefault="00000000" w:rsidP="00292A0B">
      <w:pPr>
        <w:spacing w:after="0" w:line="360" w:lineRule="auto"/>
        <w:ind w:firstLineChars="200" w:firstLine="440"/>
        <w:jc w:val="center"/>
      </w:pPr>
      <w:r>
        <w:rPr>
          <w:noProof/>
        </w:rPr>
        <w:drawing>
          <wp:inline distT="0" distB="0" distL="0" distR="0" wp14:anchorId="1762AA1C" wp14:editId="3F24C206">
            <wp:extent cx="5669280" cy="1745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data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98BA" w14:textId="77777777" w:rsidR="00D961C1" w:rsidRDefault="00000000" w:rsidP="00292A0B">
      <w:pPr>
        <w:spacing w:after="0" w:line="360" w:lineRule="auto"/>
        <w:ind w:firstLineChars="200" w:firstLine="420"/>
        <w:jc w:val="center"/>
        <w:rPr>
          <w:lang w:eastAsia="zh-CN"/>
        </w:rPr>
      </w:pPr>
      <w:r>
        <w:rPr>
          <w:rFonts w:ascii="楷体" w:eastAsia="楷体" w:hAnsi="楷体"/>
          <w:sz w:val="21"/>
          <w:lang w:eastAsia="zh-CN"/>
        </w:rPr>
        <w:t>图6  单通道帧差比较数据路径（装置内部数据流）</w:t>
      </w:r>
    </w:p>
    <w:p w14:paraId="0963FB7E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lastRenderedPageBreak/>
        <w:t>参考帧捕获与帧差使能</w:t>
      </w:r>
    </w:p>
    <w:p w14:paraId="5BB3B962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上位机经以太网选定通道，配置像素容差、忽略色、ROI、错误像素个数阈值等；固件控制该通道 VDMA，将当前实时流写入 DDR 参考缓冲。使能比较后，axis_combiner 持续将参考流与实时流拼成 48 bit 数据送入 axis_pixel_compare；当流有效且比较使能时，对非忽略色像素做通道差分，超阈累计错误像素，首错锁存坐标与参考/实时像素值；达到错误个数阈值产生中断，固件可拷贝错误帧并按策略自动上报状态块。</w:t>
      </w:r>
    </w:p>
    <w:p w14:paraId="18DBCFAD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三路并行在线比对</w:t>
      </w:r>
    </w:p>
    <w:p w14:paraId="43BAE8FA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三路硬件路径相互独立，可同时使能比较。上位机按通道号（从 1 起）分别配置与查询；互不共享同一比较核，避免时分复用导致的帧丢失。</w:t>
      </w:r>
    </w:p>
    <w:p w14:paraId="7488A372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ROI 目标色统计与点采样</w:t>
      </w:r>
    </w:p>
    <w:p w14:paraId="38F34A72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在比较使能条件下，于闭区间 ROI 内统计与目标色接近的像素个数；或配置 POINT_X/POINT_Y 读回流经该点的实时像素，用于标定与局部检查。</w:t>
      </w:r>
    </w:p>
    <w:p w14:paraId="687BBEF8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解串前端配置与复位</w:t>
      </w:r>
    </w:p>
    <w:p w14:paraId="6E5A1BD7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经 I2C 命令读写 MAX96752 寄存器，加载 OLDI 映射相关序列；必要时经 GPIO 复位 LVDS/SerDes 通路并清除显示缓冲，再重新开流。</w:t>
      </w:r>
    </w:p>
    <w:p w14:paraId="11EAE897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视频监视与推流</w:t>
      </w:r>
    </w:p>
    <w:p w14:paraId="7BE9A877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经顶层切换开关选择某一通道实时（或比较后透传）视频，经 VDMA 与 lwIP UDP 推流至上位机，便于人工观察与联调对照。</w:t>
      </w:r>
    </w:p>
    <w:p w14:paraId="4DF0E599" w14:textId="77777777" w:rsidR="00D961C1" w:rsidRDefault="00000000" w:rsidP="00292A0B">
      <w:pPr>
        <w:spacing w:after="0" w:line="360" w:lineRule="auto"/>
        <w:ind w:firstLineChars="200" w:firstLine="482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错误定位与回归</w:t>
      </w:r>
    </w:p>
    <w:p w14:paraId="2DA50EE7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读取首错行列、锁存像素、上一帧错误总数及可选错误帧缓冲，结合分辨率/帧率监视结果，完成链路异常定位与版本回归对比。</w:t>
      </w:r>
    </w:p>
    <w:p w14:paraId="3039721C" w14:textId="77777777" w:rsidR="00D961C1" w:rsidRDefault="00000000" w:rsidP="00292A0B">
      <w:pPr>
        <w:spacing w:after="0" w:line="360" w:lineRule="auto"/>
        <w:ind w:firstLineChars="200" w:firstLine="562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七、本发明的有益效果：</w:t>
      </w:r>
    </w:p>
    <w:p w14:paraId="26DB6CDF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与现有技术相比，本发明提供的 3 通道 LVDS 图像输入比较装置在实时性、多通道并行、链路耦合与可配置性等方面具备显著优势：</w:t>
      </w:r>
    </w:p>
    <w:p w14:paraId="4AEC728A" w14:textId="77777777" w:rsidR="00D961C1" w:rsidRDefault="00000000" w:rsidP="00292A0B">
      <w:pPr>
        <w:spacing w:after="0" w:line="360" w:lineRule="auto"/>
        <w:ind w:firstLineChars="200" w:firstLine="480"/>
      </w:pPr>
      <w:r>
        <w:rPr>
          <w:rFonts w:ascii="宋体" w:eastAsia="宋体" w:hAnsi="宋体"/>
          <w:sz w:val="24"/>
        </w:rPr>
        <w:t>1. 主机接口普及、部署便捷</w:t>
      </w:r>
    </w:p>
    <w:p w14:paraId="6BF2F591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采用以太网 + ZynqMP 架构，普通 PC/工控机即可接入，无需专用采集机箱即可完成在线比对与推流。</w:t>
      </w:r>
    </w:p>
    <w:p w14:paraId="62C3A8EB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2. 比较在 PL 内实时完成，降低 CPU 逐像素负担</w:t>
      </w:r>
    </w:p>
    <w:p w14:paraId="07343949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帧差、ROI 统计与点采样由 FPGA IP 同拍处理；PS 仅负责协议、配置与事件处理，利于高分辨率、高帧率场景。</w:t>
      </w:r>
    </w:p>
    <w:p w14:paraId="798646EF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3. 三路真并行，适配多屏/多链路同时验证</w:t>
      </w:r>
    </w:p>
    <w:p w14:paraId="2F5C3F7A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每路独立解串、独立参考缓冲与独立比较核，通道间不互相阻塞，适合座舱多路显示一致性测试。</w:t>
      </w:r>
    </w:p>
    <w:p w14:paraId="00FC0085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4. 与 GMSL2 解串前端紧密对接</w:t>
      </w:r>
    </w:p>
    <w:p w14:paraId="5EAC8F95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针对 MAX96752 双链路 OLDI/LVDS 设计 1:7 解串与像素映射，并经 I2C 统一配置，缩短联调路径。</w:t>
      </w:r>
    </w:p>
    <w:p w14:paraId="1D0D39D9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5. 比较策略可配置、结果可上报</w:t>
      </w:r>
    </w:p>
    <w:p w14:paraId="1F70FC4C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容差、忽略色、错误个数阈值、ROI、点采样与中断/自动上报形成闭环，便于产线阈值标定与故障截取。</w:t>
      </w:r>
    </w:p>
    <w:p w14:paraId="4C8BA781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6. 采集、参考、比较、推流同板完成</w:t>
      </w:r>
    </w:p>
    <w:p w14:paraId="24A5ED09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同一 DDR 与 VDMA 体系服务参考缓存、错误帧与网络视频，减少外置设备与二次接线。</w:t>
      </w:r>
    </w:p>
    <w:p w14:paraId="0C833EB3" w14:textId="77777777" w:rsidR="00D961C1" w:rsidRDefault="00000000" w:rsidP="00292A0B">
      <w:pPr>
        <w:spacing w:after="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7. 模块化结构，利于改版与量产</w:t>
      </w:r>
    </w:p>
    <w:p w14:paraId="6138A4CA" w14:textId="481C1630" w:rsidR="00D961C1" w:rsidRPr="00A959EF" w:rsidRDefault="00000000" w:rsidP="00292A0B">
      <w:pPr>
        <w:spacing w:after="0" w:line="360" w:lineRule="auto"/>
        <w:ind w:firstLineChars="200" w:firstLine="480"/>
        <w:rPr>
          <w:rFonts w:eastAsia="宋体" w:hint="eastAsia"/>
          <w:lang w:eastAsia="zh-CN"/>
        </w:rPr>
      </w:pPr>
      <w:r>
        <w:rPr>
          <w:rFonts w:ascii="宋体" w:eastAsia="宋体" w:hAnsi="宋体"/>
          <w:sz w:val="24"/>
        </w:rPr>
        <w:t>载板、Capture 与解串前端分板，接口清晰，适合按项目裁剪通道数或更换 SerDes 型号。</w:t>
      </w:r>
    </w:p>
    <w:sectPr w:rsidR="00D961C1" w:rsidRPr="00A959EF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80557">
    <w:abstractNumId w:val="8"/>
  </w:num>
  <w:num w:numId="2" w16cid:durableId="127820118">
    <w:abstractNumId w:val="6"/>
  </w:num>
  <w:num w:numId="3" w16cid:durableId="1211190822">
    <w:abstractNumId w:val="5"/>
  </w:num>
  <w:num w:numId="4" w16cid:durableId="160238938">
    <w:abstractNumId w:val="4"/>
  </w:num>
  <w:num w:numId="5" w16cid:durableId="1081828658">
    <w:abstractNumId w:val="7"/>
  </w:num>
  <w:num w:numId="6" w16cid:durableId="962883099">
    <w:abstractNumId w:val="3"/>
  </w:num>
  <w:num w:numId="7" w16cid:durableId="1315642635">
    <w:abstractNumId w:val="2"/>
  </w:num>
  <w:num w:numId="8" w16cid:durableId="1013872649">
    <w:abstractNumId w:val="1"/>
  </w:num>
  <w:num w:numId="9" w16cid:durableId="162892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79E"/>
    <w:rsid w:val="0015074B"/>
    <w:rsid w:val="00292A0B"/>
    <w:rsid w:val="0029639D"/>
    <w:rsid w:val="00326F90"/>
    <w:rsid w:val="00A959EF"/>
    <w:rsid w:val="00AA1D8D"/>
    <w:rsid w:val="00B47730"/>
    <w:rsid w:val="00CB0664"/>
    <w:rsid w:val="00D96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813E2"/>
  <w14:defaultImageDpi w14:val="300"/>
  <w15:docId w15:val="{1CE574C5-DF33-44FB-84B4-45EDCB97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2367</Words>
  <Characters>3125</Characters>
  <Application>Microsoft Office Word</Application>
  <DocSecurity>0</DocSecurity>
  <Lines>115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T</cp:lastModifiedBy>
  <cp:revision>4</cp:revision>
  <dcterms:created xsi:type="dcterms:W3CDTF">2013-12-23T23:15:00Z</dcterms:created>
  <dcterms:modified xsi:type="dcterms:W3CDTF">2026-07-23T07:06:00Z</dcterms:modified>
  <cp:category/>
</cp:coreProperties>
</file>