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65E04" w14:textId="77777777" w:rsidR="00366EAB" w:rsidRDefault="00366EAB" w:rsidP="00366EAB">
      <w:pPr>
        <w:snapToGrid w:val="0"/>
        <w:jc w:val="center"/>
      </w:pPr>
      <w:bookmarkStart w:id="0" w:name="_Toc143090904"/>
      <w:bookmarkStart w:id="1" w:name="_Toc151392508"/>
      <w:bookmarkStart w:id="2" w:name="_Toc180664486"/>
      <w:r>
        <w:rPr>
          <w:noProof/>
          <w:sz w:val="48"/>
        </w:rPr>
        <w:drawing>
          <wp:inline distT="0" distB="0" distL="0" distR="0" wp14:anchorId="66885964" wp14:editId="5495653E">
            <wp:extent cx="2914650" cy="838203"/>
            <wp:effectExtent l="0" t="0" r="0" b="0"/>
            <wp:docPr id="977065640" name="圖片 911" descr="一張含有 字型, 圖形, 標誌, 符號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977065640" name="圖片 911" descr="一張含有 字型, 圖形, 標誌, 符號 的圖片&#10;&#10;AI 產生的內容可能不正確。"/>
                    <pic:cNvPicPr/>
                  </pic:nvPicPr>
                  <pic:blipFill>
                    <a:blip r:embed="rId7"/>
                    <a:srcRect/>
                    <a:stretch>
                      <a:fillRect/>
                    </a:stretch>
                  </pic:blipFill>
                  <pic:spPr>
                    <a:xfrm>
                      <a:off x="0" y="0"/>
                      <a:ext cx="2914650" cy="838203"/>
                    </a:xfrm>
                    <a:prstGeom prst="rect">
                      <a:avLst/>
                    </a:prstGeom>
                    <a:noFill/>
                    <a:ln>
                      <a:noFill/>
                      <a:prstDash/>
                    </a:ln>
                  </pic:spPr>
                </pic:pic>
              </a:graphicData>
            </a:graphic>
          </wp:inline>
        </w:drawing>
      </w:r>
      <w:bookmarkEnd w:id="0"/>
      <w:bookmarkEnd w:id="1"/>
    </w:p>
    <w:p w14:paraId="74D18F8C" w14:textId="77777777" w:rsidR="00366EAB" w:rsidRDefault="00366EAB" w:rsidP="00366EAB">
      <w:pPr>
        <w:snapToGrid w:val="0"/>
        <w:jc w:val="center"/>
        <w:rPr>
          <w:rFonts w:ascii="Arial" w:eastAsia="標楷體" w:hAnsi="Arial" w:cs="Arial"/>
          <w:b/>
          <w:sz w:val="56"/>
          <w:szCs w:val="56"/>
        </w:rPr>
      </w:pPr>
    </w:p>
    <w:p w14:paraId="267CF4BB" w14:textId="77777777" w:rsidR="00366EAB" w:rsidRDefault="00366EAB" w:rsidP="00366EAB">
      <w:pPr>
        <w:snapToGrid w:val="0"/>
        <w:spacing w:line="360" w:lineRule="auto"/>
        <w:rPr>
          <w:rFonts w:ascii="Arial" w:eastAsia="標楷體" w:hAnsi="Arial" w:cs="Arial"/>
        </w:rPr>
      </w:pPr>
    </w:p>
    <w:p w14:paraId="22C581FA" w14:textId="77777777" w:rsidR="00366EAB" w:rsidRDefault="00366EAB" w:rsidP="00366EAB">
      <w:pPr>
        <w:snapToGrid w:val="0"/>
        <w:spacing w:line="360" w:lineRule="auto"/>
        <w:rPr>
          <w:rFonts w:ascii="Arial" w:eastAsia="標楷體" w:hAnsi="Arial" w:cs="Arial"/>
        </w:rPr>
      </w:pPr>
    </w:p>
    <w:p w14:paraId="0E1817B5" w14:textId="77777777" w:rsidR="00366EAB" w:rsidRDefault="00366EAB" w:rsidP="00366EAB">
      <w:pPr>
        <w:snapToGrid w:val="0"/>
        <w:spacing w:line="360" w:lineRule="auto"/>
        <w:rPr>
          <w:rFonts w:ascii="Arial" w:eastAsia="標楷體" w:hAnsi="Arial" w:cs="Arial"/>
        </w:rPr>
      </w:pPr>
    </w:p>
    <w:p w14:paraId="4D5243F5" w14:textId="77777777" w:rsidR="00366EAB" w:rsidRDefault="00366EAB" w:rsidP="00366EAB">
      <w:pPr>
        <w:snapToGrid w:val="0"/>
        <w:spacing w:line="360" w:lineRule="auto"/>
        <w:rPr>
          <w:rFonts w:ascii="Arial" w:eastAsia="標楷體" w:hAnsi="Arial" w:cs="Arial"/>
        </w:rPr>
      </w:pPr>
    </w:p>
    <w:p w14:paraId="6805F999" w14:textId="77777777" w:rsidR="00366EAB" w:rsidRDefault="00366EAB" w:rsidP="00366EAB">
      <w:pPr>
        <w:snapToGrid w:val="0"/>
        <w:spacing w:line="360" w:lineRule="auto"/>
        <w:rPr>
          <w:rFonts w:ascii="Arial" w:eastAsia="標楷體" w:hAnsi="Arial" w:cs="Arial"/>
        </w:rPr>
      </w:pPr>
    </w:p>
    <w:p w14:paraId="48455C7D" w14:textId="77777777" w:rsidR="00366EAB" w:rsidRDefault="00366EAB" w:rsidP="00366EAB">
      <w:pPr>
        <w:snapToGrid w:val="0"/>
        <w:spacing w:line="360" w:lineRule="auto"/>
        <w:rPr>
          <w:rFonts w:ascii="Arial" w:eastAsia="標楷體" w:hAnsi="Arial" w:cs="Arial"/>
        </w:rPr>
      </w:pPr>
    </w:p>
    <w:p w14:paraId="27FA158E" w14:textId="77777777" w:rsidR="00366EAB" w:rsidRDefault="00366EAB" w:rsidP="00366EAB">
      <w:pPr>
        <w:snapToGrid w:val="0"/>
        <w:spacing w:before="100" w:after="100"/>
        <w:jc w:val="center"/>
        <w:rPr>
          <w:rFonts w:ascii="Arial" w:eastAsia="標楷體" w:hAnsi="Arial" w:cs="Arial"/>
          <w:b/>
          <w:sz w:val="64"/>
          <w:szCs w:val="64"/>
          <w:lang w:val="en-GB"/>
        </w:rPr>
      </w:pPr>
      <w:r>
        <w:rPr>
          <w:rFonts w:ascii="Arial" w:eastAsia="標楷體" w:hAnsi="Arial" w:cs="Arial"/>
          <w:b/>
          <w:sz w:val="64"/>
          <w:szCs w:val="64"/>
          <w:lang w:val="en-GB"/>
        </w:rPr>
        <w:t>海洋科技專案計畫</w:t>
      </w:r>
    </w:p>
    <w:p w14:paraId="4019C2E0" w14:textId="77777777" w:rsidR="00366EAB" w:rsidRDefault="00366EAB" w:rsidP="00366EAB">
      <w:pPr>
        <w:snapToGrid w:val="0"/>
        <w:spacing w:before="100" w:after="100"/>
        <w:jc w:val="center"/>
        <w:rPr>
          <w:rFonts w:ascii="Arial" w:eastAsia="標楷體" w:hAnsi="Arial" w:cs="Arial"/>
          <w:b/>
          <w:sz w:val="64"/>
          <w:szCs w:val="64"/>
          <w:lang w:val="en-GB"/>
        </w:rPr>
      </w:pPr>
      <w:proofErr w:type="gramStart"/>
      <w:r>
        <w:rPr>
          <w:rFonts w:ascii="Arial" w:eastAsia="標楷體" w:hAnsi="Arial" w:cs="Arial"/>
          <w:b/>
          <w:sz w:val="64"/>
          <w:szCs w:val="64"/>
          <w:lang w:val="en-GB"/>
        </w:rPr>
        <w:t>（</w:t>
      </w:r>
      <w:proofErr w:type="gramEnd"/>
      <w:r>
        <w:rPr>
          <w:rFonts w:ascii="Arial" w:eastAsia="標楷體" w:hAnsi="Arial" w:cs="Arial"/>
          <w:b/>
          <w:sz w:val="64"/>
          <w:szCs w:val="64"/>
          <w:lang w:val="en-GB"/>
        </w:rPr>
        <w:t>學術及研究機關（構））</w:t>
      </w:r>
    </w:p>
    <w:p w14:paraId="3755E07F" w14:textId="77777777" w:rsidR="00366EAB" w:rsidRDefault="00366EAB" w:rsidP="00366EAB">
      <w:pPr>
        <w:snapToGrid w:val="0"/>
        <w:spacing w:before="100" w:after="100"/>
        <w:jc w:val="center"/>
        <w:rPr>
          <w:rFonts w:ascii="Arial" w:eastAsia="標楷體" w:hAnsi="Arial" w:cs="Arial"/>
          <w:b/>
          <w:sz w:val="64"/>
          <w:szCs w:val="64"/>
          <w:lang w:val="en-GB"/>
        </w:rPr>
      </w:pPr>
      <w:r>
        <w:rPr>
          <w:rFonts w:ascii="Arial" w:eastAsia="標楷體" w:hAnsi="Arial" w:cs="Arial"/>
          <w:b/>
          <w:sz w:val="64"/>
          <w:szCs w:val="64"/>
          <w:lang w:val="en-GB"/>
        </w:rPr>
        <w:t>申請作業手冊</w:t>
      </w:r>
    </w:p>
    <w:p w14:paraId="749228CC" w14:textId="77777777" w:rsidR="00366EAB" w:rsidRDefault="00366EAB" w:rsidP="00366EAB">
      <w:pPr>
        <w:snapToGrid w:val="0"/>
        <w:spacing w:before="100" w:after="100"/>
        <w:jc w:val="center"/>
        <w:rPr>
          <w:rFonts w:ascii="Arial" w:eastAsia="標楷體" w:hAnsi="Arial" w:cs="Arial"/>
          <w:b/>
          <w:sz w:val="40"/>
          <w:szCs w:val="40"/>
          <w:lang w:val="en-GB"/>
        </w:rPr>
      </w:pPr>
      <w:r>
        <w:rPr>
          <w:rFonts w:ascii="Arial" w:eastAsia="標楷體" w:hAnsi="Arial" w:cs="Arial"/>
          <w:b/>
          <w:sz w:val="40"/>
          <w:szCs w:val="40"/>
          <w:lang w:val="en-GB"/>
        </w:rPr>
        <w:t>第三版</w:t>
      </w:r>
    </w:p>
    <w:p w14:paraId="263410F3" w14:textId="77777777" w:rsidR="00366EAB" w:rsidRDefault="00366EAB" w:rsidP="00366EAB">
      <w:pPr>
        <w:snapToGrid w:val="0"/>
        <w:spacing w:line="360" w:lineRule="auto"/>
        <w:rPr>
          <w:rFonts w:ascii="Arial" w:eastAsia="標楷體" w:hAnsi="Arial" w:cs="Arial"/>
        </w:rPr>
      </w:pPr>
    </w:p>
    <w:p w14:paraId="367AF10D" w14:textId="77777777" w:rsidR="00366EAB" w:rsidRDefault="00366EAB" w:rsidP="00366EAB">
      <w:pPr>
        <w:snapToGrid w:val="0"/>
        <w:spacing w:line="360" w:lineRule="auto"/>
        <w:rPr>
          <w:rFonts w:ascii="Arial" w:eastAsia="標楷體" w:hAnsi="Arial" w:cs="Arial"/>
        </w:rPr>
      </w:pPr>
    </w:p>
    <w:p w14:paraId="257E5119" w14:textId="77777777" w:rsidR="00366EAB" w:rsidRDefault="00366EAB" w:rsidP="00366EAB">
      <w:pPr>
        <w:snapToGrid w:val="0"/>
        <w:spacing w:line="360" w:lineRule="auto"/>
        <w:rPr>
          <w:rFonts w:ascii="Arial" w:eastAsia="標楷體" w:hAnsi="Arial" w:cs="Arial"/>
        </w:rPr>
      </w:pPr>
    </w:p>
    <w:p w14:paraId="79F9E998" w14:textId="77777777" w:rsidR="00366EAB" w:rsidRDefault="00366EAB" w:rsidP="00366EAB">
      <w:pPr>
        <w:snapToGrid w:val="0"/>
        <w:spacing w:line="360" w:lineRule="auto"/>
        <w:rPr>
          <w:rFonts w:ascii="Arial" w:eastAsia="標楷體" w:hAnsi="Arial" w:cs="Arial"/>
        </w:rPr>
      </w:pPr>
    </w:p>
    <w:p w14:paraId="0383714C" w14:textId="77777777" w:rsidR="00366EAB" w:rsidRDefault="00366EAB" w:rsidP="00366EAB">
      <w:pPr>
        <w:snapToGrid w:val="0"/>
        <w:spacing w:line="360" w:lineRule="auto"/>
        <w:rPr>
          <w:rFonts w:ascii="Arial" w:eastAsia="標楷體" w:hAnsi="Arial" w:cs="Arial"/>
        </w:rPr>
      </w:pPr>
    </w:p>
    <w:p w14:paraId="649E1480" w14:textId="77777777" w:rsidR="00366EAB" w:rsidRDefault="00366EAB" w:rsidP="00366EAB">
      <w:pPr>
        <w:snapToGrid w:val="0"/>
        <w:spacing w:line="360" w:lineRule="auto"/>
        <w:rPr>
          <w:rFonts w:ascii="Arial" w:eastAsia="標楷體" w:hAnsi="Arial" w:cs="Arial"/>
        </w:rPr>
      </w:pPr>
    </w:p>
    <w:p w14:paraId="1F854C91" w14:textId="77777777" w:rsidR="00366EAB" w:rsidRDefault="00366EAB" w:rsidP="00366EAB">
      <w:pPr>
        <w:snapToGrid w:val="0"/>
        <w:spacing w:line="360" w:lineRule="auto"/>
        <w:rPr>
          <w:rFonts w:ascii="Arial" w:eastAsia="標楷體" w:hAnsi="Arial" w:cs="Arial"/>
        </w:rPr>
      </w:pPr>
    </w:p>
    <w:p w14:paraId="57D716E3" w14:textId="77777777" w:rsidR="00366EAB" w:rsidRDefault="00366EAB" w:rsidP="00366EAB">
      <w:pPr>
        <w:snapToGrid w:val="0"/>
        <w:spacing w:line="360" w:lineRule="auto"/>
        <w:rPr>
          <w:rFonts w:ascii="Arial" w:eastAsia="標楷體" w:hAnsi="Arial" w:cs="Arial"/>
        </w:rPr>
      </w:pPr>
    </w:p>
    <w:p w14:paraId="7195F5DA" w14:textId="77777777" w:rsidR="00366EAB" w:rsidRDefault="00366EAB" w:rsidP="00366EAB">
      <w:pPr>
        <w:snapToGrid w:val="0"/>
        <w:spacing w:line="360" w:lineRule="auto"/>
        <w:rPr>
          <w:rFonts w:ascii="Arial" w:eastAsia="標楷體" w:hAnsi="Arial" w:cs="Arial"/>
        </w:rPr>
      </w:pPr>
    </w:p>
    <w:p w14:paraId="2105A1E9" w14:textId="77777777" w:rsidR="00366EAB" w:rsidRDefault="00366EAB" w:rsidP="00366EAB">
      <w:pPr>
        <w:snapToGrid w:val="0"/>
        <w:spacing w:line="360" w:lineRule="auto"/>
        <w:rPr>
          <w:rFonts w:ascii="Arial" w:eastAsia="標楷體" w:hAnsi="Arial" w:cs="Arial"/>
        </w:rPr>
      </w:pPr>
    </w:p>
    <w:p w14:paraId="702128E8" w14:textId="77777777" w:rsidR="00366EAB" w:rsidRDefault="00366EAB" w:rsidP="00366EAB">
      <w:pPr>
        <w:snapToGrid w:val="0"/>
        <w:spacing w:line="360" w:lineRule="auto"/>
        <w:jc w:val="center"/>
        <w:rPr>
          <w:rFonts w:ascii="Arial" w:eastAsia="標楷體" w:hAnsi="Arial" w:cs="Arial"/>
          <w:b/>
          <w:sz w:val="40"/>
          <w:szCs w:val="40"/>
          <w:lang w:val="en-GB"/>
        </w:rPr>
      </w:pPr>
      <w:r>
        <w:rPr>
          <w:rFonts w:ascii="Arial" w:eastAsia="標楷體" w:hAnsi="Arial" w:cs="Arial"/>
          <w:b/>
          <w:sz w:val="40"/>
          <w:szCs w:val="40"/>
          <w:lang w:val="en-GB"/>
        </w:rPr>
        <w:t>113</w:t>
      </w:r>
      <w:r>
        <w:rPr>
          <w:rFonts w:ascii="Arial" w:eastAsia="標楷體" w:hAnsi="Arial" w:cs="Arial"/>
          <w:b/>
          <w:sz w:val="40"/>
          <w:szCs w:val="40"/>
          <w:lang w:val="en-GB"/>
        </w:rPr>
        <w:t>年</w:t>
      </w:r>
      <w:r>
        <w:rPr>
          <w:rFonts w:ascii="Arial" w:eastAsia="標楷體" w:hAnsi="Arial" w:cs="Arial"/>
          <w:b/>
          <w:sz w:val="40"/>
          <w:szCs w:val="40"/>
          <w:lang w:val="en-GB"/>
        </w:rPr>
        <w:t>10</w:t>
      </w:r>
      <w:r>
        <w:rPr>
          <w:rFonts w:ascii="Arial" w:eastAsia="標楷體" w:hAnsi="Arial" w:cs="Arial"/>
          <w:b/>
          <w:sz w:val="40"/>
          <w:szCs w:val="40"/>
          <w:lang w:val="en-GB"/>
        </w:rPr>
        <w:t>月</w:t>
      </w:r>
    </w:p>
    <w:p w14:paraId="432B2E23" w14:textId="014F1B7C" w:rsidR="00366EAB" w:rsidRDefault="00366EAB" w:rsidP="00366EAB">
      <w:pPr>
        <w:snapToGrid w:val="0"/>
        <w:spacing w:line="360" w:lineRule="auto"/>
        <w:rPr>
          <w:rFonts w:ascii="Arial" w:eastAsia="標楷體" w:hAnsi="Arial" w:cs="Arial"/>
        </w:rPr>
      </w:pPr>
    </w:p>
    <w:p w14:paraId="52DE13DA" w14:textId="2CAC67B1" w:rsidR="00774283" w:rsidRDefault="00774283" w:rsidP="00366EAB">
      <w:pPr>
        <w:snapToGrid w:val="0"/>
        <w:spacing w:line="360" w:lineRule="auto"/>
        <w:rPr>
          <w:rFonts w:ascii="Arial" w:eastAsia="標楷體" w:hAnsi="Arial" w:cs="Arial"/>
        </w:rPr>
      </w:pPr>
    </w:p>
    <w:p w14:paraId="6D12B9E7" w14:textId="0272D380" w:rsidR="00774283" w:rsidRDefault="00774283" w:rsidP="00366EAB">
      <w:pPr>
        <w:snapToGrid w:val="0"/>
        <w:spacing w:line="360" w:lineRule="auto"/>
        <w:rPr>
          <w:rFonts w:ascii="Arial" w:eastAsia="標楷體" w:hAnsi="Arial" w:cs="Arial"/>
        </w:rPr>
      </w:pPr>
    </w:p>
    <w:p w14:paraId="0A287D4A" w14:textId="77777777" w:rsidR="00774283" w:rsidRDefault="00774283" w:rsidP="00366EAB">
      <w:pPr>
        <w:snapToGrid w:val="0"/>
        <w:spacing w:line="360" w:lineRule="auto"/>
        <w:rPr>
          <w:rFonts w:ascii="Arial" w:eastAsia="標楷體" w:hAnsi="Arial" w:cs="Arial" w:hint="eastAsia"/>
        </w:rPr>
      </w:pPr>
    </w:p>
    <w:p w14:paraId="78CC8BAE" w14:textId="41D2891E" w:rsidR="00366EAB" w:rsidRDefault="00366EAB" w:rsidP="00366EAB">
      <w:pPr>
        <w:snapToGrid w:val="0"/>
        <w:spacing w:after="240" w:line="360" w:lineRule="exact"/>
        <w:jc w:val="center"/>
        <w:rPr>
          <w:rFonts w:ascii="Arial" w:eastAsia="標楷體" w:hAnsi="Arial" w:cs="Arial"/>
          <w:b/>
          <w:color w:val="000000"/>
          <w:sz w:val="36"/>
          <w:szCs w:val="32"/>
        </w:rPr>
      </w:pPr>
      <w:r>
        <w:rPr>
          <w:rFonts w:ascii="Arial" w:eastAsia="標楷體" w:hAnsi="Arial" w:cs="Arial"/>
          <w:b/>
          <w:color w:val="000000"/>
          <w:sz w:val="36"/>
          <w:szCs w:val="32"/>
        </w:rPr>
        <w:lastRenderedPageBreak/>
        <w:t>目</w:t>
      </w:r>
      <w:r>
        <w:rPr>
          <w:rFonts w:ascii="Arial" w:eastAsia="標楷體" w:hAnsi="Arial" w:cs="Arial"/>
          <w:b/>
          <w:color w:val="000000"/>
          <w:sz w:val="36"/>
          <w:szCs w:val="32"/>
        </w:rPr>
        <w:t xml:space="preserve">     </w:t>
      </w:r>
      <w:r>
        <w:rPr>
          <w:rFonts w:ascii="Arial" w:eastAsia="標楷體" w:hAnsi="Arial" w:cs="Arial"/>
          <w:b/>
          <w:color w:val="000000"/>
          <w:sz w:val="36"/>
          <w:szCs w:val="32"/>
        </w:rPr>
        <w:t>錄</w:t>
      </w:r>
    </w:p>
    <w:p w14:paraId="5A178BE5" w14:textId="77777777" w:rsidR="00366EAB" w:rsidRDefault="00366EAB" w:rsidP="00366EAB">
      <w:pPr>
        <w:pStyle w:val="11"/>
        <w:tabs>
          <w:tab w:val="right" w:leader="dot" w:pos="596"/>
        </w:tabs>
        <w:ind w:left="7" w:hanging="67"/>
      </w:pPr>
      <w:r>
        <w:rPr>
          <w:rFonts w:ascii="Calibri" w:eastAsia="新細明體" w:hAnsi="Calibri" w:cs="Times New Roman"/>
          <w:b w:val="0"/>
          <w:bCs w:val="0"/>
          <w:caps w:val="0"/>
          <w:color w:val="auto"/>
          <w:szCs w:val="22"/>
        </w:rPr>
        <w:fldChar w:fldCharType="begin"/>
      </w:r>
      <w:r>
        <w:instrText xml:space="preserve"> TOC \o "1-2" \u \h </w:instrText>
      </w:r>
      <w:r>
        <w:rPr>
          <w:rFonts w:ascii="Calibri" w:eastAsia="新細明體" w:hAnsi="Calibri" w:cs="Times New Roman"/>
          <w:b w:val="0"/>
          <w:bCs w:val="0"/>
          <w:caps w:val="0"/>
          <w:color w:val="auto"/>
          <w:szCs w:val="22"/>
        </w:rPr>
        <w:fldChar w:fldCharType="separate"/>
      </w:r>
      <w:hyperlink w:anchor="_Toc180664476" w:history="1">
        <w:r>
          <w:rPr>
            <w:rStyle w:val="af2"/>
            <w:rFonts w:ascii="標楷體" w:eastAsia="標楷體" w:hAnsi="標楷體"/>
            <w:color w:val="auto"/>
          </w:rPr>
          <w:t>壹、</w:t>
        </w:r>
        <w:r>
          <w:rPr>
            <w:rFonts w:ascii="Calibri" w:eastAsia="新細明體" w:hAnsi="Calibri" w:cs="Times New Roman"/>
            <w:color w:val="auto"/>
            <w:szCs w:val="22"/>
          </w:rPr>
          <w:tab/>
        </w:r>
        <w:r>
          <w:rPr>
            <w:rStyle w:val="af2"/>
            <w:rFonts w:ascii="Arial" w:eastAsia="標楷體" w:hAnsi="Arial"/>
            <w:color w:val="auto"/>
          </w:rPr>
          <w:t>計畫說明</w:t>
        </w:r>
        <w:r>
          <w:rPr>
            <w:color w:val="auto"/>
          </w:rPr>
          <w:tab/>
          <w:t>3</w:t>
        </w:r>
      </w:hyperlink>
    </w:p>
    <w:p w14:paraId="545EA96E" w14:textId="77777777" w:rsidR="00366EAB" w:rsidRDefault="00174F0B" w:rsidP="00366EAB">
      <w:pPr>
        <w:pStyle w:val="11"/>
        <w:tabs>
          <w:tab w:val="right" w:leader="dot" w:pos="596"/>
        </w:tabs>
      </w:pPr>
      <w:hyperlink w:anchor="_Toc180664477" w:history="1">
        <w:r w:rsidR="00366EAB">
          <w:rPr>
            <w:rStyle w:val="af2"/>
            <w:rFonts w:ascii="標楷體" w:eastAsia="標楷體" w:hAnsi="標楷體"/>
            <w:color w:val="auto"/>
          </w:rPr>
          <w:t>貳、</w:t>
        </w:r>
        <w:r w:rsidR="00366EAB">
          <w:rPr>
            <w:rFonts w:ascii="Calibri" w:eastAsia="新細明體" w:hAnsi="Calibri" w:cs="Times New Roman"/>
            <w:color w:val="auto"/>
            <w:szCs w:val="22"/>
          </w:rPr>
          <w:tab/>
        </w:r>
        <w:r w:rsidR="00366EAB">
          <w:rPr>
            <w:rStyle w:val="af2"/>
            <w:rFonts w:ascii="Arial" w:eastAsia="標楷體" w:hAnsi="Arial"/>
            <w:color w:val="auto"/>
          </w:rPr>
          <w:t>計畫申請</w:t>
        </w:r>
        <w:r w:rsidR="00366EAB">
          <w:rPr>
            <w:color w:val="auto"/>
          </w:rPr>
          <w:tab/>
          <w:t>6</w:t>
        </w:r>
      </w:hyperlink>
    </w:p>
    <w:p w14:paraId="4E96C79D" w14:textId="77777777" w:rsidR="00366EAB" w:rsidRDefault="00174F0B" w:rsidP="00366EAB">
      <w:pPr>
        <w:pStyle w:val="11"/>
        <w:tabs>
          <w:tab w:val="right" w:leader="dot" w:pos="596"/>
        </w:tabs>
      </w:pPr>
      <w:hyperlink w:anchor="_Toc180664481" w:history="1">
        <w:r w:rsidR="00366EAB">
          <w:rPr>
            <w:rStyle w:val="af2"/>
            <w:rFonts w:ascii="標楷體" w:eastAsia="標楷體" w:hAnsi="標楷體"/>
            <w:color w:val="auto"/>
          </w:rPr>
          <w:t>參、</w:t>
        </w:r>
        <w:r w:rsidR="00366EAB">
          <w:rPr>
            <w:rFonts w:ascii="Calibri" w:eastAsia="新細明體" w:hAnsi="Calibri" w:cs="Times New Roman"/>
            <w:color w:val="auto"/>
            <w:szCs w:val="22"/>
          </w:rPr>
          <w:tab/>
        </w:r>
        <w:r w:rsidR="00366EAB">
          <w:rPr>
            <w:rStyle w:val="af2"/>
            <w:rFonts w:ascii="Arial" w:eastAsia="標楷體" w:hAnsi="Arial"/>
            <w:color w:val="auto"/>
          </w:rPr>
          <w:t>計畫審查</w:t>
        </w:r>
        <w:r w:rsidR="00366EAB">
          <w:rPr>
            <w:color w:val="auto"/>
          </w:rPr>
          <w:tab/>
          <w:t>9</w:t>
        </w:r>
      </w:hyperlink>
    </w:p>
    <w:p w14:paraId="0974A609" w14:textId="77777777" w:rsidR="00366EAB" w:rsidRDefault="00174F0B" w:rsidP="00366EAB">
      <w:pPr>
        <w:pStyle w:val="11"/>
        <w:tabs>
          <w:tab w:val="right" w:leader="dot" w:pos="596"/>
        </w:tabs>
      </w:pPr>
      <w:hyperlink w:anchor="_Toc180664482" w:history="1">
        <w:r w:rsidR="00366EAB">
          <w:rPr>
            <w:rStyle w:val="af2"/>
            <w:rFonts w:ascii="標楷體" w:eastAsia="標楷體" w:hAnsi="標楷體"/>
            <w:color w:val="auto"/>
          </w:rPr>
          <w:t>肆、</w:t>
        </w:r>
        <w:r w:rsidR="00366EAB">
          <w:rPr>
            <w:rFonts w:ascii="Calibri" w:eastAsia="新細明體" w:hAnsi="Calibri" w:cs="Times New Roman"/>
            <w:color w:val="auto"/>
            <w:szCs w:val="22"/>
          </w:rPr>
          <w:tab/>
        </w:r>
        <w:r w:rsidR="00366EAB">
          <w:rPr>
            <w:rStyle w:val="af2"/>
            <w:rFonts w:ascii="Arial" w:eastAsia="標楷體" w:hAnsi="Arial"/>
            <w:color w:val="auto"/>
          </w:rPr>
          <w:t>計畫簽約與執行</w:t>
        </w:r>
        <w:r w:rsidR="00366EAB">
          <w:rPr>
            <w:color w:val="auto"/>
          </w:rPr>
          <w:tab/>
          <w:t>12</w:t>
        </w:r>
      </w:hyperlink>
    </w:p>
    <w:p w14:paraId="5B124C22" w14:textId="77777777" w:rsidR="00366EAB" w:rsidRDefault="00174F0B" w:rsidP="00366EAB">
      <w:pPr>
        <w:pStyle w:val="11"/>
        <w:tabs>
          <w:tab w:val="right" w:leader="dot" w:pos="596"/>
        </w:tabs>
      </w:pPr>
      <w:hyperlink w:anchor="_Toc180664483" w:history="1">
        <w:r w:rsidR="00366EAB">
          <w:rPr>
            <w:rStyle w:val="af2"/>
            <w:rFonts w:ascii="標楷體" w:eastAsia="標楷體" w:hAnsi="標楷體"/>
            <w:color w:val="auto"/>
          </w:rPr>
          <w:t>伍、</w:t>
        </w:r>
        <w:r w:rsidR="00366EAB">
          <w:rPr>
            <w:rFonts w:ascii="Calibri" w:eastAsia="新細明體" w:hAnsi="Calibri" w:cs="Times New Roman"/>
            <w:color w:val="auto"/>
            <w:szCs w:val="22"/>
          </w:rPr>
          <w:tab/>
        </w:r>
        <w:r w:rsidR="00366EAB">
          <w:rPr>
            <w:rStyle w:val="af2"/>
            <w:rFonts w:ascii="Arial" w:eastAsia="標楷體" w:hAnsi="Arial"/>
            <w:color w:val="auto"/>
          </w:rPr>
          <w:t>計畫績效評估</w:t>
        </w:r>
        <w:r w:rsidR="00366EAB">
          <w:rPr>
            <w:color w:val="auto"/>
          </w:rPr>
          <w:tab/>
          <w:t>15</w:t>
        </w:r>
      </w:hyperlink>
    </w:p>
    <w:p w14:paraId="67FF9C46" w14:textId="77777777" w:rsidR="00366EAB" w:rsidRDefault="00174F0B" w:rsidP="00366EAB">
      <w:pPr>
        <w:pStyle w:val="11"/>
        <w:tabs>
          <w:tab w:val="right" w:leader="dot" w:pos="596"/>
        </w:tabs>
      </w:pPr>
      <w:hyperlink w:anchor="_Toc180664485" w:history="1">
        <w:r w:rsidR="00366EAB">
          <w:rPr>
            <w:rStyle w:val="af2"/>
            <w:rFonts w:ascii="標楷體" w:eastAsia="標楷體" w:hAnsi="標楷體"/>
            <w:color w:val="auto"/>
          </w:rPr>
          <w:t>陸、</w:t>
        </w:r>
        <w:r w:rsidR="00366EAB">
          <w:rPr>
            <w:rFonts w:ascii="Calibri" w:eastAsia="新細明體" w:hAnsi="Calibri" w:cs="Times New Roman"/>
            <w:color w:val="auto"/>
            <w:szCs w:val="22"/>
          </w:rPr>
          <w:tab/>
        </w:r>
        <w:r w:rsidR="00366EAB">
          <w:rPr>
            <w:rStyle w:val="af2"/>
            <w:rFonts w:ascii="Arial" w:eastAsia="標楷體" w:hAnsi="Arial"/>
            <w:color w:val="auto"/>
          </w:rPr>
          <w:t>附件</w:t>
        </w:r>
      </w:hyperlink>
    </w:p>
    <w:p w14:paraId="541B2729" w14:textId="77777777" w:rsidR="00366EAB" w:rsidRDefault="00174F0B" w:rsidP="00366EAB">
      <w:pPr>
        <w:pStyle w:val="11"/>
        <w:tabs>
          <w:tab w:val="right" w:leader="dot" w:pos="596"/>
        </w:tabs>
      </w:pPr>
      <w:hyperlink w:anchor="_Toc180664486" w:history="1">
        <w:r w:rsidR="00366EAB">
          <w:rPr>
            <w:rStyle w:val="af2"/>
            <w:rFonts w:ascii="Arial" w:eastAsia="標楷體" w:hAnsi="Arial"/>
            <w:color w:val="auto"/>
          </w:rPr>
          <w:t>附件一、海洋委員會海洋科技專案補助作業要點</w:t>
        </w:r>
      </w:hyperlink>
    </w:p>
    <w:p w14:paraId="30BA21CB" w14:textId="77777777" w:rsidR="00366EAB" w:rsidRDefault="00174F0B" w:rsidP="00366EAB">
      <w:pPr>
        <w:pStyle w:val="11"/>
        <w:tabs>
          <w:tab w:val="right" w:leader="dot" w:pos="596"/>
        </w:tabs>
      </w:pPr>
      <w:hyperlink w:anchor="_Toc180664487" w:history="1">
        <w:r w:rsidR="00366EAB">
          <w:rPr>
            <w:rStyle w:val="af2"/>
            <w:rFonts w:ascii="Arial" w:eastAsia="標楷體" w:hAnsi="Arial"/>
            <w:color w:val="auto"/>
          </w:rPr>
          <w:t>附件二、海洋科技科專案計畫書</w:t>
        </w:r>
      </w:hyperlink>
    </w:p>
    <w:p w14:paraId="6FAF30AD" w14:textId="77777777" w:rsidR="00366EAB" w:rsidRDefault="00174F0B" w:rsidP="00366EAB">
      <w:pPr>
        <w:pStyle w:val="11"/>
        <w:tabs>
          <w:tab w:val="right" w:leader="dot" w:pos="596"/>
        </w:tabs>
      </w:pPr>
      <w:hyperlink w:anchor="_Toc180664488" w:history="1">
        <w:r w:rsidR="00366EAB">
          <w:rPr>
            <w:rStyle w:val="af2"/>
            <w:rFonts w:ascii="Arial" w:eastAsia="標楷體" w:hAnsi="Arial"/>
            <w:color w:val="auto"/>
          </w:rPr>
          <w:t>附件三、建議迴避之審查委員清單</w:t>
        </w:r>
      </w:hyperlink>
    </w:p>
    <w:p w14:paraId="2EEB4513" w14:textId="77777777" w:rsidR="00366EAB" w:rsidRDefault="00174F0B" w:rsidP="00366EAB">
      <w:pPr>
        <w:pStyle w:val="11"/>
        <w:tabs>
          <w:tab w:val="right" w:leader="dot" w:pos="596"/>
        </w:tabs>
      </w:pPr>
      <w:hyperlink w:anchor="_Toc180664489" w:history="1">
        <w:r w:rsidR="00366EAB">
          <w:rPr>
            <w:rStyle w:val="af2"/>
            <w:rFonts w:ascii="Arial" w:eastAsia="標楷體" w:hAnsi="Arial"/>
            <w:color w:val="auto"/>
          </w:rPr>
          <w:t>附件四、未違反公職人員利益衝突迴避法切結書</w:t>
        </w:r>
      </w:hyperlink>
    </w:p>
    <w:p w14:paraId="12C5B6DB" w14:textId="77777777" w:rsidR="00366EAB" w:rsidRDefault="00174F0B" w:rsidP="00366EAB">
      <w:pPr>
        <w:pStyle w:val="11"/>
        <w:tabs>
          <w:tab w:val="right" w:leader="dot" w:pos="596"/>
        </w:tabs>
      </w:pPr>
      <w:hyperlink w:anchor="_Toc180664490" w:history="1">
        <w:r w:rsidR="00366EAB">
          <w:rPr>
            <w:rStyle w:val="af2"/>
            <w:rFonts w:ascii="Times New Roman" w:eastAsia="標楷體" w:hAnsi="Times New Roman"/>
            <w:color w:val="auto"/>
          </w:rPr>
          <w:t>附件五、蒐集個人資料告知事項暨個人資料提供同意書</w:t>
        </w:r>
      </w:hyperlink>
    </w:p>
    <w:p w14:paraId="4604B7F0" w14:textId="77777777" w:rsidR="00366EAB" w:rsidRDefault="00174F0B" w:rsidP="00366EAB">
      <w:pPr>
        <w:pStyle w:val="11"/>
        <w:tabs>
          <w:tab w:val="right" w:leader="dot" w:pos="596"/>
        </w:tabs>
      </w:pPr>
      <w:hyperlink w:anchor="_Toc180664491" w:history="1">
        <w:r w:rsidR="00366EAB">
          <w:rPr>
            <w:rStyle w:val="af2"/>
            <w:rFonts w:ascii="Times New Roman" w:eastAsia="標楷體" w:hAnsi="Times New Roman"/>
            <w:color w:val="auto"/>
          </w:rPr>
          <w:t>附件六、</w:t>
        </w:r>
        <w:r w:rsidR="00366EAB">
          <w:rPr>
            <w:rStyle w:val="af2"/>
            <w:rFonts w:eastAsia="標楷體"/>
            <w:color w:val="auto"/>
          </w:rPr>
          <w:t>共同執行單位基本資料表</w:t>
        </w:r>
      </w:hyperlink>
    </w:p>
    <w:p w14:paraId="3E115DDC" w14:textId="77777777" w:rsidR="00366EAB" w:rsidRDefault="00174F0B" w:rsidP="00366EAB">
      <w:pPr>
        <w:pStyle w:val="11"/>
        <w:tabs>
          <w:tab w:val="right" w:leader="dot" w:pos="596"/>
        </w:tabs>
      </w:pPr>
      <w:hyperlink w:anchor="_Toc180664492" w:history="1">
        <w:r w:rsidR="00366EAB">
          <w:rPr>
            <w:rStyle w:val="af2"/>
            <w:rFonts w:ascii="Times New Roman" w:eastAsia="標楷體" w:hAnsi="Times New Roman"/>
            <w:color w:val="auto"/>
          </w:rPr>
          <w:t>附件七、申請人自我檢查表</w:t>
        </w:r>
      </w:hyperlink>
    </w:p>
    <w:p w14:paraId="3B4A9B70" w14:textId="77777777" w:rsidR="00366EAB" w:rsidRDefault="00174F0B" w:rsidP="00366EAB">
      <w:pPr>
        <w:pStyle w:val="11"/>
        <w:tabs>
          <w:tab w:val="right" w:leader="dot" w:pos="596"/>
        </w:tabs>
      </w:pPr>
      <w:hyperlink w:anchor="_Toc180664493" w:history="1">
        <w:r w:rsidR="00366EAB">
          <w:rPr>
            <w:rStyle w:val="af2"/>
            <w:rFonts w:ascii="Times New Roman" w:eastAsia="標楷體" w:hAnsi="Times New Roman"/>
            <w:color w:val="auto"/>
          </w:rPr>
          <w:t>附件八、簽約注意事項</w:t>
        </w:r>
      </w:hyperlink>
    </w:p>
    <w:p w14:paraId="3839DB59" w14:textId="77777777" w:rsidR="00366EAB" w:rsidRDefault="00174F0B" w:rsidP="00366EAB">
      <w:pPr>
        <w:pStyle w:val="11"/>
        <w:tabs>
          <w:tab w:val="right" w:leader="dot" w:pos="596"/>
        </w:tabs>
      </w:pPr>
      <w:hyperlink w:anchor="_Toc180664494" w:history="1">
        <w:r w:rsidR="00366EAB">
          <w:rPr>
            <w:rStyle w:val="af2"/>
            <w:rFonts w:ascii="Times New Roman" w:eastAsia="標楷體" w:hAnsi="Times New Roman"/>
            <w:color w:val="auto"/>
          </w:rPr>
          <w:t>附件九、</w:t>
        </w:r>
        <w:r w:rsidR="00366EAB">
          <w:rPr>
            <w:rStyle w:val="af2"/>
            <w:rFonts w:ascii="Times New Roman" w:eastAsia="標楷體" w:hAnsi="Times New Roman"/>
            <w:color w:val="auto"/>
            <w:spacing w:val="20"/>
            <w:kern w:val="0"/>
          </w:rPr>
          <w:t>海洋委員會補助科技專案計畫契約書</w:t>
        </w:r>
      </w:hyperlink>
    </w:p>
    <w:p w14:paraId="1EA0BFFF" w14:textId="77777777" w:rsidR="00366EAB" w:rsidRDefault="00174F0B" w:rsidP="00366EAB">
      <w:pPr>
        <w:pStyle w:val="11"/>
        <w:tabs>
          <w:tab w:val="right" w:leader="dot" w:pos="596"/>
        </w:tabs>
      </w:pPr>
      <w:hyperlink w:anchor="_Toc180664495" w:history="1">
        <w:r w:rsidR="00366EAB">
          <w:rPr>
            <w:rStyle w:val="af2"/>
            <w:rFonts w:ascii="Times New Roman" w:eastAsia="標楷體" w:hAnsi="Times New Roman"/>
            <w:color w:val="auto"/>
          </w:rPr>
          <w:t>附件十、海洋科技專案計畫會計科目編列與執行原則</w:t>
        </w:r>
        <w:r w:rsidR="00366EAB">
          <w:rPr>
            <w:color w:val="auto"/>
          </w:rPr>
          <w:t>28</w:t>
        </w:r>
      </w:hyperlink>
    </w:p>
    <w:p w14:paraId="17F26B3D" w14:textId="77777777" w:rsidR="00366EAB" w:rsidRDefault="00174F0B" w:rsidP="00366EAB">
      <w:pPr>
        <w:pStyle w:val="11"/>
        <w:tabs>
          <w:tab w:val="right" w:leader="dot" w:pos="596"/>
        </w:tabs>
      </w:pPr>
      <w:hyperlink w:anchor="_Toc180664496" w:history="1">
        <w:r w:rsidR="00366EAB">
          <w:rPr>
            <w:rStyle w:val="af2"/>
            <w:rFonts w:ascii="Times New Roman" w:eastAsia="標楷體" w:hAnsi="Times New Roman"/>
            <w:color w:val="auto"/>
          </w:rPr>
          <w:t>附件十一、海洋科技專案成效追蹤自評表</w:t>
        </w:r>
      </w:hyperlink>
    </w:p>
    <w:p w14:paraId="4A08AF38" w14:textId="77777777" w:rsidR="00366EAB" w:rsidRDefault="00174F0B" w:rsidP="00366EAB">
      <w:pPr>
        <w:pStyle w:val="11"/>
        <w:tabs>
          <w:tab w:val="right" w:leader="dot" w:pos="596"/>
        </w:tabs>
      </w:pPr>
      <w:hyperlink w:anchor="_Toc180664497" w:history="1">
        <w:r w:rsidR="00366EAB">
          <w:rPr>
            <w:rStyle w:val="af2"/>
            <w:rFonts w:ascii="Times New Roman" w:eastAsia="標楷體" w:hAnsi="Times New Roman"/>
            <w:color w:val="auto"/>
          </w:rPr>
          <w:t>附件十二、研究紀錄簿使用原則</w:t>
        </w:r>
      </w:hyperlink>
    </w:p>
    <w:p w14:paraId="4A36C9B1" w14:textId="77777777" w:rsidR="00366EAB" w:rsidRDefault="00174F0B" w:rsidP="00366EAB">
      <w:pPr>
        <w:pStyle w:val="11"/>
        <w:tabs>
          <w:tab w:val="right" w:leader="dot" w:pos="596"/>
        </w:tabs>
      </w:pPr>
      <w:hyperlink w:anchor="_Toc180664498" w:history="1">
        <w:r w:rsidR="00366EAB">
          <w:rPr>
            <w:rStyle w:val="af2"/>
            <w:rFonts w:ascii="Times New Roman" w:eastAsia="標楷體" w:hAnsi="Times New Roman"/>
            <w:color w:val="auto"/>
            <w:kern w:val="0"/>
          </w:rPr>
          <w:t>附件十三、</w:t>
        </w:r>
        <w:r w:rsidR="00366EAB">
          <w:rPr>
            <w:rStyle w:val="af2"/>
            <w:rFonts w:ascii="Times New Roman" w:eastAsia="標楷體" w:hAnsi="Times New Roman"/>
            <w:color w:val="auto"/>
          </w:rPr>
          <w:t>計畫書書脊（側邊）格式</w:t>
        </w:r>
      </w:hyperlink>
    </w:p>
    <w:p w14:paraId="32E456AE" w14:textId="77777777" w:rsidR="00366EAB" w:rsidRDefault="00366EAB" w:rsidP="00366EAB">
      <w:pPr>
        <w:snapToGrid w:val="0"/>
        <w:spacing w:line="400" w:lineRule="exact"/>
      </w:pPr>
      <w:r>
        <w:rPr>
          <w:rFonts w:ascii="微軟正黑體" w:eastAsia="微軟正黑體" w:hAnsi="微軟正黑體" w:cs="Arial"/>
          <w:b/>
          <w:bCs/>
          <w:caps/>
          <w:color w:val="0000FF"/>
          <w:szCs w:val="28"/>
          <w:u w:val="single"/>
        </w:rPr>
        <w:fldChar w:fldCharType="end"/>
      </w:r>
      <w:bookmarkStart w:id="3" w:name="_Toc415143267"/>
    </w:p>
    <w:p w14:paraId="1E663B37" w14:textId="77777777" w:rsidR="00774283" w:rsidRDefault="00774283">
      <w:pPr>
        <w:widowControl/>
        <w:suppressAutoHyphens w:val="0"/>
        <w:autoSpaceDN/>
        <w:spacing w:after="160" w:line="278" w:lineRule="auto"/>
        <w:textAlignment w:val="auto"/>
        <w:rPr>
          <w:rFonts w:ascii="Arial" w:eastAsia="標楷體" w:hAnsi="Arial" w:cs="Arial"/>
          <w:b/>
          <w:sz w:val="32"/>
          <w:szCs w:val="40"/>
        </w:rPr>
      </w:pPr>
      <w:bookmarkStart w:id="4" w:name="_Toc180664476"/>
      <w:bookmarkEnd w:id="3"/>
      <w:r>
        <w:rPr>
          <w:rFonts w:ascii="Arial" w:eastAsia="標楷體" w:hAnsi="Arial" w:cs="Arial"/>
          <w:b/>
          <w:sz w:val="32"/>
          <w:szCs w:val="40"/>
        </w:rPr>
        <w:br w:type="page"/>
      </w:r>
    </w:p>
    <w:p w14:paraId="7CDE20B5" w14:textId="4E5B44AB" w:rsidR="00366EAB" w:rsidRDefault="00366EAB" w:rsidP="00366EAB">
      <w:pPr>
        <w:pStyle w:val="a9"/>
        <w:numPr>
          <w:ilvl w:val="0"/>
          <w:numId w:val="21"/>
        </w:numPr>
        <w:snapToGrid w:val="0"/>
        <w:spacing w:before="100" w:after="100"/>
        <w:ind w:left="709" w:hanging="709"/>
        <w:contextualSpacing w:val="0"/>
        <w:rPr>
          <w:rFonts w:ascii="Arial" w:eastAsia="標楷體" w:hAnsi="Arial" w:cs="Arial"/>
          <w:b/>
          <w:sz w:val="32"/>
          <w:szCs w:val="40"/>
        </w:rPr>
      </w:pPr>
      <w:bookmarkStart w:id="5" w:name="_GoBack"/>
      <w:bookmarkEnd w:id="5"/>
      <w:r>
        <w:rPr>
          <w:rFonts w:ascii="Arial" w:eastAsia="標楷體" w:hAnsi="Arial" w:cs="Arial"/>
          <w:b/>
          <w:sz w:val="32"/>
          <w:szCs w:val="40"/>
        </w:rPr>
        <w:lastRenderedPageBreak/>
        <w:t>計畫說明</w:t>
      </w:r>
      <w:bookmarkEnd w:id="4"/>
    </w:p>
    <w:p w14:paraId="7099B53D" w14:textId="77777777" w:rsidR="00366EAB" w:rsidRDefault="00366EAB" w:rsidP="00366EAB">
      <w:pPr>
        <w:pStyle w:val="a9"/>
        <w:numPr>
          <w:ilvl w:val="1"/>
          <w:numId w:val="22"/>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前言</w:t>
      </w:r>
    </w:p>
    <w:p w14:paraId="53CADE2B" w14:textId="77777777" w:rsidR="00366EAB" w:rsidRDefault="00366EAB" w:rsidP="00366EAB">
      <w:pPr>
        <w:snapToGrid w:val="0"/>
        <w:spacing w:before="100" w:after="100"/>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海洋委員會（以下簡稱海委會）為運用學術與研究機構累積之研發能量及既有設施，開發產業所需創新性、關鍵性、可擴散性之技術，或政策所需之研究，以加速海洋科技產業化及提升海洋產業競爭力，訂定「海洋委員會海洋科技專案補助作業要點」（以下簡稱本要點）推動海洋科技專案計畫</w:t>
      </w:r>
      <w:proofErr w:type="gramStart"/>
      <w:r>
        <w:rPr>
          <w:rFonts w:ascii="Arial" w:eastAsia="標楷體" w:hAnsi="Arial" w:cs="Arial"/>
          <w:bCs/>
          <w:color w:val="000000"/>
          <w:sz w:val="28"/>
          <w:szCs w:val="32"/>
        </w:rPr>
        <w:t>（</w:t>
      </w:r>
      <w:proofErr w:type="gramEnd"/>
      <w:r>
        <w:rPr>
          <w:rFonts w:ascii="Arial" w:eastAsia="標楷體" w:hAnsi="Arial" w:cs="Arial"/>
          <w:bCs/>
          <w:color w:val="000000"/>
          <w:sz w:val="28"/>
          <w:szCs w:val="32"/>
        </w:rPr>
        <w:t>學術及研究機關（構））</w:t>
      </w:r>
      <w:r>
        <w:rPr>
          <w:rFonts w:ascii="Arial" w:eastAsia="標楷體" w:hAnsi="Arial" w:cs="Arial"/>
          <w:bCs/>
          <w:color w:val="000000"/>
          <w:sz w:val="28"/>
          <w:szCs w:val="32"/>
        </w:rPr>
        <w:t xml:space="preserve"> </w:t>
      </w:r>
      <w:r>
        <w:rPr>
          <w:rFonts w:ascii="Arial" w:eastAsia="標楷體" w:hAnsi="Arial" w:cs="Arial"/>
          <w:bCs/>
          <w:color w:val="000000"/>
          <w:sz w:val="28"/>
          <w:szCs w:val="32"/>
        </w:rPr>
        <w:t>（以下簡稱本計畫）。</w:t>
      </w:r>
      <w:proofErr w:type="gramStart"/>
      <w:r>
        <w:rPr>
          <w:rFonts w:ascii="Arial" w:eastAsia="標楷體" w:hAnsi="Arial" w:cs="Arial"/>
          <w:bCs/>
          <w:color w:val="000000"/>
          <w:sz w:val="28"/>
          <w:szCs w:val="32"/>
        </w:rPr>
        <w:t>此外，</w:t>
      </w:r>
      <w:proofErr w:type="gramEnd"/>
      <w:r>
        <w:rPr>
          <w:rFonts w:ascii="Arial" w:eastAsia="標楷體" w:hAnsi="Arial" w:cs="Arial"/>
          <w:bCs/>
          <w:color w:val="000000"/>
          <w:sz w:val="28"/>
          <w:szCs w:val="32"/>
        </w:rPr>
        <w:t>為便利海洋科技專案之申請作業及審查之需要，特訂定「海洋科技專案計畫（學術及研究機關（構））申請作業手冊」，俾利申請單位參考運用。</w:t>
      </w:r>
    </w:p>
    <w:p w14:paraId="28B9FEF3" w14:textId="77777777" w:rsidR="00366EAB" w:rsidRDefault="00366EAB" w:rsidP="00366EAB">
      <w:pPr>
        <w:pStyle w:val="a9"/>
        <w:numPr>
          <w:ilvl w:val="1"/>
          <w:numId w:val="22"/>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申請資格</w:t>
      </w:r>
    </w:p>
    <w:p w14:paraId="02767644" w14:textId="77777777" w:rsidR="00366EAB" w:rsidRDefault="00366EAB" w:rsidP="00366EAB">
      <w:pPr>
        <w:snapToGrid w:val="0"/>
        <w:spacing w:before="100" w:after="100"/>
        <w:jc w:val="both"/>
        <w:rPr>
          <w:rFonts w:ascii="Arial" w:eastAsia="標楷體" w:hAnsi="Arial" w:cs="Arial"/>
          <w:bCs/>
          <w:color w:val="000000"/>
          <w:sz w:val="28"/>
          <w:szCs w:val="32"/>
        </w:rPr>
      </w:pPr>
      <w:bookmarkStart w:id="6" w:name="_Hlk175726092"/>
      <w:r>
        <w:rPr>
          <w:rFonts w:ascii="Arial" w:eastAsia="標楷體" w:hAnsi="Arial" w:cs="Arial"/>
          <w:bCs/>
          <w:color w:val="000000"/>
          <w:sz w:val="28"/>
          <w:szCs w:val="32"/>
        </w:rPr>
        <w:t xml:space="preserve">    </w:t>
      </w:r>
      <w:r>
        <w:rPr>
          <w:rFonts w:ascii="Arial" w:eastAsia="標楷體" w:hAnsi="Arial" w:cs="Arial"/>
          <w:bCs/>
          <w:color w:val="000000"/>
          <w:sz w:val="28"/>
          <w:szCs w:val="32"/>
        </w:rPr>
        <w:t>為使學術與研究機構成果落實應用於產業，本計畫須符合本年度海洋科技專案徵求研發重點項目，可由學術或研究機構個別或以跨領域或跨機關（構）之聯合申請方式執行，並鼓勵投入參與，相關單位申請資格如下：</w:t>
      </w:r>
    </w:p>
    <w:p w14:paraId="15A3B4D8" w14:textId="77777777" w:rsidR="00366EAB" w:rsidRDefault="00366EAB" w:rsidP="00366EAB">
      <w:pPr>
        <w:pStyle w:val="af6"/>
        <w:numPr>
          <w:ilvl w:val="0"/>
          <w:numId w:val="23"/>
        </w:numPr>
        <w:tabs>
          <w:tab w:val="clear" w:pos="8460"/>
        </w:tabs>
        <w:ind w:left="1276" w:hanging="567"/>
        <w:rPr>
          <w:rFonts w:ascii="Arial" w:hAnsi="Arial" w:cs="Arial"/>
          <w:bCs/>
          <w:color w:val="000000"/>
          <w:szCs w:val="32"/>
        </w:rPr>
      </w:pPr>
      <w:r>
        <w:rPr>
          <w:rFonts w:ascii="Arial" w:hAnsi="Arial" w:cs="Arial"/>
          <w:bCs/>
          <w:color w:val="000000"/>
          <w:szCs w:val="32"/>
        </w:rPr>
        <w:t>學術機構：依法設立之公私立大專校院（以下簡稱申請人）。</w:t>
      </w:r>
    </w:p>
    <w:p w14:paraId="445D8768" w14:textId="77777777" w:rsidR="00366EAB" w:rsidRDefault="00366EAB" w:rsidP="00366EAB">
      <w:pPr>
        <w:pStyle w:val="af6"/>
        <w:numPr>
          <w:ilvl w:val="0"/>
          <w:numId w:val="23"/>
        </w:numPr>
        <w:tabs>
          <w:tab w:val="clear" w:pos="8460"/>
        </w:tabs>
        <w:ind w:left="1276" w:hanging="567"/>
      </w:pPr>
      <w:r>
        <w:rPr>
          <w:rFonts w:ascii="Arial" w:hAnsi="Arial" w:cs="Arial"/>
          <w:bCs/>
          <w:color w:val="000000"/>
          <w:szCs w:val="32"/>
        </w:rPr>
        <w:t>研究機關（構）：具海洋科技研究發展及產業化推動能力之財團法人、行政法人或政府研究機關（構）</w:t>
      </w:r>
      <w:r>
        <w:rPr>
          <w:rFonts w:ascii="Arial" w:hAnsi="Arial" w:cs="Arial"/>
          <w:bCs/>
          <w:color w:val="000000"/>
          <w:szCs w:val="32"/>
        </w:rPr>
        <w:t xml:space="preserve"> </w:t>
      </w:r>
      <w:r>
        <w:rPr>
          <w:rFonts w:ascii="Arial" w:hAnsi="Arial" w:cs="Arial"/>
          <w:bCs/>
          <w:color w:val="000000"/>
          <w:szCs w:val="32"/>
        </w:rPr>
        <w:t>（以下簡稱申請人）。</w:t>
      </w:r>
    </w:p>
    <w:p w14:paraId="53206F75" w14:textId="77777777" w:rsidR="00366EAB" w:rsidRDefault="00366EAB" w:rsidP="00366EAB">
      <w:pPr>
        <w:pStyle w:val="af6"/>
        <w:numPr>
          <w:ilvl w:val="0"/>
          <w:numId w:val="23"/>
        </w:numPr>
        <w:tabs>
          <w:tab w:val="clear" w:pos="8460"/>
        </w:tabs>
        <w:ind w:left="1276" w:hanging="567"/>
        <w:rPr>
          <w:rFonts w:ascii="Arial" w:hAnsi="Arial" w:cs="Arial"/>
          <w:bCs/>
          <w:color w:val="000000"/>
          <w:szCs w:val="32"/>
        </w:rPr>
      </w:pPr>
      <w:r>
        <w:rPr>
          <w:rFonts w:ascii="Arial" w:hAnsi="Arial" w:cs="Arial"/>
          <w:bCs/>
          <w:color w:val="000000"/>
          <w:szCs w:val="32"/>
        </w:rPr>
        <w:t>申請人須具有固定之研究場所及執行計畫之基本人力與設備，並具有財產管理、人事、會計及內部稽核等完善專案計畫管理制度。</w:t>
      </w:r>
    </w:p>
    <w:p w14:paraId="1E60AAB5" w14:textId="77777777" w:rsidR="00366EAB" w:rsidRDefault="00366EAB" w:rsidP="00366EAB">
      <w:pPr>
        <w:pStyle w:val="af6"/>
        <w:numPr>
          <w:ilvl w:val="0"/>
          <w:numId w:val="23"/>
        </w:numPr>
        <w:tabs>
          <w:tab w:val="clear" w:pos="8460"/>
        </w:tabs>
        <w:ind w:left="1276" w:hanging="567"/>
        <w:rPr>
          <w:rFonts w:ascii="Arial" w:hAnsi="Arial" w:cs="Arial"/>
          <w:bCs/>
          <w:color w:val="000000"/>
          <w:szCs w:val="32"/>
        </w:rPr>
      </w:pPr>
      <w:r>
        <w:rPr>
          <w:rFonts w:ascii="Arial" w:hAnsi="Arial" w:cs="Arial"/>
          <w:bCs/>
          <w:color w:val="000000"/>
          <w:szCs w:val="32"/>
        </w:rPr>
        <w:t>所提計畫之執行場所應於我國管轄區域內。</w:t>
      </w:r>
    </w:p>
    <w:p w14:paraId="7D819500" w14:textId="77777777" w:rsidR="00366EAB" w:rsidRDefault="00366EAB" w:rsidP="00366EAB">
      <w:pPr>
        <w:pStyle w:val="af6"/>
        <w:numPr>
          <w:ilvl w:val="0"/>
          <w:numId w:val="23"/>
        </w:numPr>
        <w:tabs>
          <w:tab w:val="clear" w:pos="8460"/>
        </w:tabs>
        <w:ind w:left="1276" w:hanging="567"/>
        <w:rPr>
          <w:rFonts w:ascii="Arial" w:hAnsi="Arial" w:cs="Arial"/>
          <w:bCs/>
          <w:color w:val="000000"/>
          <w:szCs w:val="32"/>
        </w:rPr>
      </w:pPr>
      <w:proofErr w:type="gramStart"/>
      <w:r>
        <w:rPr>
          <w:rFonts w:ascii="Arial" w:hAnsi="Arial" w:cs="Arial"/>
          <w:bCs/>
          <w:color w:val="000000"/>
          <w:szCs w:val="32"/>
        </w:rPr>
        <w:t>申請海委會</w:t>
      </w:r>
      <w:proofErr w:type="gramEnd"/>
      <w:r>
        <w:rPr>
          <w:rFonts w:ascii="Arial" w:hAnsi="Arial" w:cs="Arial"/>
          <w:bCs/>
          <w:color w:val="000000"/>
          <w:szCs w:val="32"/>
        </w:rPr>
        <w:t>科技專案計畫時，每計畫主持人同年度以申請一案為限。</w:t>
      </w:r>
    </w:p>
    <w:p w14:paraId="6F3E2A7E" w14:textId="77777777" w:rsidR="00366EAB" w:rsidRDefault="00366EAB" w:rsidP="00366EAB">
      <w:pPr>
        <w:pStyle w:val="af6"/>
        <w:numPr>
          <w:ilvl w:val="0"/>
          <w:numId w:val="23"/>
        </w:numPr>
        <w:tabs>
          <w:tab w:val="clear" w:pos="8460"/>
        </w:tabs>
        <w:ind w:left="1276" w:hanging="567"/>
        <w:rPr>
          <w:rFonts w:ascii="Arial" w:hAnsi="Arial" w:cs="Arial"/>
          <w:bCs/>
          <w:color w:val="000000"/>
          <w:szCs w:val="32"/>
        </w:rPr>
      </w:pPr>
      <w:bookmarkStart w:id="7" w:name="_Hlk175776880"/>
      <w:r>
        <w:rPr>
          <w:rFonts w:ascii="Arial" w:hAnsi="Arial" w:cs="Arial"/>
          <w:bCs/>
          <w:color w:val="000000"/>
          <w:szCs w:val="32"/>
        </w:rPr>
        <w:t>有下列情形之</w:t>
      </w:r>
      <w:proofErr w:type="gramStart"/>
      <w:r>
        <w:rPr>
          <w:rFonts w:ascii="Arial" w:hAnsi="Arial" w:cs="Arial"/>
          <w:bCs/>
          <w:color w:val="000000"/>
          <w:szCs w:val="32"/>
        </w:rPr>
        <w:t>一</w:t>
      </w:r>
      <w:proofErr w:type="gramEnd"/>
      <w:r>
        <w:rPr>
          <w:rFonts w:ascii="Arial" w:hAnsi="Arial" w:cs="Arial"/>
          <w:bCs/>
          <w:color w:val="000000"/>
          <w:szCs w:val="32"/>
        </w:rPr>
        <w:t>者，不符申請資格：</w:t>
      </w:r>
      <w:bookmarkEnd w:id="7"/>
      <w:r>
        <w:rPr>
          <w:rFonts w:ascii="Arial" w:hAnsi="Arial" w:cs="Arial"/>
          <w:bCs/>
          <w:color w:val="000000"/>
          <w:szCs w:val="32"/>
        </w:rPr>
        <w:t xml:space="preserve"> </w:t>
      </w:r>
    </w:p>
    <w:p w14:paraId="3EF1099A" w14:textId="77777777" w:rsidR="00366EAB" w:rsidRDefault="00366EAB" w:rsidP="00366EAB">
      <w:pPr>
        <w:pStyle w:val="af6"/>
        <w:numPr>
          <w:ilvl w:val="3"/>
          <w:numId w:val="24"/>
        </w:numPr>
        <w:tabs>
          <w:tab w:val="clear" w:pos="8460"/>
        </w:tabs>
        <w:ind w:left="1560" w:hanging="284"/>
      </w:pPr>
      <w:bookmarkStart w:id="8" w:name="_Hlk180526098"/>
      <w:bookmarkStart w:id="9" w:name="_Hlk175776902"/>
      <w:r>
        <w:rPr>
          <w:szCs w:val="28"/>
        </w:rPr>
        <w:t>以同一或類似申請計畫獲其他機關、</w:t>
      </w:r>
      <w:proofErr w:type="gramStart"/>
      <w:r>
        <w:rPr>
          <w:szCs w:val="28"/>
        </w:rPr>
        <w:t>海委會</w:t>
      </w:r>
      <w:proofErr w:type="gramEnd"/>
      <w:r>
        <w:rPr>
          <w:szCs w:val="28"/>
        </w:rPr>
        <w:t>或所屬機關</w:t>
      </w:r>
      <w:r>
        <w:rPr>
          <w:rFonts w:ascii="Arial" w:hAnsi="Arial" w:cs="Arial"/>
          <w:bCs/>
          <w:color w:val="000000"/>
          <w:szCs w:val="32"/>
        </w:rPr>
        <w:t>（構）</w:t>
      </w:r>
      <w:r>
        <w:rPr>
          <w:szCs w:val="28"/>
        </w:rPr>
        <w:t>獎勵或補助。且若為已開發完成者，均不得申請。</w:t>
      </w:r>
      <w:bookmarkEnd w:id="8"/>
    </w:p>
    <w:p w14:paraId="400A2D17"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r>
        <w:rPr>
          <w:rFonts w:ascii="Arial" w:hAnsi="Arial" w:cs="Arial"/>
          <w:bCs/>
          <w:color w:val="000000"/>
          <w:szCs w:val="32"/>
        </w:rPr>
        <w:t>依其他法令享有租稅優惠、獎勵或補助。</w:t>
      </w:r>
    </w:p>
    <w:p w14:paraId="6170A485"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5</w:t>
      </w:r>
      <w:r>
        <w:rPr>
          <w:rFonts w:ascii="Arial" w:hAnsi="Arial" w:cs="Arial"/>
          <w:bCs/>
          <w:color w:val="000000"/>
          <w:szCs w:val="32"/>
        </w:rPr>
        <w:t>年內執行政府計畫有重大違約紀錄者。</w:t>
      </w:r>
      <w:bookmarkEnd w:id="9"/>
    </w:p>
    <w:p w14:paraId="39646200"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r>
        <w:rPr>
          <w:rFonts w:ascii="Arial" w:hAnsi="Arial" w:cs="Arial"/>
          <w:bCs/>
          <w:color w:val="000000"/>
          <w:szCs w:val="32"/>
        </w:rPr>
        <w:t>有政府採購法第</w:t>
      </w:r>
      <w:r>
        <w:rPr>
          <w:rFonts w:ascii="Arial" w:hAnsi="Arial" w:cs="Arial"/>
          <w:bCs/>
          <w:color w:val="000000"/>
          <w:szCs w:val="32"/>
        </w:rPr>
        <w:t>101</w:t>
      </w:r>
      <w:r>
        <w:rPr>
          <w:rFonts w:ascii="Arial" w:hAnsi="Arial" w:cs="Arial"/>
          <w:bCs/>
          <w:color w:val="000000"/>
          <w:szCs w:val="32"/>
        </w:rPr>
        <w:t>條第</w:t>
      </w:r>
      <w:r>
        <w:rPr>
          <w:rFonts w:ascii="Arial" w:hAnsi="Arial" w:cs="Arial"/>
          <w:bCs/>
          <w:color w:val="000000"/>
          <w:szCs w:val="32"/>
        </w:rPr>
        <w:t>1</w:t>
      </w:r>
      <w:r>
        <w:rPr>
          <w:rFonts w:ascii="Arial" w:hAnsi="Arial" w:cs="Arial"/>
          <w:bCs/>
          <w:color w:val="000000"/>
          <w:szCs w:val="32"/>
        </w:rPr>
        <w:t>項規定之拒絕往來情形。</w:t>
      </w:r>
    </w:p>
    <w:p w14:paraId="5B10721D"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r>
        <w:rPr>
          <w:rFonts w:ascii="Arial" w:hAnsi="Arial" w:cs="Arial"/>
          <w:bCs/>
          <w:color w:val="000000"/>
          <w:szCs w:val="32"/>
        </w:rPr>
        <w:t>因執行政府計畫受停權處分，期間尚未屆滿。</w:t>
      </w:r>
    </w:p>
    <w:p w14:paraId="20F6B3C1"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bookmarkStart w:id="10" w:name="_Hlk180526154"/>
      <w:r>
        <w:rPr>
          <w:rFonts w:ascii="Arial" w:hAnsi="Arial" w:cs="Arial"/>
          <w:bCs/>
          <w:color w:val="000000"/>
          <w:szCs w:val="32"/>
        </w:rPr>
        <w:t>申請日前</w:t>
      </w:r>
      <w:bookmarkEnd w:id="10"/>
      <w:r>
        <w:rPr>
          <w:rFonts w:ascii="Arial" w:hAnsi="Arial" w:cs="Arial"/>
          <w:bCs/>
          <w:color w:val="000000"/>
          <w:szCs w:val="32"/>
        </w:rPr>
        <w:t>3</w:t>
      </w:r>
      <w:r>
        <w:rPr>
          <w:rFonts w:ascii="Arial" w:hAnsi="Arial" w:cs="Arial"/>
          <w:bCs/>
          <w:color w:val="000000"/>
          <w:szCs w:val="32"/>
        </w:rPr>
        <w:t>年有嚴重違反環境保護、勞工或食品安全衛生相關法律或身心障礙者權益保障法之相關規定且情節重大經各目的事業主管機關認定之情事。</w:t>
      </w:r>
    </w:p>
    <w:p w14:paraId="335AB833"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3</w:t>
      </w:r>
      <w:r>
        <w:rPr>
          <w:rFonts w:ascii="Arial" w:hAnsi="Arial" w:cs="Arial"/>
          <w:bCs/>
          <w:color w:val="000000"/>
          <w:szCs w:val="32"/>
        </w:rPr>
        <w:t>年內有欠繳應納稅捐情事。</w:t>
      </w:r>
    </w:p>
    <w:p w14:paraId="3A594223" w14:textId="77777777" w:rsidR="00366EAB" w:rsidRDefault="00366EAB" w:rsidP="00366EAB">
      <w:pPr>
        <w:snapToGrid w:val="0"/>
        <w:spacing w:before="100" w:after="100"/>
        <w:ind w:left="1274"/>
        <w:jc w:val="both"/>
      </w:pPr>
      <w:bookmarkStart w:id="11" w:name="_Hlk175777306"/>
      <w:r>
        <w:rPr>
          <w:rFonts w:ascii="Arial" w:eastAsia="標楷體" w:hAnsi="Arial" w:cs="Arial"/>
          <w:bCs/>
          <w:color w:val="000000"/>
          <w:sz w:val="28"/>
          <w:szCs w:val="32"/>
        </w:rPr>
        <w:t>若有上列情事，</w:t>
      </w:r>
      <w:proofErr w:type="gramStart"/>
      <w:r>
        <w:rPr>
          <w:rFonts w:ascii="Arial" w:eastAsia="標楷體" w:hAnsi="Arial" w:cs="Arial"/>
          <w:bCs/>
          <w:color w:val="000000"/>
          <w:sz w:val="28"/>
          <w:szCs w:val="32"/>
        </w:rPr>
        <w:t>海委會</w:t>
      </w:r>
      <w:proofErr w:type="gramEnd"/>
      <w:r>
        <w:rPr>
          <w:rFonts w:ascii="Arial" w:eastAsia="標楷體" w:hAnsi="Arial" w:cs="Arial"/>
          <w:bCs/>
          <w:color w:val="000000"/>
          <w:sz w:val="28"/>
          <w:szCs w:val="32"/>
        </w:rPr>
        <w:t>得</w:t>
      </w:r>
      <w:bookmarkStart w:id="12" w:name="_Hlk180603974"/>
      <w:r>
        <w:rPr>
          <w:rFonts w:ascii="Arial" w:eastAsia="標楷體" w:hAnsi="Arial" w:cs="Arial"/>
          <w:bCs/>
          <w:sz w:val="28"/>
          <w:szCs w:val="32"/>
        </w:rPr>
        <w:t>不予受理</w:t>
      </w:r>
      <w:bookmarkEnd w:id="12"/>
      <w:r>
        <w:rPr>
          <w:rFonts w:ascii="Arial" w:eastAsia="標楷體" w:hAnsi="Arial" w:cs="Arial"/>
          <w:bCs/>
          <w:color w:val="000000"/>
          <w:sz w:val="28"/>
          <w:szCs w:val="32"/>
        </w:rPr>
        <w:t>或依職權撤銷補助並解除契約。</w:t>
      </w:r>
    </w:p>
    <w:bookmarkEnd w:id="6"/>
    <w:bookmarkEnd w:id="11"/>
    <w:p w14:paraId="0D4B08BE" w14:textId="77777777" w:rsidR="00366EAB" w:rsidRDefault="00366EAB" w:rsidP="00366EAB">
      <w:pPr>
        <w:pStyle w:val="a9"/>
        <w:numPr>
          <w:ilvl w:val="1"/>
          <w:numId w:val="22"/>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lastRenderedPageBreak/>
        <w:t>申請主題與期程</w:t>
      </w:r>
    </w:p>
    <w:p w14:paraId="129B1434" w14:textId="77777777" w:rsidR="00366EAB" w:rsidRDefault="00366EAB" w:rsidP="00366EAB">
      <w:pPr>
        <w:pStyle w:val="af6"/>
        <w:numPr>
          <w:ilvl w:val="0"/>
          <w:numId w:val="25"/>
        </w:numPr>
        <w:tabs>
          <w:tab w:val="clear" w:pos="8460"/>
        </w:tabs>
        <w:ind w:left="1276" w:hanging="567"/>
      </w:pPr>
      <w:r>
        <w:rPr>
          <w:rFonts w:ascii="Arial" w:hAnsi="Arial" w:cs="Arial"/>
          <w:bCs/>
          <w:color w:val="000000"/>
          <w:szCs w:val="32"/>
        </w:rPr>
        <w:t>申請主題得</w:t>
      </w:r>
      <w:proofErr w:type="gramStart"/>
      <w:r>
        <w:rPr>
          <w:rFonts w:ascii="Arial" w:hAnsi="Arial" w:cs="Arial"/>
          <w:bCs/>
          <w:color w:val="000000"/>
          <w:szCs w:val="32"/>
        </w:rPr>
        <w:t>經海委會</w:t>
      </w:r>
      <w:proofErr w:type="gramEnd"/>
      <w:r>
        <w:rPr>
          <w:rFonts w:ascii="Arial" w:hAnsi="Arial" w:cs="Arial"/>
          <w:bCs/>
          <w:color w:val="000000"/>
          <w:szCs w:val="32"/>
        </w:rPr>
        <w:t>召開專家諮詢會議、海洋科技專案相關會議或專案簽呈訂定之，並採公告徵求方式受理。</w:t>
      </w:r>
    </w:p>
    <w:p w14:paraId="6262C4B0" w14:textId="77777777" w:rsidR="00366EAB" w:rsidRDefault="00366EAB" w:rsidP="00366EAB">
      <w:pPr>
        <w:pStyle w:val="af6"/>
        <w:numPr>
          <w:ilvl w:val="0"/>
          <w:numId w:val="25"/>
        </w:numPr>
        <w:tabs>
          <w:tab w:val="clear" w:pos="8460"/>
        </w:tabs>
        <w:ind w:left="1276" w:hanging="567"/>
        <w:rPr>
          <w:rFonts w:ascii="Arial" w:hAnsi="Arial" w:cs="Arial"/>
          <w:bCs/>
          <w:color w:val="000000"/>
          <w:szCs w:val="32"/>
        </w:rPr>
      </w:pPr>
      <w:r>
        <w:rPr>
          <w:rFonts w:ascii="Arial" w:hAnsi="Arial" w:cs="Arial"/>
          <w:bCs/>
          <w:color w:val="000000"/>
          <w:szCs w:val="32"/>
        </w:rPr>
        <w:t>計畫期程以</w:t>
      </w:r>
      <w:r>
        <w:rPr>
          <w:rFonts w:ascii="Arial" w:hAnsi="Arial" w:cs="Arial"/>
          <w:bCs/>
          <w:color w:val="000000"/>
          <w:szCs w:val="32"/>
        </w:rPr>
        <w:t>114</w:t>
      </w:r>
      <w:r>
        <w:rPr>
          <w:rFonts w:ascii="Arial" w:hAnsi="Arial" w:cs="Arial"/>
          <w:bCs/>
          <w:color w:val="000000"/>
          <w:szCs w:val="32"/>
        </w:rPr>
        <w:t>年</w:t>
      </w:r>
      <w:r>
        <w:rPr>
          <w:rFonts w:ascii="Arial" w:hAnsi="Arial" w:cs="Arial"/>
          <w:bCs/>
          <w:color w:val="000000"/>
          <w:szCs w:val="32"/>
        </w:rPr>
        <w:t>1</w:t>
      </w:r>
      <w:r>
        <w:rPr>
          <w:rFonts w:ascii="Arial" w:hAnsi="Arial" w:cs="Arial"/>
          <w:bCs/>
          <w:color w:val="000000"/>
          <w:szCs w:val="32"/>
        </w:rPr>
        <w:t>月</w:t>
      </w:r>
      <w:r>
        <w:rPr>
          <w:rFonts w:ascii="Arial" w:hAnsi="Arial" w:cs="Arial"/>
          <w:bCs/>
          <w:color w:val="000000"/>
          <w:szCs w:val="32"/>
        </w:rPr>
        <w:t>1</w:t>
      </w:r>
      <w:r>
        <w:rPr>
          <w:rFonts w:ascii="Arial" w:hAnsi="Arial" w:cs="Arial"/>
          <w:bCs/>
          <w:color w:val="000000"/>
          <w:szCs w:val="32"/>
        </w:rPr>
        <w:t>日或簽約日起至</w:t>
      </w:r>
      <w:r>
        <w:rPr>
          <w:rFonts w:ascii="Arial" w:hAnsi="Arial" w:cs="Arial"/>
          <w:bCs/>
          <w:color w:val="000000"/>
          <w:szCs w:val="32"/>
        </w:rPr>
        <w:t>114</w:t>
      </w:r>
      <w:r>
        <w:rPr>
          <w:rFonts w:ascii="Arial" w:hAnsi="Arial" w:cs="Arial"/>
          <w:bCs/>
          <w:color w:val="000000"/>
          <w:szCs w:val="32"/>
        </w:rPr>
        <w:t>年</w:t>
      </w:r>
      <w:r>
        <w:rPr>
          <w:rFonts w:ascii="Arial" w:hAnsi="Arial" w:cs="Arial"/>
          <w:bCs/>
          <w:color w:val="000000"/>
          <w:szCs w:val="32"/>
        </w:rPr>
        <w:t>10</w:t>
      </w:r>
      <w:r>
        <w:rPr>
          <w:rFonts w:ascii="Arial" w:hAnsi="Arial" w:cs="Arial"/>
          <w:bCs/>
          <w:color w:val="000000"/>
          <w:szCs w:val="32"/>
        </w:rPr>
        <w:t>月</w:t>
      </w:r>
      <w:r>
        <w:rPr>
          <w:rFonts w:ascii="Arial" w:hAnsi="Arial" w:cs="Arial"/>
          <w:bCs/>
          <w:color w:val="000000"/>
          <w:szCs w:val="32"/>
        </w:rPr>
        <w:t>15</w:t>
      </w:r>
      <w:r>
        <w:rPr>
          <w:rFonts w:ascii="Arial" w:hAnsi="Arial" w:cs="Arial"/>
          <w:bCs/>
          <w:color w:val="000000"/>
          <w:szCs w:val="32"/>
        </w:rPr>
        <w:t>日止為原則。</w:t>
      </w:r>
    </w:p>
    <w:p w14:paraId="02207DD1" w14:textId="77777777" w:rsidR="00366EAB" w:rsidRDefault="00366EAB" w:rsidP="00366EAB">
      <w:pPr>
        <w:pStyle w:val="a9"/>
        <w:numPr>
          <w:ilvl w:val="1"/>
          <w:numId w:val="22"/>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經費編列規定</w:t>
      </w:r>
    </w:p>
    <w:p w14:paraId="3387614A" w14:textId="77777777" w:rsidR="00366EAB" w:rsidRDefault="00366EAB" w:rsidP="00366EAB">
      <w:pPr>
        <w:pStyle w:val="af6"/>
        <w:numPr>
          <w:ilvl w:val="0"/>
          <w:numId w:val="26"/>
        </w:numPr>
        <w:tabs>
          <w:tab w:val="clear" w:pos="8460"/>
        </w:tabs>
        <w:ind w:left="1276" w:hanging="567"/>
      </w:pPr>
      <w:bookmarkStart w:id="13" w:name="_Hlk175776177"/>
      <w:bookmarkStart w:id="14" w:name="_Hlk175776204"/>
      <w:r>
        <w:rPr>
          <w:rFonts w:ascii="Arial" w:hAnsi="Arial" w:cs="Arial"/>
        </w:rPr>
        <w:t>每年度補助金額以不超過</w:t>
      </w:r>
      <w:r>
        <w:rPr>
          <w:rFonts w:ascii="Arial" w:hAnsi="Arial" w:cs="Arial"/>
        </w:rPr>
        <w:t>500</w:t>
      </w:r>
      <w:r>
        <w:rPr>
          <w:rFonts w:ascii="Arial" w:hAnsi="Arial" w:cs="Arial"/>
        </w:rPr>
        <w:t>萬元且提案計畫主持人執行經費與工作比重（不含委託勞務</w:t>
      </w:r>
      <w:r>
        <w:rPr>
          <w:rStyle w:val="af5"/>
          <w:rFonts w:ascii="Arial" w:hAnsi="Arial" w:cs="Arial"/>
        </w:rPr>
        <w:footnoteReference w:id="1"/>
      </w:r>
      <w:r>
        <w:rPr>
          <w:rFonts w:ascii="Arial" w:hAnsi="Arial" w:cs="Arial"/>
        </w:rPr>
        <w:t>）皆應超過總體</w:t>
      </w:r>
      <w:r>
        <w:rPr>
          <w:rFonts w:ascii="Arial" w:hAnsi="Arial" w:cs="Arial"/>
        </w:rPr>
        <w:t>60%</w:t>
      </w:r>
      <w:r>
        <w:rPr>
          <w:rFonts w:ascii="Arial" w:hAnsi="Arial" w:cs="Arial"/>
        </w:rPr>
        <w:t>。</w:t>
      </w:r>
    </w:p>
    <w:bookmarkEnd w:id="13"/>
    <w:bookmarkEnd w:id="14"/>
    <w:p w14:paraId="6BAC2DB9" w14:textId="77777777" w:rsidR="00366EAB" w:rsidRDefault="00366EAB" w:rsidP="00366EAB">
      <w:pPr>
        <w:pStyle w:val="af6"/>
        <w:numPr>
          <w:ilvl w:val="0"/>
          <w:numId w:val="26"/>
        </w:numPr>
        <w:tabs>
          <w:tab w:val="clear" w:pos="8460"/>
        </w:tabs>
        <w:ind w:left="1276" w:hanging="567"/>
      </w:pPr>
      <w:r>
        <w:rPr>
          <w:rFonts w:ascii="Arial" w:hAnsi="Arial" w:cs="Arial"/>
          <w:bCs/>
          <w:color w:val="000000"/>
          <w:szCs w:val="32"/>
        </w:rPr>
        <w:t>本計畫補助款編列範圍包括研究發展人員之人事費、消耗性器材及原材料費、</w:t>
      </w:r>
      <w:r>
        <w:t>技術移轉與委託研究費</w:t>
      </w:r>
      <w:r>
        <w:rPr>
          <w:rFonts w:ascii="Arial" w:hAnsi="Arial" w:cs="Arial"/>
          <w:bCs/>
          <w:color w:val="000000"/>
          <w:szCs w:val="32"/>
        </w:rPr>
        <w:t>、國內差旅</w:t>
      </w:r>
      <w:r>
        <w:rPr>
          <w:rFonts w:ascii="Arial" w:hAnsi="Arial" w:cs="Arial"/>
          <w:bCs/>
          <w:szCs w:val="32"/>
        </w:rPr>
        <w:t>費、其他業務費、行政管理費</w:t>
      </w:r>
      <w:r>
        <w:rPr>
          <w:rFonts w:ascii="Arial" w:hAnsi="Arial" w:cs="Arial"/>
          <w:bCs/>
          <w:color w:val="000000"/>
          <w:szCs w:val="32"/>
        </w:rPr>
        <w:t>等科目，且各科目補助比率上限</w:t>
      </w:r>
      <w:bookmarkStart w:id="15" w:name="_Hlk180526193"/>
      <w:r>
        <w:rPr>
          <w:rFonts w:ascii="Arial" w:hAnsi="Arial" w:cs="Arial"/>
          <w:bCs/>
          <w:color w:val="000000"/>
          <w:szCs w:val="32"/>
        </w:rPr>
        <w:t>及限制</w:t>
      </w:r>
      <w:bookmarkEnd w:id="15"/>
      <w:r>
        <w:rPr>
          <w:rFonts w:ascii="Arial" w:hAnsi="Arial" w:cs="Arial"/>
          <w:bCs/>
          <w:color w:val="000000"/>
          <w:szCs w:val="32"/>
        </w:rPr>
        <w:t>如下：</w:t>
      </w:r>
      <w:r>
        <w:rPr>
          <w:rFonts w:ascii="Arial" w:hAnsi="Arial" w:cs="Arial"/>
          <w:bCs/>
          <w:color w:val="000000"/>
          <w:szCs w:val="32"/>
        </w:rPr>
        <w:t xml:space="preserve"> </w:t>
      </w:r>
    </w:p>
    <w:p w14:paraId="4762FAE2"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一般人事費編列以占計畫總經費之</w:t>
      </w:r>
      <w:r>
        <w:rPr>
          <w:rFonts w:ascii="Arial" w:hAnsi="Arial" w:cs="Arial"/>
          <w:bCs/>
          <w:color w:val="000000"/>
          <w:szCs w:val="32"/>
        </w:rPr>
        <w:t>50%</w:t>
      </w:r>
      <w:r>
        <w:rPr>
          <w:rFonts w:ascii="Arial" w:hAnsi="Arial" w:cs="Arial"/>
          <w:bCs/>
          <w:color w:val="000000"/>
          <w:szCs w:val="32"/>
        </w:rPr>
        <w:t>為上限。</w:t>
      </w:r>
    </w:p>
    <w:p w14:paraId="3B3F8080"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材料費以占計畫總經費之</w:t>
      </w:r>
      <w:r>
        <w:rPr>
          <w:rFonts w:ascii="Arial" w:hAnsi="Arial" w:cs="Arial"/>
          <w:bCs/>
          <w:color w:val="000000"/>
          <w:szCs w:val="32"/>
        </w:rPr>
        <w:t>25%</w:t>
      </w:r>
      <w:r>
        <w:rPr>
          <w:rFonts w:ascii="Arial" w:hAnsi="Arial" w:cs="Arial"/>
          <w:bCs/>
          <w:color w:val="000000"/>
          <w:szCs w:val="32"/>
        </w:rPr>
        <w:t>為上限。</w:t>
      </w:r>
    </w:p>
    <w:p w14:paraId="0E318485"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技術移轉與委託研究費以占計畫總經費之</w:t>
      </w:r>
      <w:r>
        <w:rPr>
          <w:rFonts w:ascii="Arial" w:hAnsi="Arial" w:cs="Arial"/>
          <w:bCs/>
          <w:color w:val="000000"/>
          <w:szCs w:val="32"/>
        </w:rPr>
        <w:t>40%</w:t>
      </w:r>
      <w:r>
        <w:rPr>
          <w:rFonts w:ascii="Arial" w:hAnsi="Arial" w:cs="Arial"/>
          <w:bCs/>
          <w:color w:val="000000"/>
          <w:szCs w:val="32"/>
        </w:rPr>
        <w:t>為上限。</w:t>
      </w:r>
    </w:p>
    <w:p w14:paraId="1CB5A9E0"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國內差旅費以占計畫總經費之</w:t>
      </w:r>
      <w:r>
        <w:rPr>
          <w:rFonts w:ascii="Arial" w:hAnsi="Arial" w:cs="Arial"/>
          <w:bCs/>
          <w:color w:val="000000"/>
          <w:szCs w:val="32"/>
        </w:rPr>
        <w:t>1.5%</w:t>
      </w:r>
      <w:r>
        <w:rPr>
          <w:rFonts w:ascii="Arial" w:hAnsi="Arial" w:cs="Arial"/>
          <w:bCs/>
          <w:color w:val="000000"/>
          <w:szCs w:val="32"/>
        </w:rPr>
        <w:t>為上限。</w:t>
      </w:r>
    </w:p>
    <w:p w14:paraId="0042BBC3"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行政管理費以占計畫總經費之</w:t>
      </w:r>
      <w:r>
        <w:rPr>
          <w:rFonts w:ascii="Arial" w:hAnsi="Arial" w:cs="Arial"/>
          <w:bCs/>
          <w:color w:val="000000"/>
          <w:szCs w:val="32"/>
        </w:rPr>
        <w:t>10%</w:t>
      </w:r>
      <w:r>
        <w:rPr>
          <w:rFonts w:ascii="Arial" w:hAnsi="Arial" w:cs="Arial"/>
          <w:bCs/>
          <w:color w:val="000000"/>
          <w:szCs w:val="32"/>
        </w:rPr>
        <w:t>為上限。</w:t>
      </w:r>
    </w:p>
    <w:p w14:paraId="1B29E2F6"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不得編列資本門。</w:t>
      </w:r>
    </w:p>
    <w:p w14:paraId="30F4B6E9" w14:textId="77777777" w:rsidR="00366EAB" w:rsidRDefault="00366EAB" w:rsidP="00366EAB">
      <w:pPr>
        <w:pStyle w:val="af6"/>
        <w:numPr>
          <w:ilvl w:val="0"/>
          <w:numId w:val="26"/>
        </w:numPr>
        <w:tabs>
          <w:tab w:val="clear" w:pos="8460"/>
        </w:tabs>
        <w:ind w:left="1276" w:hanging="567"/>
        <w:rPr>
          <w:rFonts w:ascii="Arial" w:hAnsi="Arial" w:cs="Arial"/>
          <w:bCs/>
          <w:color w:val="000000"/>
          <w:szCs w:val="32"/>
        </w:rPr>
      </w:pPr>
      <w:proofErr w:type="gramStart"/>
      <w:r>
        <w:rPr>
          <w:rFonts w:ascii="Arial" w:hAnsi="Arial" w:cs="Arial"/>
          <w:bCs/>
          <w:color w:val="000000"/>
          <w:szCs w:val="32"/>
        </w:rPr>
        <w:t>金額均以新</w:t>
      </w:r>
      <w:proofErr w:type="gramEnd"/>
      <w:r>
        <w:rPr>
          <w:rFonts w:ascii="Arial" w:hAnsi="Arial" w:cs="Arial"/>
          <w:bCs/>
          <w:color w:val="000000"/>
          <w:szCs w:val="32"/>
        </w:rPr>
        <w:t>臺幣千元為單位，並皆應標註千分位，小數點以下</w:t>
      </w:r>
      <w:r>
        <w:rPr>
          <w:rFonts w:ascii="Arial" w:hAnsi="Arial" w:cs="Arial"/>
          <w:bCs/>
          <w:color w:val="000000"/>
          <w:szCs w:val="32"/>
        </w:rPr>
        <w:t>4</w:t>
      </w:r>
      <w:r>
        <w:rPr>
          <w:rFonts w:ascii="Arial" w:hAnsi="Arial" w:cs="Arial"/>
          <w:bCs/>
          <w:color w:val="000000"/>
          <w:szCs w:val="32"/>
        </w:rPr>
        <w:t>捨</w:t>
      </w:r>
      <w:r>
        <w:rPr>
          <w:rFonts w:ascii="Arial" w:hAnsi="Arial" w:cs="Arial"/>
          <w:bCs/>
          <w:color w:val="000000"/>
          <w:szCs w:val="32"/>
        </w:rPr>
        <w:t>5</w:t>
      </w:r>
      <w:r>
        <w:rPr>
          <w:rFonts w:ascii="Arial" w:hAnsi="Arial" w:cs="Arial"/>
          <w:bCs/>
          <w:color w:val="000000"/>
          <w:szCs w:val="32"/>
        </w:rPr>
        <w:t>入計算，</w:t>
      </w:r>
      <w:proofErr w:type="gramStart"/>
      <w:r>
        <w:rPr>
          <w:rFonts w:ascii="Arial" w:hAnsi="Arial" w:cs="Arial"/>
          <w:bCs/>
          <w:color w:val="000000"/>
          <w:szCs w:val="32"/>
        </w:rPr>
        <w:t>科目內細</w:t>
      </w:r>
      <w:proofErr w:type="gramEnd"/>
      <w:r>
        <w:rPr>
          <w:rFonts w:ascii="Arial" w:hAnsi="Arial" w:cs="Arial"/>
          <w:bCs/>
          <w:color w:val="000000"/>
          <w:szCs w:val="32"/>
        </w:rPr>
        <w:t>項進位至小數點下第</w:t>
      </w:r>
      <w:r>
        <w:rPr>
          <w:rFonts w:ascii="Arial" w:hAnsi="Arial" w:cs="Arial"/>
          <w:bCs/>
          <w:color w:val="000000"/>
          <w:szCs w:val="32"/>
        </w:rPr>
        <w:t>2</w:t>
      </w:r>
      <w:r>
        <w:rPr>
          <w:rFonts w:ascii="Arial" w:hAnsi="Arial" w:cs="Arial"/>
          <w:bCs/>
          <w:color w:val="000000"/>
          <w:szCs w:val="32"/>
        </w:rPr>
        <w:t>位。</w:t>
      </w:r>
    </w:p>
    <w:p w14:paraId="3719CBB5" w14:textId="77777777" w:rsidR="00366EAB" w:rsidRDefault="00366EAB" w:rsidP="00366EAB">
      <w:pPr>
        <w:pStyle w:val="a9"/>
        <w:numPr>
          <w:ilvl w:val="1"/>
          <w:numId w:val="22"/>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73A8A808"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r>
        <w:rPr>
          <w:rFonts w:ascii="Arial" w:hAnsi="Arial" w:cs="Arial"/>
          <w:bCs/>
          <w:color w:val="000000"/>
          <w:szCs w:val="32"/>
        </w:rPr>
        <w:t>所開發之海洋科技技術應符合清潔生產</w:t>
      </w:r>
      <w:proofErr w:type="gramStart"/>
      <w:r>
        <w:rPr>
          <w:rFonts w:ascii="Arial" w:hAnsi="Arial" w:cs="Arial"/>
          <w:bCs/>
          <w:color w:val="000000"/>
          <w:szCs w:val="32"/>
        </w:rPr>
        <w:t>及淨零排放</w:t>
      </w:r>
      <w:proofErr w:type="gramEnd"/>
      <w:r>
        <w:rPr>
          <w:rFonts w:ascii="Arial" w:hAnsi="Arial" w:cs="Arial"/>
          <w:bCs/>
          <w:color w:val="000000"/>
          <w:szCs w:val="32"/>
        </w:rPr>
        <w:t>的理念。</w:t>
      </w:r>
    </w:p>
    <w:p w14:paraId="28432D79"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r>
        <w:rPr>
          <w:rFonts w:ascii="Arial" w:hAnsi="Arial" w:cs="Arial"/>
          <w:bCs/>
          <w:color w:val="000000"/>
          <w:szCs w:val="32"/>
        </w:rPr>
        <w:t>所提計畫之執行場所應於我國管轄區域內，研發成果不得移往中國。</w:t>
      </w:r>
    </w:p>
    <w:p w14:paraId="34344A75" w14:textId="77777777" w:rsidR="00366EAB" w:rsidRDefault="00366EAB" w:rsidP="00366EAB">
      <w:pPr>
        <w:pStyle w:val="af6"/>
        <w:numPr>
          <w:ilvl w:val="0"/>
          <w:numId w:val="28"/>
        </w:numPr>
        <w:tabs>
          <w:tab w:val="clear" w:pos="8460"/>
        </w:tabs>
        <w:ind w:left="1276" w:hanging="567"/>
      </w:pPr>
      <w:r>
        <w:rPr>
          <w:rFonts w:ascii="Arial" w:hAnsi="Arial" w:cs="Arial"/>
          <w:bCs/>
          <w:color w:val="000000"/>
          <w:szCs w:val="32"/>
        </w:rPr>
        <w:t>提送之各項資料，皆應與申請人現況、事實相符，絕不可侵害他人專利權、著作權、商標權或營業秘密等相關智慧財產權，否則應負一切</w:t>
      </w:r>
      <w:bookmarkStart w:id="16" w:name="_Hlk180604004"/>
      <w:r>
        <w:rPr>
          <w:rFonts w:ascii="Arial" w:hAnsi="Arial" w:cs="Arial"/>
          <w:bCs/>
          <w:szCs w:val="32"/>
        </w:rPr>
        <w:t>法律及契約</w:t>
      </w:r>
      <w:bookmarkEnd w:id="16"/>
      <w:r>
        <w:rPr>
          <w:rFonts w:ascii="Arial" w:hAnsi="Arial" w:cs="Arial"/>
          <w:bCs/>
          <w:color w:val="000000"/>
          <w:szCs w:val="32"/>
        </w:rPr>
        <w:t>責任。</w:t>
      </w:r>
    </w:p>
    <w:p w14:paraId="551939A1"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bookmarkStart w:id="17" w:name="_Hlk178704254"/>
      <w:bookmarkStart w:id="18" w:name="_Hlk176201710"/>
      <w:r>
        <w:rPr>
          <w:rFonts w:ascii="Arial" w:hAnsi="Arial" w:cs="Arial"/>
          <w:bCs/>
          <w:color w:val="000000"/>
          <w:szCs w:val="32"/>
        </w:rPr>
        <w:t>依本辦法所補助之計畫產生之研發成果，除法令另有規定或書面另有約定者外，依據《海洋委員會科學技術研究發展成果歸屬及運用辦法》研發成果有下列情事之</w:t>
      </w:r>
      <w:proofErr w:type="gramStart"/>
      <w:r>
        <w:rPr>
          <w:rFonts w:ascii="Arial" w:hAnsi="Arial" w:cs="Arial"/>
          <w:bCs/>
          <w:color w:val="000000"/>
          <w:szCs w:val="32"/>
        </w:rPr>
        <w:t>一</w:t>
      </w:r>
      <w:proofErr w:type="gramEnd"/>
      <w:r>
        <w:rPr>
          <w:rFonts w:ascii="Arial" w:hAnsi="Arial" w:cs="Arial"/>
          <w:bCs/>
          <w:color w:val="000000"/>
          <w:szCs w:val="32"/>
        </w:rPr>
        <w:t>者，應歸屬國家所有：</w:t>
      </w:r>
    </w:p>
    <w:p w14:paraId="43C4A822" w14:textId="77777777" w:rsidR="00366EAB" w:rsidRDefault="00366EAB" w:rsidP="00366EAB">
      <w:pPr>
        <w:pStyle w:val="af6"/>
        <w:tabs>
          <w:tab w:val="clear" w:pos="8460"/>
        </w:tabs>
        <w:spacing w:before="60" w:line="360" w:lineRule="exact"/>
        <w:ind w:left="1276"/>
      </w:pPr>
      <w:r>
        <w:rPr>
          <w:rFonts w:ascii="Arial" w:hAnsi="Arial" w:cs="Arial"/>
          <w:bCs/>
          <w:color w:val="000000"/>
          <w:szCs w:val="32"/>
        </w:rPr>
        <w:t>1.</w:t>
      </w:r>
      <w:r>
        <w:rPr>
          <w:color w:val="000000"/>
        </w:rPr>
        <w:t xml:space="preserve"> </w:t>
      </w:r>
      <w:r>
        <w:rPr>
          <w:rFonts w:ascii="Arial" w:hAnsi="Arial" w:cs="Arial"/>
          <w:bCs/>
          <w:color w:val="000000"/>
          <w:szCs w:val="32"/>
        </w:rPr>
        <w:t>涉及國家安全。</w:t>
      </w:r>
    </w:p>
    <w:p w14:paraId="6A73079A" w14:textId="77777777" w:rsidR="00366EAB" w:rsidRDefault="00366EAB" w:rsidP="00366EAB">
      <w:pPr>
        <w:pStyle w:val="af6"/>
        <w:tabs>
          <w:tab w:val="clear" w:pos="8460"/>
        </w:tabs>
        <w:spacing w:before="60" w:line="360" w:lineRule="exact"/>
        <w:ind w:left="1276"/>
      </w:pPr>
      <w:r>
        <w:rPr>
          <w:rFonts w:ascii="Arial" w:hAnsi="Arial" w:cs="Arial"/>
          <w:bCs/>
          <w:color w:val="000000"/>
          <w:szCs w:val="32"/>
        </w:rPr>
        <w:t>2.</w:t>
      </w:r>
      <w:r>
        <w:rPr>
          <w:color w:val="000000"/>
        </w:rPr>
        <w:t xml:space="preserve"> </w:t>
      </w:r>
      <w:r>
        <w:rPr>
          <w:rFonts w:ascii="Arial" w:hAnsi="Arial" w:cs="Arial"/>
          <w:bCs/>
          <w:color w:val="000000"/>
          <w:szCs w:val="32"/>
        </w:rPr>
        <w:t>對海洋生態保育有重大影響。</w:t>
      </w:r>
    </w:p>
    <w:p w14:paraId="59F78452" w14:textId="77777777" w:rsidR="00366EAB" w:rsidRDefault="00366EAB" w:rsidP="00366EAB">
      <w:pPr>
        <w:pStyle w:val="af6"/>
        <w:tabs>
          <w:tab w:val="clear" w:pos="8460"/>
        </w:tabs>
        <w:spacing w:before="60" w:line="360" w:lineRule="exact"/>
        <w:ind w:left="1276"/>
      </w:pPr>
      <w:r>
        <w:rPr>
          <w:rFonts w:ascii="Arial" w:hAnsi="Arial" w:cs="Arial"/>
          <w:bCs/>
          <w:color w:val="000000"/>
          <w:szCs w:val="32"/>
        </w:rPr>
        <w:lastRenderedPageBreak/>
        <w:t>3.</w:t>
      </w:r>
      <w:r>
        <w:rPr>
          <w:rFonts w:ascii="細明體" w:eastAsia="細明體" w:hAnsi="細明體"/>
          <w:color w:val="000000"/>
          <w:shd w:val="clear" w:color="auto" w:fill="FCF7F4"/>
        </w:rPr>
        <w:t xml:space="preserve"> </w:t>
      </w:r>
      <w:proofErr w:type="gramStart"/>
      <w:r>
        <w:rPr>
          <w:rFonts w:ascii="Arial" w:hAnsi="Arial" w:cs="Arial"/>
          <w:bCs/>
          <w:color w:val="000000"/>
          <w:szCs w:val="32"/>
        </w:rPr>
        <w:t>經載明</w:t>
      </w:r>
      <w:proofErr w:type="gramEnd"/>
      <w:r>
        <w:rPr>
          <w:rFonts w:ascii="Arial" w:hAnsi="Arial" w:cs="Arial"/>
          <w:bCs/>
          <w:color w:val="000000"/>
          <w:szCs w:val="32"/>
        </w:rPr>
        <w:t>於公告、招標文件或契約。</w:t>
      </w:r>
    </w:p>
    <w:p w14:paraId="079C34C7" w14:textId="77777777" w:rsidR="00366EAB" w:rsidRDefault="00366EAB" w:rsidP="00366EAB">
      <w:pPr>
        <w:pStyle w:val="af6"/>
        <w:tabs>
          <w:tab w:val="clear" w:pos="8460"/>
        </w:tabs>
        <w:spacing w:before="60" w:line="360" w:lineRule="exact"/>
        <w:ind w:left="1276"/>
      </w:pPr>
      <w:r>
        <w:rPr>
          <w:rFonts w:ascii="Arial" w:hAnsi="Arial" w:cs="Arial"/>
          <w:bCs/>
          <w:color w:val="000000"/>
          <w:szCs w:val="32"/>
        </w:rPr>
        <w:t>4.</w:t>
      </w:r>
      <w:r>
        <w:rPr>
          <w:color w:val="000000"/>
        </w:rPr>
        <w:t xml:space="preserve"> </w:t>
      </w:r>
      <w:r>
        <w:rPr>
          <w:rFonts w:ascii="Arial" w:hAnsi="Arial" w:cs="Arial"/>
          <w:bCs/>
          <w:color w:val="000000"/>
          <w:szCs w:val="32"/>
        </w:rPr>
        <w:t>其他</w:t>
      </w:r>
      <w:proofErr w:type="gramStart"/>
      <w:r>
        <w:rPr>
          <w:rFonts w:ascii="Arial" w:hAnsi="Arial" w:cs="Arial"/>
          <w:bCs/>
          <w:color w:val="000000"/>
          <w:szCs w:val="32"/>
        </w:rPr>
        <w:t>經</w:t>
      </w:r>
      <w:bookmarkStart w:id="19" w:name="_Hlk180526568"/>
      <w:r>
        <w:rPr>
          <w:rFonts w:ascii="Arial" w:hAnsi="Arial" w:cs="Arial"/>
          <w:bCs/>
          <w:color w:val="000000"/>
          <w:szCs w:val="32"/>
        </w:rPr>
        <w:t>海委會</w:t>
      </w:r>
      <w:bookmarkEnd w:id="19"/>
      <w:proofErr w:type="gramEnd"/>
      <w:r>
        <w:rPr>
          <w:rFonts w:ascii="Arial" w:hAnsi="Arial" w:cs="Arial"/>
          <w:bCs/>
          <w:color w:val="000000"/>
          <w:szCs w:val="32"/>
        </w:rPr>
        <w:t>認定。</w:t>
      </w:r>
      <w:bookmarkEnd w:id="17"/>
    </w:p>
    <w:p w14:paraId="0EA17ADB"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r>
        <w:rPr>
          <w:rFonts w:ascii="Arial" w:hAnsi="Arial" w:cs="Arial"/>
          <w:bCs/>
          <w:color w:val="000000"/>
          <w:szCs w:val="32"/>
        </w:rPr>
        <w:t>申請計畫時應詳讀本作業手冊，並考量申請人可運用之研發人力與經費資源。若經審查通過，無正當理由而不執行該計畫者，</w:t>
      </w:r>
      <w:r>
        <w:rPr>
          <w:rFonts w:ascii="Arial" w:hAnsi="Arial" w:cs="Arial"/>
          <w:bCs/>
          <w:color w:val="000000"/>
          <w:szCs w:val="32"/>
        </w:rPr>
        <w:t>3</w:t>
      </w:r>
      <w:r>
        <w:rPr>
          <w:rFonts w:ascii="Arial" w:hAnsi="Arial" w:cs="Arial"/>
          <w:bCs/>
          <w:color w:val="000000"/>
          <w:szCs w:val="32"/>
        </w:rPr>
        <w:t>年內不得再申請海洋科技專案。</w:t>
      </w:r>
    </w:p>
    <w:p w14:paraId="63F2DEC0" w14:textId="77777777" w:rsidR="00366EAB" w:rsidRDefault="00366EAB" w:rsidP="00366EAB">
      <w:pPr>
        <w:pStyle w:val="af6"/>
        <w:numPr>
          <w:ilvl w:val="0"/>
          <w:numId w:val="28"/>
        </w:numPr>
        <w:tabs>
          <w:tab w:val="clear" w:pos="8460"/>
        </w:tabs>
        <w:ind w:left="1276" w:hanging="567"/>
      </w:pPr>
      <w:r>
        <w:rPr>
          <w:rFonts w:ascii="Arial" w:hAnsi="Arial" w:cs="Arial"/>
          <w:bCs/>
          <w:color w:val="000000"/>
          <w:szCs w:val="32"/>
        </w:rPr>
        <w:t>申請人應保證申請之計畫未依其他法令享有租稅優惠、獎勵或補助，若已在其它機關審查不獲通過或同時提出申請者，申請人應於申請計畫時</w:t>
      </w:r>
      <w:proofErr w:type="gramStart"/>
      <w:r>
        <w:rPr>
          <w:rFonts w:ascii="Arial" w:hAnsi="Arial" w:cs="Arial"/>
          <w:bCs/>
          <w:color w:val="000000"/>
          <w:szCs w:val="32"/>
        </w:rPr>
        <w:t>告知海委會</w:t>
      </w:r>
      <w:proofErr w:type="gramEnd"/>
      <w:r>
        <w:rPr>
          <w:rFonts w:ascii="Arial" w:hAnsi="Arial" w:cs="Arial"/>
          <w:bCs/>
          <w:color w:val="000000"/>
          <w:szCs w:val="32"/>
        </w:rPr>
        <w:t>；重複支領政府補助者，</w:t>
      </w:r>
      <w:proofErr w:type="gramStart"/>
      <w:r>
        <w:rPr>
          <w:rFonts w:ascii="Arial" w:hAnsi="Arial" w:cs="Arial"/>
          <w:bCs/>
          <w:color w:val="000000"/>
          <w:szCs w:val="32"/>
        </w:rPr>
        <w:t>海委會</w:t>
      </w:r>
      <w:proofErr w:type="gramEnd"/>
      <w:r>
        <w:rPr>
          <w:rFonts w:ascii="Arial" w:hAnsi="Arial" w:cs="Arial"/>
          <w:bCs/>
          <w:color w:val="000000"/>
          <w:szCs w:val="32"/>
        </w:rPr>
        <w:t>得追繳該計畫全部或部分補助款項。</w:t>
      </w:r>
    </w:p>
    <w:bookmarkEnd w:id="18"/>
    <w:p w14:paraId="7758589E"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r>
        <w:rPr>
          <w:rFonts w:ascii="Arial" w:hAnsi="Arial" w:cs="Arial"/>
          <w:bCs/>
          <w:color w:val="000000"/>
          <w:szCs w:val="32"/>
        </w:rPr>
        <w:t>計畫經審查核定補助之執行單位，如經發現違反簽約計畫承諾事項，或是通過審查之相關資格證明文件不符者，將撤銷其補助資格。</w:t>
      </w:r>
    </w:p>
    <w:p w14:paraId="134CA2AE"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r>
        <w:rPr>
          <w:rFonts w:ascii="Arial" w:hAnsi="Arial" w:cs="Arial"/>
          <w:bCs/>
          <w:color w:val="000000"/>
          <w:szCs w:val="32"/>
        </w:rPr>
        <w:t>若申請人因糾紛或其他事由而有訴訟，致使法院或行政執行處有強制執行命令之情事，本計畫得以辦理停止簽約或停止補助款撥付等相關事宜。</w:t>
      </w:r>
    </w:p>
    <w:p w14:paraId="7E09BBA8"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bookmarkStart w:id="20" w:name="_Hlk176201857"/>
      <w:r>
        <w:rPr>
          <w:rFonts w:ascii="Arial" w:hAnsi="Arial" w:cs="Arial"/>
          <w:bCs/>
          <w:color w:val="000000"/>
          <w:szCs w:val="32"/>
        </w:rPr>
        <w:t>申請人自投件申請日起，不得就申請行為、補助計畫、補助金額與申請人之其他商業行為做不當連結、進行不當宣傳或為其他使人受誤導或混淆之行為。</w:t>
      </w:r>
      <w:bookmarkEnd w:id="20"/>
    </w:p>
    <w:p w14:paraId="5671230D" w14:textId="77777777" w:rsidR="00366EAB" w:rsidRDefault="00366EAB" w:rsidP="00366EAB">
      <w:pPr>
        <w:pStyle w:val="af6"/>
        <w:numPr>
          <w:ilvl w:val="0"/>
          <w:numId w:val="28"/>
        </w:numPr>
        <w:tabs>
          <w:tab w:val="clear" w:pos="8460"/>
        </w:tabs>
        <w:ind w:left="1276" w:hanging="567"/>
      </w:pPr>
      <w:r>
        <w:rPr>
          <w:rFonts w:ascii="Arial" w:hAnsi="Arial" w:cs="Arial"/>
          <w:bCs/>
          <w:color w:val="000000"/>
          <w:szCs w:val="32"/>
        </w:rPr>
        <w:t>申請人不得因申請本計畫補助，誇大研發成果，致第三人或相關大眾</w:t>
      </w:r>
      <w:proofErr w:type="gramStart"/>
      <w:r>
        <w:rPr>
          <w:rFonts w:ascii="Arial" w:hAnsi="Arial" w:cs="Arial"/>
          <w:bCs/>
          <w:color w:val="000000"/>
          <w:szCs w:val="32"/>
        </w:rPr>
        <w:t>誤認海委會</w:t>
      </w:r>
      <w:proofErr w:type="gramEnd"/>
      <w:r>
        <w:rPr>
          <w:rFonts w:ascii="Arial" w:hAnsi="Arial" w:cs="Arial"/>
          <w:bCs/>
          <w:color w:val="000000"/>
          <w:szCs w:val="32"/>
        </w:rPr>
        <w:t>保證研發成果或所製造產品之品質、安全與功能。</w:t>
      </w:r>
    </w:p>
    <w:p w14:paraId="4D5A8FD9" w14:textId="77777777" w:rsidR="00366EAB" w:rsidRDefault="00366EAB" w:rsidP="00366EAB">
      <w:pPr>
        <w:pStyle w:val="af6"/>
        <w:numPr>
          <w:ilvl w:val="0"/>
          <w:numId w:val="28"/>
        </w:numPr>
        <w:tabs>
          <w:tab w:val="clear" w:pos="8460"/>
        </w:tabs>
        <w:ind w:left="1560" w:hanging="851"/>
      </w:pPr>
      <w:r>
        <w:rPr>
          <w:rFonts w:ascii="Arial" w:hAnsi="Arial" w:cs="Arial"/>
          <w:bCs/>
          <w:color w:val="000000"/>
          <w:szCs w:val="32"/>
        </w:rPr>
        <w:t>申請人如違反申請表同意</w:t>
      </w:r>
      <w:bookmarkStart w:id="21" w:name="_Hlk180526781"/>
      <w:r>
        <w:rPr>
          <w:rFonts w:ascii="Arial" w:hAnsi="Arial" w:cs="Arial"/>
          <w:bCs/>
          <w:color w:val="000000"/>
          <w:szCs w:val="32"/>
        </w:rPr>
        <w:t>及承諾</w:t>
      </w:r>
      <w:bookmarkEnd w:id="21"/>
      <w:r>
        <w:rPr>
          <w:rFonts w:ascii="Arial" w:hAnsi="Arial" w:cs="Arial"/>
          <w:bCs/>
          <w:color w:val="000000"/>
          <w:szCs w:val="32"/>
        </w:rPr>
        <w:t>事項之情事、計畫補助契約書及申請內容等相關規定及辦法，其違反日期之認定，係</w:t>
      </w:r>
      <w:proofErr w:type="gramStart"/>
      <w:r>
        <w:rPr>
          <w:rFonts w:ascii="Arial" w:hAnsi="Arial" w:cs="Arial"/>
          <w:bCs/>
          <w:color w:val="000000"/>
          <w:szCs w:val="32"/>
        </w:rPr>
        <w:t>以海委會</w:t>
      </w:r>
      <w:proofErr w:type="gramEnd"/>
      <w:r>
        <w:rPr>
          <w:rFonts w:ascii="Arial" w:hAnsi="Arial" w:cs="Arial"/>
          <w:bCs/>
          <w:color w:val="000000"/>
          <w:szCs w:val="32"/>
        </w:rPr>
        <w:t>或法律主管機關判定之「</w:t>
      </w:r>
      <w:bookmarkStart w:id="22" w:name="_Hlk180526801"/>
      <w:r>
        <w:rPr>
          <w:rFonts w:ascii="Arial" w:hAnsi="Arial" w:cs="Arial"/>
          <w:bCs/>
          <w:color w:val="000000"/>
          <w:szCs w:val="32"/>
        </w:rPr>
        <w:t>行為</w:t>
      </w:r>
      <w:bookmarkEnd w:id="22"/>
      <w:r>
        <w:rPr>
          <w:rFonts w:ascii="Arial" w:hAnsi="Arial" w:cs="Arial"/>
          <w:bCs/>
          <w:color w:val="000000"/>
          <w:szCs w:val="32"/>
        </w:rPr>
        <w:t>發生日」為依據。</w:t>
      </w:r>
      <w:bookmarkStart w:id="23" w:name="_Hlk180526823"/>
      <w:r>
        <w:rPr>
          <w:rFonts w:ascii="Arial" w:hAnsi="Arial" w:cs="Arial"/>
          <w:bCs/>
          <w:color w:val="000000"/>
          <w:szCs w:val="32"/>
        </w:rPr>
        <w:t>例如，所謂</w:t>
      </w:r>
      <w:proofErr w:type="gramStart"/>
      <w:r>
        <w:rPr>
          <w:rFonts w:ascii="Arial" w:hAnsi="Arial" w:cs="Arial"/>
          <w:bCs/>
          <w:color w:val="000000"/>
          <w:szCs w:val="32"/>
        </w:rPr>
        <w:t>三</w:t>
      </w:r>
      <w:proofErr w:type="gramEnd"/>
      <w:r>
        <w:rPr>
          <w:rFonts w:ascii="Arial" w:hAnsi="Arial" w:cs="Arial"/>
          <w:bCs/>
          <w:color w:val="000000"/>
          <w:szCs w:val="32"/>
        </w:rPr>
        <w:t>年內不得再申請海洋科技專案其</w:t>
      </w:r>
      <w:bookmarkEnd w:id="23"/>
      <w:r>
        <w:rPr>
          <w:rFonts w:ascii="Arial" w:hAnsi="Arial" w:cs="Arial"/>
          <w:bCs/>
          <w:color w:val="000000"/>
          <w:szCs w:val="32"/>
        </w:rPr>
        <w:t>起始日應以「</w:t>
      </w:r>
      <w:bookmarkStart w:id="24" w:name="_Hlk180526835"/>
      <w:r>
        <w:rPr>
          <w:rFonts w:ascii="Arial" w:hAnsi="Arial" w:cs="Arial"/>
          <w:bCs/>
          <w:color w:val="000000"/>
          <w:szCs w:val="32"/>
        </w:rPr>
        <w:t>行為</w:t>
      </w:r>
      <w:bookmarkEnd w:id="24"/>
      <w:r>
        <w:rPr>
          <w:rFonts w:ascii="Arial" w:hAnsi="Arial" w:cs="Arial"/>
          <w:bCs/>
          <w:color w:val="000000"/>
          <w:szCs w:val="32"/>
        </w:rPr>
        <w:t>發生日」往後計算</w:t>
      </w:r>
      <w:r>
        <w:rPr>
          <w:rFonts w:ascii="Arial" w:hAnsi="Arial" w:cs="Arial"/>
          <w:bCs/>
          <w:color w:val="000000"/>
          <w:szCs w:val="32"/>
        </w:rPr>
        <w:t>3</w:t>
      </w:r>
      <w:r>
        <w:rPr>
          <w:rFonts w:ascii="Arial" w:hAnsi="Arial" w:cs="Arial"/>
          <w:bCs/>
          <w:color w:val="000000"/>
          <w:szCs w:val="32"/>
        </w:rPr>
        <w:t>年。</w:t>
      </w:r>
    </w:p>
    <w:p w14:paraId="264D67C7" w14:textId="77777777" w:rsidR="00366EAB" w:rsidRDefault="00366EAB" w:rsidP="00366EAB">
      <w:pPr>
        <w:widowControl/>
        <w:rPr>
          <w:rFonts w:ascii="Arial" w:eastAsia="標楷體" w:hAnsi="Arial" w:cs="Arial"/>
          <w:b/>
          <w:sz w:val="32"/>
          <w:szCs w:val="40"/>
        </w:rPr>
      </w:pPr>
      <w:bookmarkStart w:id="25" w:name="_Toc180664477"/>
    </w:p>
    <w:p w14:paraId="0292FF02" w14:textId="77777777" w:rsidR="00366EAB" w:rsidRDefault="00366EAB" w:rsidP="00366EAB">
      <w:pPr>
        <w:pStyle w:val="a9"/>
        <w:pageBreakBefore/>
        <w:numPr>
          <w:ilvl w:val="0"/>
          <w:numId w:val="21"/>
        </w:numPr>
        <w:snapToGrid w:val="0"/>
        <w:spacing w:before="100" w:after="100"/>
        <w:ind w:left="709" w:hanging="709"/>
        <w:contextualSpacing w:val="0"/>
        <w:rPr>
          <w:rFonts w:ascii="Arial" w:eastAsia="標楷體" w:hAnsi="Arial" w:cs="Arial"/>
          <w:b/>
          <w:sz w:val="32"/>
          <w:szCs w:val="40"/>
        </w:rPr>
      </w:pPr>
      <w:r>
        <w:rPr>
          <w:rFonts w:ascii="Arial" w:eastAsia="標楷體" w:hAnsi="Arial" w:cs="Arial"/>
          <w:b/>
          <w:sz w:val="32"/>
          <w:szCs w:val="40"/>
        </w:rPr>
        <w:lastRenderedPageBreak/>
        <w:t>計畫申請</w:t>
      </w:r>
      <w:bookmarkEnd w:id="25"/>
    </w:p>
    <w:p w14:paraId="5C4DAEAA" w14:textId="77777777" w:rsidR="00366EAB" w:rsidRDefault="00366EAB" w:rsidP="00366EAB">
      <w:pPr>
        <w:pStyle w:val="a9"/>
        <w:numPr>
          <w:ilvl w:val="0"/>
          <w:numId w:val="2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作業流程</w:t>
      </w:r>
    </w:p>
    <w:tbl>
      <w:tblPr>
        <w:tblW w:w="9634" w:type="dxa"/>
        <w:tblCellMar>
          <w:left w:w="10" w:type="dxa"/>
          <w:right w:w="10" w:type="dxa"/>
        </w:tblCellMar>
        <w:tblLook w:val="0000" w:firstRow="0" w:lastRow="0" w:firstColumn="0" w:lastColumn="0" w:noHBand="0" w:noVBand="0"/>
      </w:tblPr>
      <w:tblGrid>
        <w:gridCol w:w="4819"/>
        <w:gridCol w:w="4815"/>
      </w:tblGrid>
      <w:tr w:rsidR="00366EAB" w14:paraId="3B1C72F0" w14:textId="77777777" w:rsidTr="001A52F0">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329FC8" w14:textId="77777777" w:rsidR="00366EAB" w:rsidRDefault="00366EAB" w:rsidP="001A52F0">
            <w:pPr>
              <w:pStyle w:val="af6"/>
              <w:spacing w:before="0"/>
              <w:jc w:val="center"/>
            </w:pPr>
            <w:bookmarkStart w:id="26" w:name="_Hlk176527827"/>
            <w:r>
              <w:t>作業流程圖</w:t>
            </w:r>
          </w:p>
        </w:tc>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2874FA" w14:textId="77777777" w:rsidR="00366EAB" w:rsidRDefault="00366EAB" w:rsidP="001A52F0">
            <w:pPr>
              <w:pStyle w:val="af6"/>
              <w:spacing w:before="0"/>
              <w:jc w:val="center"/>
            </w:pPr>
            <w:r>
              <w:t>工作說明</w:t>
            </w:r>
          </w:p>
        </w:tc>
      </w:tr>
      <w:tr w:rsidR="00366EAB" w14:paraId="0E674A8C" w14:textId="77777777" w:rsidTr="001A52F0">
        <w:trPr>
          <w:trHeight w:val="11424"/>
        </w:trPr>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22C0A" w14:textId="77777777" w:rsidR="00366EAB" w:rsidRDefault="00366EAB" w:rsidP="001A52F0">
            <w:pPr>
              <w:pStyle w:val="af6"/>
            </w:pPr>
            <w:r>
              <w:rPr>
                <w:noProof/>
              </w:rPr>
              <mc:AlternateContent>
                <mc:Choice Requires="wpg">
                  <w:drawing>
                    <wp:anchor distT="0" distB="0" distL="114300" distR="114300" simplePos="0" relativeHeight="251659264" behindDoc="0" locked="0" layoutInCell="1" allowOverlap="1" wp14:anchorId="2AA80069" wp14:editId="0A248FFE">
                      <wp:simplePos x="0" y="0"/>
                      <wp:positionH relativeFrom="column">
                        <wp:posOffset>95262</wp:posOffset>
                      </wp:positionH>
                      <wp:positionV relativeFrom="paragraph">
                        <wp:posOffset>72996</wp:posOffset>
                      </wp:positionV>
                      <wp:extent cx="2968389" cy="6946523"/>
                      <wp:effectExtent l="0" t="0" r="3411" b="25777"/>
                      <wp:wrapNone/>
                      <wp:docPr id="1477251600" name="群組 101"/>
                      <wp:cNvGraphicFramePr/>
                      <a:graphic xmlns:a="http://schemas.openxmlformats.org/drawingml/2006/main">
                        <a:graphicData uri="http://schemas.microsoft.com/office/word/2010/wordprocessingGroup">
                          <wpg:wgp>
                            <wpg:cNvGrpSpPr/>
                            <wpg:grpSpPr>
                              <a:xfrm>
                                <a:off x="0" y="0"/>
                                <a:ext cx="2968389" cy="6946523"/>
                                <a:chOff x="0" y="0"/>
                                <a:chExt cx="2968389" cy="6946523"/>
                              </a:xfrm>
                            </wpg:grpSpPr>
                            <wpg:grpSp>
                              <wpg:cNvPr id="896989563" name="群組 100"/>
                              <wpg:cNvGrpSpPr/>
                              <wpg:grpSpPr>
                                <a:xfrm>
                                  <a:off x="0" y="0"/>
                                  <a:ext cx="2968389" cy="6946523"/>
                                  <a:chOff x="0" y="0"/>
                                  <a:chExt cx="2968389" cy="6946523"/>
                                </a:xfrm>
                              </wpg:grpSpPr>
                              <wps:wsp>
                                <wps:cNvPr id="563947404" name="矩形 6"/>
                                <wps:cNvSpPr/>
                                <wps:spPr>
                                  <a:xfrm>
                                    <a:off x="774698" y="0"/>
                                    <a:ext cx="1130939" cy="311782"/>
                                  </a:xfrm>
                                  <a:prstGeom prst="rect">
                                    <a:avLst/>
                                  </a:prstGeom>
                                  <a:solidFill>
                                    <a:srgbClr val="FFFFFF"/>
                                  </a:solidFill>
                                  <a:ln w="12701" cap="flat">
                                    <a:solidFill>
                                      <a:srgbClr val="000000"/>
                                    </a:solidFill>
                                    <a:prstDash val="solid"/>
                                    <a:miter/>
                                  </a:ln>
                                </wps:spPr>
                                <wps:txbx>
                                  <w:txbxContent>
                                    <w:p w14:paraId="6CA28D91"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計畫公開徵求</w:t>
                                      </w:r>
                                    </w:p>
                                  </w:txbxContent>
                                </wps:txbx>
                                <wps:bodyPr vert="horz" wrap="square" lIns="91440" tIns="45720" rIns="91440" bIns="45720" anchor="ctr" anchorCtr="0" compatLnSpc="1">
                                  <a:noAutofit/>
                                </wps:bodyPr>
                              </wps:wsp>
                              <wps:wsp>
                                <wps:cNvPr id="1810446397" name="矩形 7"/>
                                <wps:cNvSpPr/>
                                <wps:spPr>
                                  <a:xfrm>
                                    <a:off x="787399" y="482602"/>
                                    <a:ext cx="1130939" cy="311782"/>
                                  </a:xfrm>
                                  <a:prstGeom prst="rect">
                                    <a:avLst/>
                                  </a:prstGeom>
                                  <a:solidFill>
                                    <a:srgbClr val="FFFFFF"/>
                                  </a:solidFill>
                                  <a:ln w="12701" cap="flat">
                                    <a:solidFill>
                                      <a:srgbClr val="000000"/>
                                    </a:solidFill>
                                    <a:prstDash val="solid"/>
                                    <a:miter/>
                                  </a:ln>
                                </wps:spPr>
                                <wps:txbx>
                                  <w:txbxContent>
                                    <w:p w14:paraId="1F97AB1C"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撰寫計畫書</w:t>
                                      </w:r>
                                    </w:p>
                                  </w:txbxContent>
                                </wps:txbx>
                                <wps:bodyPr vert="horz" wrap="square" lIns="91440" tIns="45720" rIns="91440" bIns="45720" anchor="ctr" anchorCtr="0" compatLnSpc="1">
                                  <a:noAutofit/>
                                </wps:bodyPr>
                              </wps:wsp>
                              <wps:wsp>
                                <wps:cNvPr id="2133779927" name="矩形 10"/>
                                <wps:cNvSpPr/>
                                <wps:spPr>
                                  <a:xfrm>
                                    <a:off x="761997" y="952503"/>
                                    <a:ext cx="1131103" cy="311846"/>
                                  </a:xfrm>
                                  <a:prstGeom prst="rect">
                                    <a:avLst/>
                                  </a:prstGeom>
                                  <a:solidFill>
                                    <a:srgbClr val="FFFFFF"/>
                                  </a:solidFill>
                                  <a:ln w="12701" cap="flat">
                                    <a:solidFill>
                                      <a:srgbClr val="000000"/>
                                    </a:solidFill>
                                    <a:prstDash val="solid"/>
                                    <a:miter/>
                                  </a:ln>
                                </wps:spPr>
                                <wps:txbx>
                                  <w:txbxContent>
                                    <w:p w14:paraId="51F69F4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期限內送件申請</w:t>
                                      </w:r>
                                    </w:p>
                                  </w:txbxContent>
                                </wps:txbx>
                                <wps:bodyPr vert="horz" wrap="square" lIns="91440" tIns="45720" rIns="91440" bIns="45720" anchor="ctr" anchorCtr="0" compatLnSpc="1">
                                  <a:noAutofit/>
                                </wps:bodyPr>
                              </wps:wsp>
                              <wps:wsp>
                                <wps:cNvPr id="1409043349" name="菱形 12"/>
                                <wps:cNvSpPr/>
                                <wps:spPr>
                                  <a:xfrm>
                                    <a:off x="863596" y="1422404"/>
                                    <a:ext cx="939802" cy="834390"/>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spPr>
                                <wps:txbx>
                                  <w:txbxContent>
                                    <w:p w14:paraId="2B7EAF79"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資格</w:t>
                                      </w:r>
                                    </w:p>
                                    <w:p w14:paraId="361E6FA0"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378516459" name="菱形 13"/>
                                <wps:cNvSpPr/>
                                <wps:spPr>
                                  <a:xfrm>
                                    <a:off x="863596" y="2400300"/>
                                    <a:ext cx="939975" cy="834609"/>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spPr>
                                <wps:txbx>
                                  <w:txbxContent>
                                    <w:p w14:paraId="37073488"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領域</w:t>
                                      </w:r>
                                    </w:p>
                                    <w:p w14:paraId="2A77113C"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136678245" name="菱形 14"/>
                                <wps:cNvSpPr/>
                                <wps:spPr>
                                  <a:xfrm>
                                    <a:off x="863596" y="3390897"/>
                                    <a:ext cx="939975" cy="834609"/>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spPr>
                                <wps:txbx>
                                  <w:txbxContent>
                                    <w:p w14:paraId="1CFF3ECA"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技術</w:t>
                                      </w:r>
                                    </w:p>
                                    <w:p w14:paraId="071879EB"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753196252" name="菱形 15"/>
                                <wps:cNvSpPr/>
                                <wps:spPr>
                                  <a:xfrm>
                                    <a:off x="863596" y="4368802"/>
                                    <a:ext cx="939975" cy="834609"/>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spPr>
                                <wps:txbx>
                                  <w:txbxContent>
                                    <w:p w14:paraId="01B546D4"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決審核定</w:t>
                                      </w:r>
                                    </w:p>
                                    <w:p w14:paraId="226AE884"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567511463" name="矩形 74"/>
                                <wps:cNvSpPr/>
                                <wps:spPr>
                                  <a:xfrm>
                                    <a:off x="761997" y="5346698"/>
                                    <a:ext cx="1131103" cy="488947"/>
                                  </a:xfrm>
                                  <a:prstGeom prst="rect">
                                    <a:avLst/>
                                  </a:prstGeom>
                                  <a:solidFill>
                                    <a:srgbClr val="FFFFFF"/>
                                  </a:solidFill>
                                  <a:ln w="12701" cap="flat">
                                    <a:solidFill>
                                      <a:srgbClr val="000000"/>
                                    </a:solidFill>
                                    <a:prstDash val="solid"/>
                                    <a:miter/>
                                  </a:ln>
                                </wps:spPr>
                                <wps:txbx>
                                  <w:txbxContent>
                                    <w:p w14:paraId="575DCDDA"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函知修訂</w:t>
                                      </w:r>
                                    </w:p>
                                    <w:p w14:paraId="44AF19E8"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計畫書及契約</w:t>
                                      </w:r>
                                    </w:p>
                                  </w:txbxContent>
                                </wps:txbx>
                                <wps:bodyPr vert="horz" wrap="square" lIns="91440" tIns="45720" rIns="91440" bIns="45720" anchor="ctr" anchorCtr="0" compatLnSpc="1">
                                  <a:noAutofit/>
                                </wps:bodyPr>
                              </wps:wsp>
                              <wps:wsp>
                                <wps:cNvPr id="1362476355" name="橢圓 77"/>
                                <wps:cNvSpPr/>
                                <wps:spPr>
                                  <a:xfrm>
                                    <a:off x="0" y="5842001"/>
                                    <a:ext cx="448147" cy="110452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8CF8644"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計畫簽約</w:t>
                                      </w:r>
                                    </w:p>
                                  </w:txbxContent>
                                </wps:txbx>
                                <wps:bodyPr vert="horz" wrap="square" lIns="91440" tIns="45720" rIns="91440" bIns="45720" anchor="ctr" anchorCtr="0" compatLnSpc="1">
                                  <a:noAutofit/>
                                </wps:bodyPr>
                              </wps:wsp>
                              <wps:wsp>
                                <wps:cNvPr id="1414487924" name="橢圓 79"/>
                                <wps:cNvSpPr/>
                                <wps:spPr>
                                  <a:xfrm>
                                    <a:off x="2286119" y="5404616"/>
                                    <a:ext cx="448147" cy="110452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AC04850"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作業結束</w:t>
                                      </w:r>
                                    </w:p>
                                  </w:txbxContent>
                                </wps:txbx>
                                <wps:bodyPr vert="horz" wrap="square" lIns="91440" tIns="45720" rIns="91440" bIns="45720" anchor="ctr" anchorCtr="0" compatLnSpc="1">
                                  <a:noAutofit/>
                                </wps:bodyPr>
                              </wps:wsp>
                              <wps:wsp>
                                <wps:cNvPr id="1687549221" name="肘形接點 80"/>
                                <wps:cNvCnPr/>
                                <wps:spPr>
                                  <a:xfrm flipV="1">
                                    <a:off x="1790697" y="1104897"/>
                                    <a:ext cx="116942" cy="705405"/>
                                  </a:xfrm>
                                  <a:prstGeom prst="bentConnector3">
                                    <a:avLst/>
                                  </a:prstGeom>
                                  <a:noFill/>
                                  <a:ln w="19046" cap="flat">
                                    <a:solidFill>
                                      <a:srgbClr val="A5A5A5"/>
                                    </a:solidFill>
                                    <a:prstDash val="solid"/>
                                    <a:miter/>
                                    <a:tailEnd type="arrow"/>
                                  </a:ln>
                                </wps:spPr>
                                <wps:bodyPr/>
                              </wps:wsp>
                              <wps:wsp>
                                <wps:cNvPr id="1278753604" name="矩形 81"/>
                                <wps:cNvSpPr/>
                                <wps:spPr>
                                  <a:xfrm>
                                    <a:off x="2120073" y="1257209"/>
                                    <a:ext cx="848316" cy="461726"/>
                                  </a:xfrm>
                                  <a:prstGeom prst="rect">
                                    <a:avLst/>
                                  </a:prstGeom>
                                  <a:noFill/>
                                  <a:ln cap="flat">
                                    <a:noFill/>
                                    <a:prstDash val="solid"/>
                                  </a:ln>
                                </wps:spPr>
                                <wps:txbx>
                                  <w:txbxContent>
                                    <w:p w14:paraId="10284075"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通知補件</w:t>
                                      </w:r>
                                    </w:p>
                                    <w:p w14:paraId="733D7C6D"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或不予受理</w:t>
                                      </w:r>
                                    </w:p>
                                  </w:txbxContent>
                                </wps:txbx>
                                <wps:bodyPr vert="horz" wrap="square" lIns="91440" tIns="45720" rIns="91440" bIns="45720" anchor="ctr" anchorCtr="0" compatLnSpc="1">
                                  <a:noAutofit/>
                                </wps:bodyPr>
                              </wps:wsp>
                              <wps:wsp>
                                <wps:cNvPr id="925314235" name="矩形 82"/>
                                <wps:cNvSpPr/>
                                <wps:spPr>
                                  <a:xfrm>
                                    <a:off x="1790697" y="1816099"/>
                                    <a:ext cx="583944" cy="280656"/>
                                  </a:xfrm>
                                  <a:prstGeom prst="rect">
                                    <a:avLst/>
                                  </a:prstGeom>
                                  <a:noFill/>
                                  <a:ln cap="flat">
                                    <a:noFill/>
                                    <a:prstDash val="solid"/>
                                  </a:ln>
                                </wps:spPr>
                                <wps:txbx>
                                  <w:txbxContent>
                                    <w:p w14:paraId="328EAF4B"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不符合</w:t>
                                      </w:r>
                                    </w:p>
                                  </w:txbxContent>
                                </wps:txbx>
                                <wps:bodyPr vert="horz" wrap="square" lIns="91440" tIns="45720" rIns="91440" bIns="45720" anchor="ctr" anchorCtr="0" compatLnSpc="1">
                                  <a:noAutofit/>
                                </wps:bodyPr>
                              </wps:wsp>
                              <wps:wsp>
                                <wps:cNvPr id="299976260" name="矩形 83"/>
                                <wps:cNvSpPr/>
                                <wps:spPr>
                                  <a:xfrm>
                                    <a:off x="876297" y="2146298"/>
                                    <a:ext cx="470394" cy="280035"/>
                                  </a:xfrm>
                                  <a:prstGeom prst="rect">
                                    <a:avLst/>
                                  </a:prstGeom>
                                  <a:noFill/>
                                  <a:ln cap="flat">
                                    <a:noFill/>
                                    <a:prstDash val="solid"/>
                                  </a:ln>
                                </wps:spPr>
                                <wps:txbx>
                                  <w:txbxContent>
                                    <w:p w14:paraId="1F0D8FD5"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符合</w:t>
                                      </w:r>
                                    </w:p>
                                  </w:txbxContent>
                                </wps:txbx>
                                <wps:bodyPr vert="horz" wrap="square" lIns="91440" tIns="45720" rIns="91440" bIns="45720" anchor="ctr" anchorCtr="0" compatLnSpc="1">
                                  <a:noAutofit/>
                                </wps:bodyPr>
                              </wps:wsp>
                              <wps:wsp>
                                <wps:cNvPr id="375662328" name="矩形 85"/>
                                <wps:cNvSpPr/>
                                <wps:spPr>
                                  <a:xfrm>
                                    <a:off x="863596" y="3124203"/>
                                    <a:ext cx="470394" cy="280035"/>
                                  </a:xfrm>
                                  <a:prstGeom prst="rect">
                                    <a:avLst/>
                                  </a:prstGeom>
                                  <a:noFill/>
                                  <a:ln cap="flat">
                                    <a:noFill/>
                                    <a:prstDash val="solid"/>
                                  </a:ln>
                                </wps:spPr>
                                <wps:txbx>
                                  <w:txbxContent>
                                    <w:p w14:paraId="317394A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749624182" name="矩形 86"/>
                                <wps:cNvSpPr/>
                                <wps:spPr>
                                  <a:xfrm>
                                    <a:off x="876297" y="4102099"/>
                                    <a:ext cx="469901" cy="280035"/>
                                  </a:xfrm>
                                  <a:prstGeom prst="rect">
                                    <a:avLst/>
                                  </a:prstGeom>
                                  <a:noFill/>
                                  <a:ln cap="flat">
                                    <a:noFill/>
                                    <a:prstDash val="solid"/>
                                  </a:ln>
                                </wps:spPr>
                                <wps:txbx>
                                  <w:txbxContent>
                                    <w:p w14:paraId="59C1E811"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1834045313" name="矩形 87"/>
                                <wps:cNvSpPr/>
                                <wps:spPr>
                                  <a:xfrm>
                                    <a:off x="863596" y="5054602"/>
                                    <a:ext cx="470394" cy="280035"/>
                                  </a:xfrm>
                                  <a:prstGeom prst="rect">
                                    <a:avLst/>
                                  </a:prstGeom>
                                  <a:noFill/>
                                  <a:ln cap="flat">
                                    <a:noFill/>
                                    <a:prstDash val="solid"/>
                                  </a:ln>
                                </wps:spPr>
                                <wps:txbx>
                                  <w:txbxContent>
                                    <w:p w14:paraId="72C67BD2"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232199377" name="肘形接點 88"/>
                                <wps:cNvCnPr/>
                                <wps:spPr>
                                  <a:xfrm>
                                    <a:off x="1790697" y="2821939"/>
                                    <a:ext cx="697120" cy="2556004"/>
                                  </a:xfrm>
                                  <a:prstGeom prst="bentConnector3">
                                    <a:avLst/>
                                  </a:prstGeom>
                                  <a:noFill/>
                                  <a:ln w="19046" cap="flat">
                                    <a:solidFill>
                                      <a:srgbClr val="A5A5A5"/>
                                    </a:solidFill>
                                    <a:prstDash val="solid"/>
                                    <a:miter/>
                                    <a:tailEnd type="arrow"/>
                                  </a:ln>
                                </wps:spPr>
                                <wps:bodyPr/>
                              </wps:wsp>
                              <wps:wsp>
                                <wps:cNvPr id="1393255701" name="肘形接點 89"/>
                                <wps:cNvCnPr/>
                                <wps:spPr>
                                  <a:xfrm>
                                    <a:off x="1790697" y="3784601"/>
                                    <a:ext cx="696599" cy="1619997"/>
                                  </a:xfrm>
                                  <a:prstGeom prst="bentConnector3">
                                    <a:avLst/>
                                  </a:prstGeom>
                                  <a:noFill/>
                                  <a:ln w="19046" cap="flat">
                                    <a:solidFill>
                                      <a:srgbClr val="A5A5A5"/>
                                    </a:solidFill>
                                    <a:prstDash val="solid"/>
                                    <a:miter/>
                                    <a:tailEnd type="arrow"/>
                                  </a:ln>
                                </wps:spPr>
                                <wps:bodyPr/>
                              </wps:wsp>
                              <wps:wsp>
                                <wps:cNvPr id="1760097196" name="肘形接點 90"/>
                                <wps:cNvCnPr/>
                                <wps:spPr>
                                  <a:xfrm>
                                    <a:off x="1790697" y="4777740"/>
                                    <a:ext cx="701646" cy="611999"/>
                                  </a:xfrm>
                                  <a:prstGeom prst="bentConnector3">
                                    <a:avLst/>
                                  </a:prstGeom>
                                  <a:noFill/>
                                  <a:ln w="19046" cap="flat">
                                    <a:solidFill>
                                      <a:srgbClr val="A5A5A5"/>
                                    </a:solidFill>
                                    <a:prstDash val="solid"/>
                                    <a:miter/>
                                    <a:tailEnd type="arrow"/>
                                  </a:ln>
                                </wps:spPr>
                                <wps:bodyPr/>
                              </wps:wsp>
                              <wps:wsp>
                                <wps:cNvPr id="84557165" name="矩形 91"/>
                                <wps:cNvSpPr/>
                                <wps:spPr>
                                  <a:xfrm>
                                    <a:off x="1752594" y="2527301"/>
                                    <a:ext cx="583944" cy="280656"/>
                                  </a:xfrm>
                                  <a:prstGeom prst="rect">
                                    <a:avLst/>
                                  </a:prstGeom>
                                  <a:noFill/>
                                  <a:ln cap="flat">
                                    <a:noFill/>
                                    <a:prstDash val="solid"/>
                                  </a:ln>
                                </wps:spPr>
                                <wps:txbx>
                                  <w:txbxContent>
                                    <w:p w14:paraId="7D5B79E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1461870701" name="矩形 92"/>
                                <wps:cNvSpPr/>
                                <wps:spPr>
                                  <a:xfrm>
                                    <a:off x="1777996" y="3505197"/>
                                    <a:ext cx="583944" cy="280656"/>
                                  </a:xfrm>
                                  <a:prstGeom prst="rect">
                                    <a:avLst/>
                                  </a:prstGeom>
                                  <a:noFill/>
                                  <a:ln cap="flat">
                                    <a:noFill/>
                                    <a:prstDash val="solid"/>
                                  </a:ln>
                                </wps:spPr>
                                <wps:txbx>
                                  <w:txbxContent>
                                    <w:p w14:paraId="76A3701D"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1128201504" name="矩形 93"/>
                                <wps:cNvSpPr/>
                                <wps:spPr>
                                  <a:xfrm>
                                    <a:off x="1790697" y="4483102"/>
                                    <a:ext cx="583944" cy="280656"/>
                                  </a:xfrm>
                                  <a:prstGeom prst="rect">
                                    <a:avLst/>
                                  </a:prstGeom>
                                  <a:noFill/>
                                  <a:ln cap="flat">
                                    <a:noFill/>
                                    <a:prstDash val="solid"/>
                                  </a:ln>
                                </wps:spPr>
                                <wps:txbx>
                                  <w:txbxContent>
                                    <w:p w14:paraId="60784FC9"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444356664" name="矩形 96"/>
                                <wps:cNvSpPr/>
                                <wps:spPr>
                                  <a:xfrm>
                                    <a:off x="1623188" y="6097868"/>
                                    <a:ext cx="751435" cy="416116"/>
                                  </a:xfrm>
                                  <a:prstGeom prst="rect">
                                    <a:avLst/>
                                  </a:prstGeom>
                                  <a:noFill/>
                                  <a:ln cap="flat">
                                    <a:noFill/>
                                    <a:prstDash val="solid"/>
                                  </a:ln>
                                </wps:spPr>
                                <wps:txbx>
                                  <w:txbxContent>
                                    <w:p w14:paraId="604B3B96"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來文</w:t>
                                      </w:r>
                                    </w:p>
                                    <w:p w14:paraId="4139DA90"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放棄簽約</w:t>
                                      </w:r>
                                    </w:p>
                                  </w:txbxContent>
                                </wps:txbx>
                                <wps:bodyPr vert="horz" wrap="square" lIns="91440" tIns="45720" rIns="91440" bIns="45720" anchor="ctr" anchorCtr="0" compatLnSpc="1">
                                  <a:noAutofit/>
                                </wps:bodyPr>
                              </wps:wsp>
                              <wps:wsp>
                                <wps:cNvPr id="1699125971" name="肘形接點 97"/>
                                <wps:cNvCnPr/>
                                <wps:spPr>
                                  <a:xfrm>
                                    <a:off x="1892296" y="5590989"/>
                                    <a:ext cx="393823" cy="457200"/>
                                  </a:xfrm>
                                  <a:prstGeom prst="bentConnector3">
                                    <a:avLst/>
                                  </a:prstGeom>
                                  <a:noFill/>
                                  <a:ln w="19046" cap="flat">
                                    <a:solidFill>
                                      <a:srgbClr val="A5A5A5"/>
                                    </a:solidFill>
                                    <a:prstDash val="solid"/>
                                    <a:miter/>
                                    <a:tailEnd type="arrow"/>
                                  </a:ln>
                                </wps:spPr>
                                <wps:bodyPr/>
                              </wps:wsp>
                              <wps:wsp>
                                <wps:cNvPr id="1297577809" name="肘形接點 98"/>
                                <wps:cNvCnPr/>
                                <wps:spPr>
                                  <a:xfrm rot="10799975" flipV="1">
                                    <a:off x="448075" y="5590953"/>
                                    <a:ext cx="313794" cy="803053"/>
                                  </a:xfrm>
                                  <a:prstGeom prst="bentConnector3">
                                    <a:avLst/>
                                  </a:prstGeom>
                                  <a:noFill/>
                                  <a:ln w="19046" cap="flat">
                                    <a:solidFill>
                                      <a:srgbClr val="000000"/>
                                    </a:solidFill>
                                    <a:prstDash val="solid"/>
                                    <a:miter/>
                                    <a:tailEnd type="arrow"/>
                                  </a:ln>
                                </wps:spPr>
                                <wps:bodyPr/>
                              </wps:wsp>
                            </wpg:grpSp>
                            <wps:wsp>
                              <wps:cNvPr id="1947855131" name="直線單箭頭接點 8"/>
                              <wps:cNvCnPr/>
                              <wps:spPr>
                                <a:xfrm>
                                  <a:off x="1333497" y="317498"/>
                                  <a:ext cx="0" cy="153281"/>
                                </a:xfrm>
                                <a:prstGeom prst="straightConnector1">
                                  <a:avLst/>
                                </a:prstGeom>
                                <a:noFill/>
                                <a:ln w="6345" cap="flat">
                                  <a:solidFill>
                                    <a:srgbClr val="000000"/>
                                  </a:solidFill>
                                  <a:prstDash val="solid"/>
                                  <a:miter/>
                                  <a:tailEnd type="arrow"/>
                                </a:ln>
                              </wps:spPr>
                              <wps:bodyPr/>
                            </wps:wsp>
                            <wps:wsp>
                              <wps:cNvPr id="1425348918" name="直線單箭頭接點 11"/>
                              <wps:cNvCnPr/>
                              <wps:spPr>
                                <a:xfrm>
                                  <a:off x="1333497" y="787399"/>
                                  <a:ext cx="0" cy="153281"/>
                                </a:xfrm>
                                <a:prstGeom prst="straightConnector1">
                                  <a:avLst/>
                                </a:prstGeom>
                                <a:noFill/>
                                <a:ln w="6345" cap="flat">
                                  <a:solidFill>
                                    <a:srgbClr val="000000"/>
                                  </a:solidFill>
                                  <a:prstDash val="solid"/>
                                  <a:miter/>
                                  <a:tailEnd type="arrow"/>
                                </a:ln>
                              </wps:spPr>
                              <wps:bodyPr/>
                            </wps:wsp>
                            <wps:wsp>
                              <wps:cNvPr id="1835049843" name="直線單箭頭接點 69"/>
                              <wps:cNvCnPr/>
                              <wps:spPr>
                                <a:xfrm>
                                  <a:off x="1320796" y="1257300"/>
                                  <a:ext cx="0" cy="153034"/>
                                </a:xfrm>
                                <a:prstGeom prst="straightConnector1">
                                  <a:avLst/>
                                </a:prstGeom>
                                <a:noFill/>
                                <a:ln w="6345" cap="flat">
                                  <a:solidFill>
                                    <a:srgbClr val="000000"/>
                                  </a:solidFill>
                                  <a:prstDash val="solid"/>
                                  <a:miter/>
                                  <a:tailEnd type="arrow"/>
                                </a:ln>
                              </wps:spPr>
                              <wps:bodyPr/>
                            </wps:wsp>
                            <wps:wsp>
                              <wps:cNvPr id="139407748" name="直線單箭頭接點 70"/>
                              <wps:cNvCnPr/>
                              <wps:spPr>
                                <a:xfrm>
                                  <a:off x="1320796" y="2235196"/>
                                  <a:ext cx="0" cy="153043"/>
                                </a:xfrm>
                                <a:prstGeom prst="straightConnector1">
                                  <a:avLst/>
                                </a:prstGeom>
                                <a:noFill/>
                                <a:ln w="6345" cap="flat">
                                  <a:solidFill>
                                    <a:srgbClr val="000000"/>
                                  </a:solidFill>
                                  <a:prstDash val="solid"/>
                                  <a:miter/>
                                  <a:tailEnd type="arrow"/>
                                </a:ln>
                              </wps:spPr>
                              <wps:bodyPr/>
                            </wps:wsp>
                            <wps:wsp>
                              <wps:cNvPr id="1182123647" name="直線單箭頭接點 71"/>
                              <wps:cNvCnPr/>
                              <wps:spPr>
                                <a:xfrm>
                                  <a:off x="1320796" y="3213101"/>
                                  <a:ext cx="0" cy="153034"/>
                                </a:xfrm>
                                <a:prstGeom prst="straightConnector1">
                                  <a:avLst/>
                                </a:prstGeom>
                                <a:noFill/>
                                <a:ln w="6345" cap="flat">
                                  <a:solidFill>
                                    <a:srgbClr val="000000"/>
                                  </a:solidFill>
                                  <a:prstDash val="solid"/>
                                  <a:miter/>
                                  <a:tailEnd type="arrow"/>
                                </a:ln>
                              </wps:spPr>
                              <wps:bodyPr/>
                            </wps:wsp>
                            <wps:wsp>
                              <wps:cNvPr id="881860250" name="直線單箭頭接點 72"/>
                              <wps:cNvCnPr/>
                              <wps:spPr>
                                <a:xfrm>
                                  <a:off x="1320796" y="4190997"/>
                                  <a:ext cx="0" cy="153034"/>
                                </a:xfrm>
                                <a:prstGeom prst="straightConnector1">
                                  <a:avLst/>
                                </a:prstGeom>
                                <a:noFill/>
                                <a:ln w="6345" cap="flat">
                                  <a:solidFill>
                                    <a:srgbClr val="000000"/>
                                  </a:solidFill>
                                  <a:prstDash val="solid"/>
                                  <a:miter/>
                                  <a:tailEnd type="arrow"/>
                                </a:ln>
                              </wps:spPr>
                              <wps:bodyPr/>
                            </wps:wsp>
                            <wps:wsp>
                              <wps:cNvPr id="1762274746" name="直線單箭頭接點 73"/>
                              <wps:cNvCnPr/>
                              <wps:spPr>
                                <a:xfrm>
                                  <a:off x="1320796" y="5181603"/>
                                  <a:ext cx="0" cy="153034"/>
                                </a:xfrm>
                                <a:prstGeom prst="straightConnector1">
                                  <a:avLst/>
                                </a:prstGeom>
                                <a:noFill/>
                                <a:ln w="6345" cap="flat">
                                  <a:solidFill>
                                    <a:srgbClr val="000000"/>
                                  </a:solidFill>
                                  <a:prstDash val="solid"/>
                                  <a:miter/>
                                  <a:tailEnd type="arrow"/>
                                </a:ln>
                              </wps:spPr>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AA80069" id="群組 101" o:spid="_x0000_s1026" style="position:absolute;left:0;text-align:left;margin-left:7.5pt;margin-top:5.75pt;width:233.75pt;height:546.95pt;z-index:251659264" coordsize="29683,69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">
                      <v:group id="群組 100" o:spid="_x0000_s1027" style="position:absolute;width:29683;height:69465" coordsize="29683,6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">
                        <v:rect id="矩形 6" o:spid="_x0000_s1028" style="position:absolute;left:7746;width:11310;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" strokeweight=".35281mm">
                          <v:textbox>
                            <w:txbxContent>
                              <w:p w14:paraId="6CA28D91"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計畫公開徵求</w:t>
                                </w:r>
                              </w:p>
                            </w:txbxContent>
                          </v:textbox>
                        </v:rect>
                        <v:rect id="矩形 7" o:spid="_x0000_s1029" style="position:absolute;left:7873;top:4826;width:11310;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" strokeweight=".35281mm">
                          <v:textbox>
                            <w:txbxContent>
                              <w:p w14:paraId="1F97AB1C"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撰寫計畫書</w:t>
                                </w:r>
                              </w:p>
                            </w:txbxContent>
                          </v:textbox>
                        </v:rect>
                        <v:rect id="矩形 10" o:spid="_x0000_s1030" style="position:absolute;left:7619;top:9525;width:11312;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" strokeweight=".35281mm">
                          <v:textbox>
                            <w:txbxContent>
                              <w:p w14:paraId="51F69F4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期限內送件申請</w:t>
                                </w:r>
                              </w:p>
                            </w:txbxContent>
                          </v:textbox>
                        </v:rect>
                        <v:shape id="菱形 12" o:spid="_x0000_s1031" style="position:absolute;left:8635;top:14224;width:9398;height:8343;visibility:visible;mso-wrap-style:square;v-text-anchor:middle" coordsize="939802,834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" adj="-11796480,,5400" path="m,417195l469901,,939802,417195,469901,834390,,417195xe" strokeweight=".35281mm">
                          <v:stroke joinstyle="miter"/>
                          <v:formulas/>
                          <v:path arrowok="t" o:connecttype="custom" o:connectlocs="469901,0;939802,417195;469901,834390;0,417195" o:connectangles="270,0,90,180" textboxrect="234951,208597,704852,625792"/>
                          <v:textbox>
                            <w:txbxContent>
                              <w:p w14:paraId="2B7EAF79"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資格</w:t>
                                </w:r>
                              </w:p>
                              <w:p w14:paraId="361E6FA0"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3" o:spid="_x0000_s1032" style="position:absolute;left:8635;top:24003;width:9400;height:8346;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37073488"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領域</w:t>
                                </w:r>
                              </w:p>
                              <w:p w14:paraId="2A77113C"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4" o:spid="_x0000_s1033" style="position:absolute;left:8635;top:33908;width:9400;height:8347;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1CFF3ECA"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技術</w:t>
                                </w:r>
                              </w:p>
                              <w:p w14:paraId="071879EB"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5" o:spid="_x0000_s1034" style="position:absolute;left:8635;top:43688;width:9400;height:8346;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01B546D4"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決審核定</w:t>
                                </w:r>
                              </w:p>
                              <w:p w14:paraId="226AE884"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rect id="矩形 74" o:spid="_x0000_s1035" style="position:absolute;left:7619;top:53466;width:11312;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" strokeweight=".35281mm">
                          <v:textbox>
                            <w:txbxContent>
                              <w:p w14:paraId="575DCDDA"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函知修訂</w:t>
                                </w:r>
                              </w:p>
                              <w:p w14:paraId="44AF19E8"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計畫書及契約</w:t>
                                </w:r>
                              </w:p>
                            </w:txbxContent>
                          </v:textbox>
                        </v:rect>
                        <v:shape id="橢圓 77" o:spid="_x0000_s1036" style="position:absolute;top:58420;width:4481;height:11045;visibility:visible;mso-wrap-style:square;v-text-anchor:middle" coordsize="448147,11045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" adj="-11796480,,5400" path="m,552261at,,448148,1104522,,552261,,552261xe" strokeweight=".35281mm">
                          <v:stroke joinstyle="miter"/>
                          <v:formulas/>
                          <v:path arrowok="t" o:connecttype="custom" o:connectlocs="224074,0;448147,552261;224074,1104522;0,552261;65630,161754;65630,942768;382517,942768;382517,161754" o:connectangles="270,0,90,180,270,90,90,270" textboxrect="65630,161754,382517,942768"/>
                          <v:textbox>
                            <w:txbxContent>
                              <w:p w14:paraId="68CF8644"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計畫簽約</w:t>
                                </w:r>
                              </w:p>
                            </w:txbxContent>
                          </v:textbox>
                        </v:shape>
                        <v:shape id="橢圓 79" o:spid="_x0000_s1037" style="position:absolute;left:22861;top:54046;width:4481;height:11045;visibility:visible;mso-wrap-style:square;v-text-anchor:middle" coordsize="448147,11045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" adj="-11796480,,5400" path="m,552261at,,448148,1104522,,552261,,552261xe" strokeweight=".35281mm">
                          <v:stroke joinstyle="miter"/>
                          <v:formulas/>
                          <v:path arrowok="t" o:connecttype="custom" o:connectlocs="224074,0;448147,552261;224074,1104522;0,552261;65630,161754;65630,942768;382517,942768;382517,161754" o:connectangles="270,0,90,180,270,90,90,270" textboxrect="65630,161754,382517,942768"/>
                          <v:textbox>
                            <w:txbxContent>
                              <w:p w14:paraId="5AC04850"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作業結束</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80" o:spid="_x0000_s1038" type="#_x0000_t34" style="position:absolute;left:17906;top:11048;width:1170;height:70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" strokecolor="#a5a5a5" strokeweight=".52906mm">
                          <v:stroke endarrow="open"/>
                        </v:shape>
                        <v:rect id="矩形 81" o:spid="_x0000_s1039" style="position:absolute;left:21200;top:12572;width:8483;height:4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" filled="f" stroked="f">
                          <v:textbox>
                            <w:txbxContent>
                              <w:p w14:paraId="10284075"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通知補件</w:t>
                                </w:r>
                              </w:p>
                              <w:p w14:paraId="733D7C6D"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或不予受理</w:t>
                                </w:r>
                              </w:p>
                            </w:txbxContent>
                          </v:textbox>
                        </v:rect>
                        <v:rect id="矩形 82" o:spid="_x0000_s1040" style="position:absolute;left:17906;top:18160;width:5840;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" filled="f" stroked="f">
                          <v:textbox>
                            <w:txbxContent>
                              <w:p w14:paraId="328EAF4B"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不符合</w:t>
                                </w:r>
                              </w:p>
                            </w:txbxContent>
                          </v:textbox>
                        </v:rect>
                        <v:rect id="矩形 83" o:spid="_x0000_s1041" style="position:absolute;left:8762;top:21462;width:4704;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" filled="f" stroked="f">
                          <v:textbox>
                            <w:txbxContent>
                              <w:p w14:paraId="1F0D8FD5"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符合</w:t>
                                </w:r>
                              </w:p>
                            </w:txbxContent>
                          </v:textbox>
                        </v:rect>
                        <v:rect id="矩形 85" o:spid="_x0000_s1042" style="position:absolute;left:8635;top:31242;width:4704;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" filled="f" stroked="f">
                          <v:textbox>
                            <w:txbxContent>
                              <w:p w14:paraId="317394A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v:textbox>
                        </v:rect>
                        <v:rect id="矩形 86" o:spid="_x0000_s1043" style="position:absolute;left:8762;top:41020;width:4699;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" filled="f" stroked="f">
                          <v:textbox>
                            <w:txbxContent>
                              <w:p w14:paraId="59C1E811"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v:textbox>
                        </v:rect>
                        <v:rect id="矩形 87" o:spid="_x0000_s1044" style="position:absolute;left:8635;top:50546;width:4704;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" filled="f" stroked="f">
                          <v:textbox>
                            <w:txbxContent>
                              <w:p w14:paraId="72C67BD2"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v:textbox>
                        </v:rect>
                        <v:shape id="肘形接點 88" o:spid="_x0000_s1045" type="#_x0000_t34" style="position:absolute;left:17906;top:28219;width:6972;height:255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" strokecolor="#a5a5a5" strokeweight=".52906mm">
                          <v:stroke endarrow="open"/>
                        </v:shape>
                        <v:shape id="肘形接點 89" o:spid="_x0000_s1046" type="#_x0000_t34" style="position:absolute;left:17906;top:37846;width:6966;height:161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" strokecolor="#a5a5a5" strokeweight=".52906mm">
                          <v:stroke endarrow="open"/>
                        </v:shape>
                        <v:shape id="肘形接點 90" o:spid="_x0000_s1047" type="#_x0000_t34" style="position:absolute;left:17906;top:47777;width:7017;height:61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" strokecolor="#a5a5a5" strokeweight=".52906mm">
                          <v:stroke endarrow="open"/>
                        </v:shape>
                        <v:rect id="矩形 91" o:spid="_x0000_s1048" style="position:absolute;left:17525;top:25273;width:5840;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" filled="f" stroked="f">
                          <v:textbox>
                            <w:txbxContent>
                              <w:p w14:paraId="7D5B79E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2" o:spid="_x0000_s1049" style="position:absolute;left:17779;top:35051;width:5840;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" filled="f" stroked="f">
                          <v:textbox>
                            <w:txbxContent>
                              <w:p w14:paraId="76A3701D"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3" o:spid="_x0000_s1050" style="position:absolute;left:17906;top:44831;width:5840;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" filled="f" stroked="f">
                          <v:textbox>
                            <w:txbxContent>
                              <w:p w14:paraId="60784FC9"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6" o:spid="_x0000_s1051" style="position:absolute;left:16231;top:60978;width:7515;height:4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" filled="f" stroked="f">
                          <v:textbox>
                            <w:txbxContent>
                              <w:p w14:paraId="604B3B96"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來文</w:t>
                                </w:r>
                              </w:p>
                              <w:p w14:paraId="4139DA90"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放棄簽約</w:t>
                                </w:r>
                              </w:p>
                            </w:txbxContent>
                          </v:textbox>
                        </v:rect>
                        <v:shape id="肘形接點 97" o:spid="_x0000_s1052" type="#_x0000_t34" style="position:absolute;left:18922;top:55909;width:3939;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" strokecolor="#a5a5a5" strokeweight=".52906mm">
                          <v:stroke endarrow="open"/>
                        </v:shape>
                        <v:shape id="肘形接點 98" o:spid="_x0000_s1053" type="#_x0000_t34" style="position:absolute;left:4480;top:55909;width:3138;height:8031;rotation:-11796453fd;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" strokeweight=".52906mm">
                          <v:stroke endarrow="open"/>
                        </v:shape>
                      </v:group>
                      <v:shapetype id="_x0000_t32" coordsize="21600,21600" o:spt="32" o:oned="t" path="m,l21600,21600e" filled="f">
                        <v:path arrowok="t" fillok="f" o:connecttype="none"/>
                        <o:lock v:ext="edit" shapetype="t"/>
                      </v:shapetype>
                      <v:shape id="直線單箭頭接點 8" o:spid="_x0000_s1054" type="#_x0000_t32" style="position:absolute;left:13334;top:3174;width:0;height:1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" strokeweight=".17625mm">
                        <v:stroke endarrow="open" joinstyle="miter"/>
                      </v:shape>
                      <v:shape id="直線單箭頭接點 11" o:spid="_x0000_s1055" type="#_x0000_t32" style="position:absolute;left:13334;top:7873;width:0;height:1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" strokeweight=".17625mm">
                        <v:stroke endarrow="open" joinstyle="miter"/>
                      </v:shape>
                      <v:shape id="直線單箭頭接點 69" o:spid="_x0000_s1056" type="#_x0000_t32" style="position:absolute;left:13207;top:12573;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" strokeweight=".17625mm">
                        <v:stroke endarrow="open" joinstyle="miter"/>
                      </v:shape>
                      <v:shape id="直線單箭頭接點 70" o:spid="_x0000_s1057" type="#_x0000_t32" style="position:absolute;left:13207;top:22351;width:0;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" strokeweight=".17625mm">
                        <v:stroke endarrow="open" joinstyle="miter"/>
                      </v:shape>
                      <v:shape id="直線單箭頭接點 71" o:spid="_x0000_s1058" type="#_x0000_t32" style="position:absolute;left:13207;top:32131;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" strokeweight=".17625mm">
                        <v:stroke endarrow="open" joinstyle="miter"/>
                      </v:shape>
                      <v:shape id="直線單箭頭接點 72" o:spid="_x0000_s1059" type="#_x0000_t32" style="position:absolute;left:13207;top:41909;width:0;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" strokeweight=".17625mm">
                        <v:stroke endarrow="open" joinstyle="miter"/>
                      </v:shape>
                      <v:shape id="直線單箭頭接點 73" o:spid="_x0000_s1060" type="#_x0000_t32" style="position:absolute;left:13207;top:51816;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" strokeweight=".17625mm">
                        <v:stroke endarrow="open" joinstyle="miter"/>
                      </v:shape>
                    </v:group>
                  </w:pict>
                </mc:Fallback>
              </mc:AlternateContent>
            </w:r>
          </w:p>
        </w:tc>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106715" w14:textId="77777777" w:rsidR="00366EAB" w:rsidRDefault="00366EAB" w:rsidP="00366EAB">
            <w:pPr>
              <w:pStyle w:val="af6"/>
              <w:numPr>
                <w:ilvl w:val="0"/>
                <w:numId w:val="30"/>
              </w:numPr>
              <w:spacing w:before="0" w:line="340" w:lineRule="exact"/>
              <w:ind w:left="958" w:hanging="958"/>
              <w:rPr>
                <w:rFonts w:ascii="Arial" w:hAnsi="Arial" w:cs="Arial"/>
                <w:sz w:val="24"/>
                <w:szCs w:val="24"/>
              </w:rPr>
            </w:pPr>
            <w:r>
              <w:rPr>
                <w:rFonts w:ascii="Arial" w:hAnsi="Arial" w:cs="Arial"/>
                <w:sz w:val="24"/>
                <w:szCs w:val="24"/>
              </w:rPr>
              <w:t>申請階段</w:t>
            </w:r>
          </w:p>
          <w:p w14:paraId="004F563E" w14:textId="77777777" w:rsidR="00366EAB" w:rsidRDefault="00366EAB" w:rsidP="001A52F0">
            <w:pPr>
              <w:pStyle w:val="af6"/>
              <w:spacing w:before="0" w:line="340" w:lineRule="exact"/>
              <w:ind w:left="861"/>
              <w:rPr>
                <w:rFonts w:ascii="Arial" w:hAnsi="Arial" w:cs="Arial"/>
                <w:sz w:val="24"/>
                <w:szCs w:val="24"/>
              </w:rPr>
            </w:pPr>
            <w:r>
              <w:rPr>
                <w:rFonts w:ascii="Arial" w:hAnsi="Arial" w:cs="Arial"/>
                <w:sz w:val="24"/>
                <w:szCs w:val="24"/>
              </w:rPr>
              <w:t>申請人應參照本計畫申請作業手冊規定，並備妥應備資料，於受理期限內完成申請。</w:t>
            </w:r>
          </w:p>
          <w:p w14:paraId="7EAC322E" w14:textId="77777777" w:rsidR="00366EAB" w:rsidRDefault="00366EAB" w:rsidP="00366EAB">
            <w:pPr>
              <w:pStyle w:val="af6"/>
              <w:numPr>
                <w:ilvl w:val="0"/>
                <w:numId w:val="30"/>
              </w:numPr>
              <w:spacing w:before="0" w:line="340" w:lineRule="exact"/>
              <w:ind w:left="958" w:hanging="958"/>
              <w:rPr>
                <w:rFonts w:ascii="Arial" w:hAnsi="Arial" w:cs="Arial"/>
                <w:sz w:val="24"/>
                <w:szCs w:val="24"/>
              </w:rPr>
            </w:pPr>
            <w:r>
              <w:rPr>
                <w:rFonts w:ascii="Arial" w:hAnsi="Arial" w:cs="Arial"/>
                <w:sz w:val="24"/>
                <w:szCs w:val="24"/>
              </w:rPr>
              <w:t>審查階段</w:t>
            </w:r>
          </w:p>
          <w:p w14:paraId="2F0E0E9E" w14:textId="77777777" w:rsidR="00366EAB" w:rsidRDefault="00366EAB" w:rsidP="00366EAB">
            <w:pPr>
              <w:pStyle w:val="af6"/>
              <w:numPr>
                <w:ilvl w:val="3"/>
                <w:numId w:val="30"/>
              </w:numPr>
              <w:spacing w:before="0" w:line="340" w:lineRule="exact"/>
              <w:ind w:left="833" w:hanging="224"/>
              <w:rPr>
                <w:rFonts w:ascii="Arial" w:hAnsi="Arial" w:cs="Arial"/>
                <w:sz w:val="24"/>
                <w:szCs w:val="24"/>
              </w:rPr>
            </w:pPr>
            <w:r>
              <w:rPr>
                <w:rFonts w:ascii="Arial" w:hAnsi="Arial" w:cs="Arial"/>
                <w:sz w:val="24"/>
                <w:szCs w:val="24"/>
              </w:rPr>
              <w:t>資格審查</w:t>
            </w:r>
          </w:p>
          <w:p w14:paraId="495387A8" w14:textId="77777777" w:rsidR="00366EAB" w:rsidRDefault="00366EAB" w:rsidP="00366EAB">
            <w:pPr>
              <w:pStyle w:val="af6"/>
              <w:numPr>
                <w:ilvl w:val="0"/>
                <w:numId w:val="31"/>
              </w:numPr>
              <w:spacing w:before="0" w:line="340" w:lineRule="exact"/>
              <w:ind w:left="1111" w:hanging="280"/>
            </w:pPr>
            <w:r>
              <w:rPr>
                <w:rFonts w:ascii="Arial" w:hAnsi="Arial" w:cs="Arial"/>
                <w:sz w:val="24"/>
              </w:rPr>
              <w:t>由主辦單位針對</w:t>
            </w:r>
            <w:proofErr w:type="gramStart"/>
            <w:r>
              <w:rPr>
                <w:rFonts w:ascii="Arial" w:hAnsi="Arial" w:cs="Arial"/>
                <w:sz w:val="24"/>
                <w:szCs w:val="24"/>
              </w:rPr>
              <w:t>申請人</w:t>
            </w:r>
            <w:r>
              <w:rPr>
                <w:rFonts w:ascii="Arial" w:hAnsi="Arial" w:cs="Arial"/>
                <w:sz w:val="24"/>
              </w:rPr>
              <w:t>所檢附</w:t>
            </w:r>
            <w:proofErr w:type="gramEnd"/>
            <w:r>
              <w:rPr>
                <w:rFonts w:ascii="Arial" w:hAnsi="Arial" w:cs="Arial"/>
                <w:sz w:val="24"/>
              </w:rPr>
              <w:t>之申請資料進行資格審查。</w:t>
            </w:r>
          </w:p>
          <w:p w14:paraId="24882414" w14:textId="77777777" w:rsidR="00366EAB" w:rsidRDefault="00366EAB" w:rsidP="00366EAB">
            <w:pPr>
              <w:pStyle w:val="af6"/>
              <w:numPr>
                <w:ilvl w:val="0"/>
                <w:numId w:val="31"/>
              </w:numPr>
              <w:spacing w:before="0" w:line="340" w:lineRule="exact"/>
              <w:ind w:left="1111" w:hanging="280"/>
            </w:pPr>
            <w:r>
              <w:rPr>
                <w:rFonts w:ascii="Arial" w:hAnsi="Arial" w:cs="Arial"/>
                <w:sz w:val="24"/>
              </w:rPr>
              <w:t>申請資料若有缺漏或錯誤</w:t>
            </w:r>
            <w:r>
              <w:rPr>
                <w:rStyle w:val="af5"/>
                <w:rFonts w:ascii="Arial" w:hAnsi="Arial" w:cs="Arial"/>
                <w:sz w:val="24"/>
              </w:rPr>
              <w:footnoteReference w:id="2"/>
            </w:r>
            <w:r>
              <w:rPr>
                <w:rFonts w:ascii="Arial" w:hAnsi="Arial" w:cs="Arial"/>
                <w:sz w:val="24"/>
              </w:rPr>
              <w:t>，須於通知日次日起</w:t>
            </w:r>
            <w:r>
              <w:rPr>
                <w:rFonts w:ascii="Arial" w:hAnsi="Arial" w:cs="Arial"/>
                <w:sz w:val="24"/>
              </w:rPr>
              <w:t>7</w:t>
            </w:r>
            <w:r>
              <w:rPr>
                <w:rFonts w:ascii="Arial" w:hAnsi="Arial" w:cs="Arial"/>
                <w:sz w:val="24"/>
              </w:rPr>
              <w:t>日曆天內完成補件。</w:t>
            </w:r>
          </w:p>
          <w:p w14:paraId="15DCEA43" w14:textId="77777777" w:rsidR="00366EAB" w:rsidRDefault="00366EAB" w:rsidP="00366EAB">
            <w:pPr>
              <w:pStyle w:val="af6"/>
              <w:numPr>
                <w:ilvl w:val="3"/>
                <w:numId w:val="30"/>
              </w:numPr>
              <w:spacing w:before="0" w:line="340" w:lineRule="exact"/>
              <w:ind w:left="833" w:hanging="224"/>
              <w:rPr>
                <w:rFonts w:ascii="Arial" w:hAnsi="Arial" w:cs="Arial"/>
                <w:sz w:val="24"/>
                <w:szCs w:val="24"/>
              </w:rPr>
            </w:pPr>
            <w:r>
              <w:rPr>
                <w:rFonts w:ascii="Arial" w:hAnsi="Arial" w:cs="Arial"/>
                <w:sz w:val="24"/>
                <w:szCs w:val="24"/>
              </w:rPr>
              <w:t>計畫審查</w:t>
            </w:r>
          </w:p>
          <w:p w14:paraId="5713BB65" w14:textId="77777777" w:rsidR="00366EAB" w:rsidRDefault="00366EAB" w:rsidP="00366EAB">
            <w:pPr>
              <w:pStyle w:val="af6"/>
              <w:numPr>
                <w:ilvl w:val="0"/>
                <w:numId w:val="32"/>
              </w:numPr>
              <w:spacing w:before="0" w:line="340" w:lineRule="exact"/>
              <w:ind w:left="1160" w:hanging="284"/>
              <w:rPr>
                <w:rFonts w:ascii="Arial" w:hAnsi="Arial" w:cs="Arial"/>
                <w:sz w:val="24"/>
              </w:rPr>
            </w:pPr>
            <w:r>
              <w:rPr>
                <w:rFonts w:ascii="Arial" w:hAnsi="Arial" w:cs="Arial"/>
                <w:sz w:val="24"/>
              </w:rPr>
              <w:t>領域審查：審查委員依申請人所</w:t>
            </w:r>
            <w:proofErr w:type="gramStart"/>
            <w:r>
              <w:rPr>
                <w:rFonts w:ascii="Arial" w:hAnsi="Arial" w:cs="Arial"/>
                <w:sz w:val="24"/>
              </w:rPr>
              <w:t>研</w:t>
            </w:r>
            <w:proofErr w:type="gramEnd"/>
            <w:r>
              <w:rPr>
                <w:rFonts w:ascii="Arial" w:hAnsi="Arial" w:cs="Arial"/>
                <w:sz w:val="24"/>
              </w:rPr>
              <w:t>提之資料進行領域審查（書面審查），並列為技術審查參考。</w:t>
            </w:r>
          </w:p>
          <w:p w14:paraId="2B08EE3B" w14:textId="77777777" w:rsidR="00366EAB" w:rsidRDefault="00366EAB" w:rsidP="00366EAB">
            <w:pPr>
              <w:pStyle w:val="af6"/>
              <w:numPr>
                <w:ilvl w:val="0"/>
                <w:numId w:val="32"/>
              </w:numPr>
              <w:spacing w:before="0" w:line="340" w:lineRule="exact"/>
              <w:ind w:left="1160" w:hanging="284"/>
              <w:rPr>
                <w:rFonts w:ascii="Arial" w:hAnsi="Arial" w:cs="Arial"/>
                <w:sz w:val="24"/>
              </w:rPr>
            </w:pPr>
            <w:r>
              <w:rPr>
                <w:rFonts w:ascii="Arial" w:hAnsi="Arial" w:cs="Arial"/>
                <w:sz w:val="24"/>
              </w:rPr>
              <w:t>技術審查：由申請人進行計畫簡報，包含「計畫說明」與「領域審查意見回覆」，審查委員於審查會議針對內容進行詢問，並於會後會對於該計畫進行評核。</w:t>
            </w:r>
          </w:p>
          <w:p w14:paraId="10A80D6D" w14:textId="77777777" w:rsidR="00366EAB" w:rsidRDefault="00366EAB" w:rsidP="00366EAB">
            <w:pPr>
              <w:pStyle w:val="af6"/>
              <w:numPr>
                <w:ilvl w:val="3"/>
                <w:numId w:val="30"/>
              </w:numPr>
              <w:spacing w:before="0" w:line="340" w:lineRule="exact"/>
              <w:ind w:left="833" w:hanging="224"/>
            </w:pPr>
            <w:r>
              <w:rPr>
                <w:rFonts w:ascii="Arial" w:hAnsi="Arial" w:cs="Arial"/>
                <w:sz w:val="24"/>
                <w:szCs w:val="24"/>
              </w:rPr>
              <w:t>決審</w:t>
            </w:r>
          </w:p>
          <w:p w14:paraId="1A17C6B9" w14:textId="77777777" w:rsidR="00366EAB" w:rsidRDefault="00366EAB" w:rsidP="001A52F0">
            <w:pPr>
              <w:pStyle w:val="af6"/>
              <w:spacing w:before="0" w:line="340" w:lineRule="exact"/>
              <w:ind w:left="1160"/>
              <w:rPr>
                <w:rFonts w:ascii="Arial" w:hAnsi="Arial" w:cs="Arial"/>
                <w:sz w:val="24"/>
              </w:rPr>
            </w:pPr>
            <w:proofErr w:type="gramStart"/>
            <w:r>
              <w:rPr>
                <w:rFonts w:ascii="Arial" w:hAnsi="Arial" w:cs="Arial"/>
                <w:sz w:val="24"/>
              </w:rPr>
              <w:t>海委會</w:t>
            </w:r>
            <w:proofErr w:type="gramEnd"/>
            <w:r>
              <w:rPr>
                <w:rFonts w:ascii="Arial" w:hAnsi="Arial" w:cs="Arial"/>
                <w:sz w:val="24"/>
              </w:rPr>
              <w:t>將依年度經費額度及通過個案審查排序決定計畫補助金額，並以函文通知申請人審查結果。</w:t>
            </w:r>
          </w:p>
          <w:p w14:paraId="1D2F5C8F" w14:textId="77777777" w:rsidR="00366EAB" w:rsidRDefault="00366EAB" w:rsidP="00366EAB">
            <w:pPr>
              <w:pStyle w:val="af6"/>
              <w:numPr>
                <w:ilvl w:val="0"/>
                <w:numId w:val="30"/>
              </w:numPr>
              <w:spacing w:before="0" w:line="340" w:lineRule="exact"/>
              <w:ind w:left="958" w:hanging="958"/>
              <w:rPr>
                <w:rFonts w:ascii="Arial" w:hAnsi="Arial" w:cs="Arial"/>
                <w:sz w:val="24"/>
                <w:szCs w:val="24"/>
              </w:rPr>
            </w:pPr>
            <w:r>
              <w:rPr>
                <w:rFonts w:ascii="Arial" w:hAnsi="Arial" w:cs="Arial"/>
                <w:sz w:val="24"/>
                <w:szCs w:val="24"/>
              </w:rPr>
              <w:t>簽約階段</w:t>
            </w:r>
          </w:p>
          <w:p w14:paraId="3CFE9A03" w14:textId="77777777" w:rsidR="00366EAB" w:rsidRDefault="00366EAB" w:rsidP="001A52F0">
            <w:pPr>
              <w:pStyle w:val="af6"/>
              <w:spacing w:before="0" w:line="340" w:lineRule="exact"/>
              <w:ind w:left="833"/>
            </w:pPr>
            <w:r>
              <w:rPr>
                <w:rFonts w:ascii="Arial" w:hAnsi="Arial" w:cs="Arial"/>
                <w:sz w:val="24"/>
              </w:rPr>
              <w:t>通過審查程序之申請業者請參照「肆、計畫簽約與執行」，辦理計畫簽約作業。</w:t>
            </w:r>
          </w:p>
        </w:tc>
      </w:tr>
    </w:tbl>
    <w:bookmarkEnd w:id="26"/>
    <w:p w14:paraId="2BA38E17" w14:textId="77777777" w:rsidR="00366EAB" w:rsidRDefault="00366EAB" w:rsidP="00366EAB">
      <w:pPr>
        <w:pStyle w:val="a9"/>
        <w:numPr>
          <w:ilvl w:val="0"/>
          <w:numId w:val="2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受理日期</w:t>
      </w:r>
    </w:p>
    <w:p w14:paraId="3C8EC8CB" w14:textId="77777777" w:rsidR="00366EAB" w:rsidRDefault="00366EAB" w:rsidP="00366EAB">
      <w:pPr>
        <w:snapToGrid w:val="0"/>
        <w:spacing w:before="100" w:after="100"/>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研究開發類型計畫</w:t>
      </w:r>
      <w:proofErr w:type="gramStart"/>
      <w:r>
        <w:rPr>
          <w:rFonts w:ascii="Arial" w:eastAsia="標楷體" w:hAnsi="Arial" w:cs="Arial"/>
          <w:bCs/>
          <w:color w:val="000000"/>
          <w:sz w:val="28"/>
          <w:szCs w:val="32"/>
        </w:rPr>
        <w:t>採</w:t>
      </w:r>
      <w:proofErr w:type="gramEnd"/>
      <w:r>
        <w:rPr>
          <w:rFonts w:ascii="Arial" w:eastAsia="標楷體" w:hAnsi="Arial" w:cs="Arial"/>
          <w:bCs/>
          <w:color w:val="000000"/>
          <w:sz w:val="28"/>
          <w:szCs w:val="32"/>
        </w:rPr>
        <w:t>定期公開受理，截止收件日期</w:t>
      </w:r>
      <w:proofErr w:type="gramStart"/>
      <w:r>
        <w:rPr>
          <w:rFonts w:ascii="Arial" w:eastAsia="標楷體" w:hAnsi="Arial" w:cs="Arial"/>
          <w:bCs/>
          <w:color w:val="000000"/>
          <w:sz w:val="28"/>
          <w:szCs w:val="32"/>
        </w:rPr>
        <w:t>依</w:t>
      </w:r>
      <w:bookmarkStart w:id="27" w:name="_Hlk180528678"/>
      <w:r>
        <w:rPr>
          <w:rFonts w:ascii="Arial" w:eastAsia="標楷體" w:hAnsi="Arial" w:cs="Arial"/>
          <w:bCs/>
          <w:color w:val="000000"/>
          <w:sz w:val="28"/>
          <w:szCs w:val="32"/>
        </w:rPr>
        <w:t>海委</w:t>
      </w:r>
      <w:proofErr w:type="gramEnd"/>
      <w:r>
        <w:rPr>
          <w:rFonts w:ascii="Arial" w:eastAsia="標楷體" w:hAnsi="Arial" w:cs="Arial"/>
          <w:bCs/>
          <w:color w:val="000000"/>
          <w:sz w:val="28"/>
          <w:szCs w:val="32"/>
        </w:rPr>
        <w:t>會</w:t>
      </w:r>
      <w:bookmarkEnd w:id="27"/>
      <w:r>
        <w:rPr>
          <w:rFonts w:ascii="Arial" w:eastAsia="標楷體" w:hAnsi="Arial" w:cs="Arial"/>
          <w:bCs/>
          <w:color w:val="000000"/>
          <w:sz w:val="28"/>
          <w:szCs w:val="32"/>
        </w:rPr>
        <w:t>公告為準。</w:t>
      </w:r>
    </w:p>
    <w:p w14:paraId="4CB9F5AD" w14:textId="77777777" w:rsidR="00366EAB" w:rsidRDefault="00366EAB" w:rsidP="00366EAB">
      <w:pPr>
        <w:pStyle w:val="a9"/>
        <w:numPr>
          <w:ilvl w:val="0"/>
          <w:numId w:val="33"/>
        </w:numPr>
        <w:snapToGrid w:val="0"/>
        <w:spacing w:before="100" w:after="100"/>
        <w:ind w:left="851" w:hanging="284"/>
        <w:contextualSpacing w:val="0"/>
        <w:jc w:val="both"/>
        <w:rPr>
          <w:rFonts w:ascii="Arial" w:eastAsia="標楷體" w:hAnsi="Arial" w:cs="Arial"/>
          <w:bCs/>
          <w:color w:val="000000"/>
          <w:sz w:val="28"/>
          <w:szCs w:val="32"/>
        </w:rPr>
      </w:pPr>
      <w:bookmarkStart w:id="28" w:name="_Hlk180528691"/>
      <w:r>
        <w:rPr>
          <w:rFonts w:ascii="Arial" w:eastAsia="標楷體" w:hAnsi="Arial" w:cs="Arial"/>
          <w:bCs/>
          <w:color w:val="000000"/>
          <w:sz w:val="28"/>
          <w:szCs w:val="32"/>
        </w:rPr>
        <w:lastRenderedPageBreak/>
        <w:t>郵寄</w:t>
      </w:r>
      <w:bookmarkEnd w:id="28"/>
      <w:r>
        <w:rPr>
          <w:rFonts w:ascii="Arial" w:eastAsia="標楷體" w:hAnsi="Arial" w:cs="Arial"/>
          <w:bCs/>
          <w:color w:val="000000"/>
          <w:sz w:val="28"/>
          <w:szCs w:val="32"/>
        </w:rPr>
        <w:t>送件，以郵戳日期為</w:t>
      </w:r>
      <w:proofErr w:type="gramStart"/>
      <w:r>
        <w:rPr>
          <w:rFonts w:ascii="Arial" w:eastAsia="標楷體" w:hAnsi="Arial" w:cs="Arial"/>
          <w:bCs/>
          <w:color w:val="000000"/>
          <w:sz w:val="28"/>
          <w:szCs w:val="32"/>
        </w:rPr>
        <w:t>憑</w:t>
      </w:r>
      <w:proofErr w:type="gramEnd"/>
      <w:r>
        <w:rPr>
          <w:rFonts w:ascii="Arial" w:eastAsia="標楷體" w:hAnsi="Arial" w:cs="Arial"/>
          <w:bCs/>
          <w:color w:val="000000"/>
          <w:sz w:val="28"/>
          <w:szCs w:val="32"/>
        </w:rPr>
        <w:t>。</w:t>
      </w:r>
    </w:p>
    <w:p w14:paraId="1512D733" w14:textId="77777777" w:rsidR="00366EAB" w:rsidRDefault="00366EAB" w:rsidP="00366EAB">
      <w:pPr>
        <w:pStyle w:val="a9"/>
        <w:numPr>
          <w:ilvl w:val="0"/>
          <w:numId w:val="33"/>
        </w:numPr>
        <w:snapToGrid w:val="0"/>
        <w:spacing w:before="100" w:after="100"/>
        <w:ind w:left="851" w:hanging="284"/>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親自送件，</w:t>
      </w:r>
      <w:bookmarkStart w:id="29" w:name="_Hlk180528719"/>
      <w:r>
        <w:rPr>
          <w:rFonts w:ascii="Arial" w:eastAsia="標楷體" w:hAnsi="Arial" w:cs="Arial"/>
          <w:bCs/>
          <w:color w:val="000000"/>
          <w:sz w:val="28"/>
          <w:szCs w:val="32"/>
        </w:rPr>
        <w:t>以送</w:t>
      </w:r>
      <w:proofErr w:type="gramStart"/>
      <w:r>
        <w:rPr>
          <w:rFonts w:ascii="Arial" w:eastAsia="標楷體" w:hAnsi="Arial" w:cs="Arial"/>
          <w:bCs/>
          <w:color w:val="000000"/>
          <w:sz w:val="28"/>
          <w:szCs w:val="32"/>
        </w:rPr>
        <w:t>至海委會</w:t>
      </w:r>
      <w:proofErr w:type="gramEnd"/>
      <w:r>
        <w:rPr>
          <w:rFonts w:ascii="Arial" w:eastAsia="標楷體" w:hAnsi="Arial" w:cs="Arial"/>
          <w:bCs/>
          <w:color w:val="000000"/>
          <w:sz w:val="28"/>
          <w:szCs w:val="32"/>
        </w:rPr>
        <w:t>之日為送件日，但</w:t>
      </w:r>
      <w:bookmarkEnd w:id="29"/>
      <w:r>
        <w:rPr>
          <w:rFonts w:ascii="Arial" w:eastAsia="標楷體" w:hAnsi="Arial" w:cs="Arial"/>
          <w:bCs/>
          <w:color w:val="000000"/>
          <w:sz w:val="28"/>
          <w:szCs w:val="32"/>
        </w:rPr>
        <w:t>遇例假日</w:t>
      </w:r>
      <w:bookmarkStart w:id="30" w:name="_Hlk180528729"/>
      <w:r>
        <w:rPr>
          <w:rFonts w:ascii="Arial" w:eastAsia="標楷體" w:hAnsi="Arial" w:cs="Arial"/>
          <w:bCs/>
          <w:color w:val="000000"/>
          <w:sz w:val="28"/>
          <w:szCs w:val="32"/>
        </w:rPr>
        <w:t>、國定假日或法定停止上班日</w:t>
      </w:r>
      <w:bookmarkEnd w:id="30"/>
      <w:r>
        <w:rPr>
          <w:rFonts w:ascii="Arial" w:eastAsia="標楷體" w:hAnsi="Arial" w:cs="Arial"/>
          <w:bCs/>
          <w:color w:val="000000"/>
          <w:sz w:val="28"/>
          <w:szCs w:val="32"/>
        </w:rPr>
        <w:t>順延至次</w:t>
      </w:r>
      <w:r>
        <w:rPr>
          <w:rFonts w:ascii="Arial" w:eastAsia="標楷體" w:hAnsi="Arial" w:cs="Arial"/>
          <w:bCs/>
          <w:color w:val="000000"/>
          <w:sz w:val="28"/>
          <w:szCs w:val="32"/>
        </w:rPr>
        <w:t>1</w:t>
      </w:r>
      <w:r>
        <w:rPr>
          <w:rFonts w:ascii="Arial" w:eastAsia="標楷體" w:hAnsi="Arial" w:cs="Arial"/>
          <w:bCs/>
          <w:color w:val="000000"/>
          <w:sz w:val="28"/>
          <w:szCs w:val="32"/>
        </w:rPr>
        <w:t>工作日。</w:t>
      </w:r>
    </w:p>
    <w:p w14:paraId="0ED681D8" w14:textId="77777777" w:rsidR="00366EAB" w:rsidRDefault="00366EAB" w:rsidP="00366EAB">
      <w:pPr>
        <w:pStyle w:val="a9"/>
        <w:numPr>
          <w:ilvl w:val="0"/>
          <w:numId w:val="2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申請資料</w:t>
      </w:r>
    </w:p>
    <w:p w14:paraId="563FE56D" w14:textId="77777777" w:rsidR="00366EAB" w:rsidRDefault="00366EAB" w:rsidP="00366EAB">
      <w:pPr>
        <w:pStyle w:val="af6"/>
        <w:tabs>
          <w:tab w:val="clear" w:pos="8460"/>
        </w:tabs>
        <w:rPr>
          <w:rFonts w:ascii="Arial" w:hAnsi="Arial" w:cs="Arial"/>
          <w:bCs/>
          <w:color w:val="000000"/>
          <w:szCs w:val="32"/>
        </w:rPr>
      </w:pPr>
      <w:r>
        <w:rPr>
          <w:rFonts w:ascii="Arial" w:hAnsi="Arial" w:cs="Arial"/>
          <w:bCs/>
          <w:color w:val="000000"/>
          <w:szCs w:val="32"/>
        </w:rPr>
        <w:t xml:space="preserve">    </w:t>
      </w:r>
      <w:r>
        <w:rPr>
          <w:rFonts w:ascii="Arial" w:hAnsi="Arial" w:cs="Arial"/>
          <w:bCs/>
          <w:color w:val="000000"/>
          <w:szCs w:val="32"/>
        </w:rPr>
        <w:t>檢附</w:t>
      </w:r>
      <w:bookmarkStart w:id="31" w:name="_Hlk176211747"/>
      <w:r>
        <w:rPr>
          <w:rFonts w:ascii="Arial" w:hAnsi="Arial" w:cs="Arial"/>
          <w:bCs/>
          <w:color w:val="000000"/>
          <w:szCs w:val="32"/>
        </w:rPr>
        <w:t>下列</w:t>
      </w:r>
      <w:bookmarkEnd w:id="31"/>
      <w:r>
        <w:rPr>
          <w:rFonts w:ascii="Arial" w:hAnsi="Arial" w:cs="Arial"/>
          <w:bCs/>
          <w:color w:val="000000"/>
          <w:szCs w:val="32"/>
        </w:rPr>
        <w:t>文件（雙面列印），並以</w:t>
      </w:r>
      <w:proofErr w:type="gramStart"/>
      <w:r>
        <w:rPr>
          <w:rFonts w:ascii="Arial" w:hAnsi="Arial" w:cs="Arial"/>
          <w:bCs/>
          <w:color w:val="000000"/>
          <w:szCs w:val="32"/>
        </w:rPr>
        <w:t>長尾夾裝訂</w:t>
      </w:r>
      <w:proofErr w:type="gramEnd"/>
      <w:r>
        <w:rPr>
          <w:rFonts w:ascii="Arial" w:hAnsi="Arial" w:cs="Arial"/>
          <w:bCs/>
          <w:color w:val="000000"/>
          <w:szCs w:val="32"/>
        </w:rPr>
        <w:t>（方便資料複印，請不用上釘），如為影本，請加蓋</w:t>
      </w:r>
      <w:bookmarkStart w:id="32" w:name="_Hlk176635656"/>
      <w:r>
        <w:rPr>
          <w:rFonts w:ascii="Arial" w:hAnsi="Arial" w:cs="Arial"/>
          <w:bCs/>
          <w:color w:val="000000"/>
          <w:szCs w:val="32"/>
        </w:rPr>
        <w:t>申請人</w:t>
      </w:r>
      <w:bookmarkEnd w:id="32"/>
      <w:r>
        <w:rPr>
          <w:rFonts w:ascii="Arial" w:hAnsi="Arial" w:cs="Arial"/>
          <w:bCs/>
          <w:color w:val="000000"/>
          <w:szCs w:val="32"/>
        </w:rPr>
        <w:t>及負責人印章。申請提送之資料，無論不予受理、審查通過與否或申請人自行撤案，均</w:t>
      </w:r>
      <w:proofErr w:type="gramStart"/>
      <w:r>
        <w:rPr>
          <w:rFonts w:ascii="Arial" w:hAnsi="Arial" w:cs="Arial"/>
          <w:bCs/>
          <w:color w:val="000000"/>
          <w:szCs w:val="32"/>
        </w:rPr>
        <w:t>不</w:t>
      </w:r>
      <w:proofErr w:type="gramEnd"/>
      <w:r>
        <w:rPr>
          <w:rFonts w:ascii="Arial" w:hAnsi="Arial" w:cs="Arial"/>
          <w:bCs/>
          <w:color w:val="000000"/>
          <w:szCs w:val="32"/>
        </w:rPr>
        <w:t>另發還。</w:t>
      </w:r>
    </w:p>
    <w:p w14:paraId="6C517C02" w14:textId="77777777" w:rsidR="00366EAB" w:rsidRDefault="00366EAB" w:rsidP="00366EAB">
      <w:pPr>
        <w:pStyle w:val="af6"/>
        <w:numPr>
          <w:ilvl w:val="0"/>
          <w:numId w:val="34"/>
        </w:numPr>
        <w:tabs>
          <w:tab w:val="clear" w:pos="8460"/>
        </w:tabs>
        <w:ind w:left="1276" w:hanging="567"/>
      </w:pPr>
      <w:r>
        <w:rPr>
          <w:rFonts w:ascii="Arial" w:hAnsi="Arial" w:cs="Arial"/>
          <w:bCs/>
          <w:color w:val="000000"/>
          <w:szCs w:val="32"/>
        </w:rPr>
        <w:t>計畫書</w:t>
      </w:r>
      <w:r>
        <w:rPr>
          <w:rFonts w:ascii="Arial" w:hAnsi="Arial" w:cs="Arial"/>
          <w:bCs/>
          <w:szCs w:val="32"/>
        </w:rPr>
        <w:t>（附件二，</w:t>
      </w:r>
      <w:r>
        <w:rPr>
          <w:rFonts w:ascii="Arial" w:hAnsi="Arial" w:cs="Arial"/>
          <w:bCs/>
          <w:szCs w:val="32"/>
        </w:rPr>
        <w:t>1</w:t>
      </w:r>
      <w:r>
        <w:rPr>
          <w:rFonts w:ascii="Arial" w:hAnsi="Arial" w:cs="Arial"/>
          <w:bCs/>
          <w:szCs w:val="32"/>
        </w:rPr>
        <w:t>式</w:t>
      </w:r>
      <w:r>
        <w:rPr>
          <w:rFonts w:ascii="Arial" w:hAnsi="Arial" w:cs="Arial"/>
          <w:bCs/>
          <w:szCs w:val="32"/>
        </w:rPr>
        <w:t>2</w:t>
      </w:r>
      <w:r>
        <w:rPr>
          <w:rFonts w:ascii="Arial" w:hAnsi="Arial" w:cs="Arial"/>
          <w:bCs/>
          <w:szCs w:val="32"/>
        </w:rPr>
        <w:t>份）：格式詳</w:t>
      </w:r>
      <w:proofErr w:type="gramStart"/>
      <w:r>
        <w:rPr>
          <w:rFonts w:ascii="Arial" w:hAnsi="Arial" w:cs="Arial"/>
          <w:bCs/>
          <w:szCs w:val="32"/>
        </w:rPr>
        <w:t>如海委會</w:t>
      </w:r>
      <w:proofErr w:type="gramEnd"/>
      <w:r>
        <w:rPr>
          <w:rFonts w:ascii="Arial" w:hAnsi="Arial" w:cs="Arial"/>
          <w:bCs/>
          <w:szCs w:val="32"/>
        </w:rPr>
        <w:t>網站公告最新之「</w:t>
      </w:r>
      <w:r>
        <w:t>海洋科技專案申請作業手冊」</w:t>
      </w:r>
      <w:r>
        <w:rPr>
          <w:rFonts w:ascii="Arial" w:hAnsi="Arial" w:cs="Arial"/>
          <w:bCs/>
          <w:szCs w:val="32"/>
        </w:rPr>
        <w:t>（以下簡稱本手冊），並依照格式完成計畫書。</w:t>
      </w:r>
    </w:p>
    <w:p w14:paraId="0D0F4AC5" w14:textId="77777777" w:rsidR="00366EAB" w:rsidRDefault="00366EAB" w:rsidP="00366EAB">
      <w:pPr>
        <w:pStyle w:val="af6"/>
        <w:numPr>
          <w:ilvl w:val="0"/>
          <w:numId w:val="34"/>
        </w:numPr>
        <w:tabs>
          <w:tab w:val="clear" w:pos="8460"/>
        </w:tabs>
        <w:ind w:left="1276" w:hanging="567"/>
        <w:rPr>
          <w:rFonts w:ascii="Arial" w:hAnsi="Arial" w:cs="Arial"/>
          <w:bCs/>
          <w:szCs w:val="32"/>
        </w:rPr>
      </w:pPr>
      <w:r>
        <w:rPr>
          <w:rFonts w:ascii="Arial" w:hAnsi="Arial" w:cs="Arial"/>
          <w:bCs/>
          <w:szCs w:val="32"/>
        </w:rPr>
        <w:t>檢附文件（</w:t>
      </w:r>
      <w:r>
        <w:rPr>
          <w:rFonts w:ascii="Arial" w:hAnsi="Arial" w:cs="Arial"/>
          <w:bCs/>
          <w:szCs w:val="32"/>
        </w:rPr>
        <w:t>1</w:t>
      </w:r>
      <w:r>
        <w:rPr>
          <w:rFonts w:ascii="Arial" w:hAnsi="Arial" w:cs="Arial"/>
          <w:bCs/>
          <w:szCs w:val="32"/>
        </w:rPr>
        <w:t>式</w:t>
      </w:r>
      <w:r>
        <w:rPr>
          <w:rFonts w:ascii="Arial" w:hAnsi="Arial" w:cs="Arial"/>
          <w:bCs/>
          <w:szCs w:val="32"/>
        </w:rPr>
        <w:t>1</w:t>
      </w:r>
      <w:r>
        <w:rPr>
          <w:rFonts w:ascii="Arial" w:hAnsi="Arial" w:cs="Arial"/>
          <w:bCs/>
          <w:szCs w:val="32"/>
        </w:rPr>
        <w:t>份）：</w:t>
      </w:r>
    </w:p>
    <w:p w14:paraId="1EB42CBA" w14:textId="77777777" w:rsidR="00366EAB" w:rsidRDefault="00366EAB" w:rsidP="00366EAB">
      <w:pPr>
        <w:pStyle w:val="af6"/>
        <w:numPr>
          <w:ilvl w:val="3"/>
          <w:numId w:val="35"/>
        </w:numPr>
        <w:tabs>
          <w:tab w:val="clear" w:pos="8460"/>
        </w:tabs>
        <w:ind w:left="1560" w:hanging="284"/>
        <w:rPr>
          <w:rFonts w:ascii="Arial" w:hAnsi="Arial" w:cs="Arial"/>
          <w:bCs/>
          <w:szCs w:val="32"/>
        </w:rPr>
      </w:pPr>
      <w:bookmarkStart w:id="33" w:name="_Hlk176213513"/>
      <w:bookmarkStart w:id="34" w:name="_Hlk175727043"/>
      <w:r>
        <w:rPr>
          <w:rFonts w:ascii="Arial" w:hAnsi="Arial" w:cs="Arial"/>
          <w:bCs/>
          <w:szCs w:val="32"/>
        </w:rPr>
        <w:t>申請人信用證明（非拒絕往來戶及最近</w:t>
      </w:r>
      <w:r>
        <w:rPr>
          <w:rFonts w:ascii="Arial" w:hAnsi="Arial" w:cs="Arial"/>
          <w:bCs/>
          <w:szCs w:val="32"/>
        </w:rPr>
        <w:t>3</w:t>
      </w:r>
      <w:r>
        <w:rPr>
          <w:rFonts w:ascii="Arial" w:hAnsi="Arial" w:cs="Arial"/>
          <w:bCs/>
          <w:szCs w:val="32"/>
        </w:rPr>
        <w:t>年內無退票紀錄</w:t>
      </w:r>
      <w:bookmarkEnd w:id="33"/>
      <w:r>
        <w:rPr>
          <w:rFonts w:ascii="Arial" w:hAnsi="Arial" w:cs="Arial"/>
          <w:bCs/>
          <w:szCs w:val="32"/>
        </w:rPr>
        <w:t>）。</w:t>
      </w:r>
    </w:p>
    <w:p w14:paraId="0124A827" w14:textId="77777777" w:rsidR="00366EAB" w:rsidRDefault="00366EAB" w:rsidP="00366EAB">
      <w:pPr>
        <w:pStyle w:val="af6"/>
        <w:numPr>
          <w:ilvl w:val="3"/>
          <w:numId w:val="35"/>
        </w:numPr>
        <w:tabs>
          <w:tab w:val="clear" w:pos="8460"/>
        </w:tabs>
        <w:ind w:left="1560" w:hanging="284"/>
        <w:rPr>
          <w:rFonts w:ascii="Arial" w:hAnsi="Arial" w:cs="Arial"/>
          <w:bCs/>
          <w:szCs w:val="32"/>
        </w:rPr>
      </w:pPr>
      <w:r>
        <w:rPr>
          <w:rFonts w:ascii="Arial" w:hAnsi="Arial" w:cs="Arial"/>
          <w:bCs/>
          <w:szCs w:val="32"/>
        </w:rPr>
        <w:t>建議迴避之審查委員清單（附件三）。</w:t>
      </w:r>
    </w:p>
    <w:p w14:paraId="765385B4" w14:textId="77777777" w:rsidR="00366EAB" w:rsidRDefault="00366EAB" w:rsidP="00366EAB">
      <w:pPr>
        <w:pStyle w:val="af6"/>
        <w:numPr>
          <w:ilvl w:val="3"/>
          <w:numId w:val="35"/>
        </w:numPr>
        <w:tabs>
          <w:tab w:val="clear" w:pos="8460"/>
        </w:tabs>
        <w:ind w:left="1560" w:hanging="284"/>
        <w:rPr>
          <w:rFonts w:ascii="Arial" w:hAnsi="Arial" w:cs="Arial"/>
          <w:bCs/>
          <w:szCs w:val="32"/>
        </w:rPr>
      </w:pPr>
      <w:bookmarkStart w:id="35" w:name="_Hlk175778319"/>
      <w:r>
        <w:rPr>
          <w:rFonts w:ascii="Arial" w:hAnsi="Arial" w:cs="Arial"/>
          <w:bCs/>
          <w:szCs w:val="32"/>
        </w:rPr>
        <w:t>未違反公職人員利益衝突</w:t>
      </w:r>
      <w:proofErr w:type="gramStart"/>
      <w:r>
        <w:rPr>
          <w:rFonts w:ascii="Arial" w:hAnsi="Arial" w:cs="Arial"/>
          <w:bCs/>
          <w:szCs w:val="32"/>
        </w:rPr>
        <w:t>迴避法切結</w:t>
      </w:r>
      <w:proofErr w:type="gramEnd"/>
      <w:r>
        <w:rPr>
          <w:rFonts w:ascii="Arial" w:hAnsi="Arial" w:cs="Arial"/>
          <w:bCs/>
          <w:szCs w:val="32"/>
        </w:rPr>
        <w:t>書、公職人員及關係人身分關係揭露表（附件四）。</w:t>
      </w:r>
    </w:p>
    <w:p w14:paraId="7D3D4AAA" w14:textId="77777777" w:rsidR="00366EAB" w:rsidRDefault="00366EAB" w:rsidP="00366EAB">
      <w:pPr>
        <w:pStyle w:val="af6"/>
        <w:numPr>
          <w:ilvl w:val="3"/>
          <w:numId w:val="35"/>
        </w:numPr>
        <w:tabs>
          <w:tab w:val="clear" w:pos="8460"/>
        </w:tabs>
        <w:ind w:left="1560" w:hanging="284"/>
        <w:rPr>
          <w:rFonts w:ascii="Arial" w:hAnsi="Arial" w:cs="Arial"/>
          <w:bCs/>
          <w:szCs w:val="32"/>
        </w:rPr>
      </w:pPr>
      <w:r>
        <w:rPr>
          <w:rFonts w:ascii="Arial" w:hAnsi="Arial" w:cs="Arial"/>
          <w:bCs/>
          <w:szCs w:val="32"/>
        </w:rPr>
        <w:t>為遵守個人資料保護法規定，參與本計畫之單位負責人、計畫主持人、計畫聯絡人、會計、研究發展人員及顧問，</w:t>
      </w:r>
      <w:proofErr w:type="gramStart"/>
      <w:r>
        <w:rPr>
          <w:rFonts w:ascii="Arial" w:hAnsi="Arial" w:cs="Arial"/>
          <w:bCs/>
          <w:szCs w:val="32"/>
        </w:rPr>
        <w:t>均須檢附親簽</w:t>
      </w:r>
      <w:proofErr w:type="gramEnd"/>
      <w:r>
        <w:rPr>
          <w:rFonts w:ascii="Arial" w:hAnsi="Arial" w:cs="Arial"/>
          <w:bCs/>
          <w:szCs w:val="32"/>
        </w:rPr>
        <w:t>之「蒐集個人資料告知事項暨個人資料提供同意書」</w:t>
      </w:r>
      <w:bookmarkEnd w:id="35"/>
      <w:r>
        <w:rPr>
          <w:rFonts w:ascii="Arial" w:hAnsi="Arial" w:cs="Arial"/>
          <w:bCs/>
          <w:szCs w:val="32"/>
        </w:rPr>
        <w:t>（附件五）。</w:t>
      </w:r>
    </w:p>
    <w:p w14:paraId="3366664D" w14:textId="77777777" w:rsidR="00366EAB" w:rsidRDefault="00366EAB" w:rsidP="00366EAB">
      <w:pPr>
        <w:pStyle w:val="af6"/>
        <w:numPr>
          <w:ilvl w:val="3"/>
          <w:numId w:val="35"/>
        </w:numPr>
        <w:tabs>
          <w:tab w:val="clear" w:pos="8460"/>
        </w:tabs>
        <w:ind w:left="1560" w:hanging="284"/>
        <w:rPr>
          <w:rFonts w:ascii="Arial" w:hAnsi="Arial" w:cs="Arial"/>
          <w:bCs/>
          <w:szCs w:val="32"/>
        </w:rPr>
      </w:pPr>
      <w:r>
        <w:rPr>
          <w:rFonts w:ascii="Arial" w:hAnsi="Arial" w:cs="Arial"/>
          <w:bCs/>
          <w:szCs w:val="32"/>
        </w:rPr>
        <w:t>申請人自我檢查表（附件七）。</w:t>
      </w:r>
    </w:p>
    <w:p w14:paraId="7A6F6C44" w14:textId="77777777" w:rsidR="00366EAB" w:rsidRDefault="00366EAB" w:rsidP="00366EAB">
      <w:pPr>
        <w:pStyle w:val="af6"/>
        <w:numPr>
          <w:ilvl w:val="3"/>
          <w:numId w:val="35"/>
        </w:numPr>
        <w:tabs>
          <w:tab w:val="clear" w:pos="8460"/>
        </w:tabs>
        <w:ind w:left="1560" w:hanging="284"/>
        <w:rPr>
          <w:rFonts w:ascii="Arial" w:hAnsi="Arial" w:cs="Arial"/>
          <w:bCs/>
          <w:szCs w:val="32"/>
        </w:rPr>
      </w:pPr>
      <w:r>
        <w:rPr>
          <w:rFonts w:ascii="Arial" w:hAnsi="Arial" w:cs="Arial"/>
          <w:bCs/>
          <w:szCs w:val="32"/>
        </w:rPr>
        <w:t>申請人具備產業創新及研究發展能力之說明及佐證資料。</w:t>
      </w:r>
    </w:p>
    <w:p w14:paraId="1F9953CF" w14:textId="77777777" w:rsidR="00366EAB" w:rsidRDefault="00366EAB" w:rsidP="00366EAB">
      <w:pPr>
        <w:pStyle w:val="af6"/>
        <w:numPr>
          <w:ilvl w:val="3"/>
          <w:numId w:val="35"/>
        </w:numPr>
        <w:tabs>
          <w:tab w:val="clear" w:pos="8460"/>
        </w:tabs>
        <w:ind w:left="1560" w:hanging="284"/>
        <w:rPr>
          <w:rFonts w:ascii="Arial" w:hAnsi="Arial" w:cs="Arial"/>
          <w:bCs/>
          <w:szCs w:val="32"/>
        </w:rPr>
      </w:pPr>
      <w:bookmarkStart w:id="36" w:name="_Hlk175778362"/>
      <w:r>
        <w:rPr>
          <w:rFonts w:ascii="Arial" w:hAnsi="Arial" w:cs="Arial"/>
          <w:bCs/>
          <w:szCs w:val="32"/>
        </w:rPr>
        <w:t>其他資料</w:t>
      </w:r>
      <w:bookmarkEnd w:id="36"/>
      <w:r>
        <w:rPr>
          <w:rFonts w:ascii="Arial" w:hAnsi="Arial" w:cs="Arial"/>
          <w:bCs/>
          <w:szCs w:val="32"/>
        </w:rPr>
        <w:t>（無則免附）：</w:t>
      </w:r>
      <w:r>
        <w:rPr>
          <w:rFonts w:ascii="Arial" w:hAnsi="Arial" w:cs="Arial"/>
          <w:bCs/>
          <w:szCs w:val="32"/>
        </w:rPr>
        <w:t xml:space="preserve"> </w:t>
      </w:r>
    </w:p>
    <w:p w14:paraId="5830DD47" w14:textId="77777777" w:rsidR="00366EAB" w:rsidRDefault="00366EAB" w:rsidP="00366EAB">
      <w:pPr>
        <w:pStyle w:val="af6"/>
        <w:numPr>
          <w:ilvl w:val="4"/>
          <w:numId w:val="36"/>
        </w:numPr>
        <w:tabs>
          <w:tab w:val="clear" w:pos="8460"/>
        </w:tabs>
        <w:ind w:left="2127" w:hanging="426"/>
        <w:rPr>
          <w:rFonts w:ascii="Arial" w:hAnsi="Arial" w:cs="Arial"/>
          <w:bCs/>
          <w:szCs w:val="32"/>
        </w:rPr>
      </w:pPr>
      <w:r>
        <w:rPr>
          <w:rFonts w:ascii="Arial" w:hAnsi="Arial" w:cs="Arial"/>
          <w:bCs/>
          <w:szCs w:val="32"/>
        </w:rPr>
        <w:t>共同執行單位基本資料表及同意函（附件六，無則免附）</w:t>
      </w:r>
    </w:p>
    <w:p w14:paraId="65A5C5A8" w14:textId="77777777" w:rsidR="00366EAB" w:rsidRDefault="00366EAB" w:rsidP="00366EAB">
      <w:pPr>
        <w:pStyle w:val="af6"/>
        <w:numPr>
          <w:ilvl w:val="4"/>
          <w:numId w:val="36"/>
        </w:numPr>
        <w:tabs>
          <w:tab w:val="clear" w:pos="8460"/>
        </w:tabs>
        <w:ind w:left="2127" w:hanging="426"/>
        <w:rPr>
          <w:rFonts w:ascii="Arial" w:hAnsi="Arial" w:cs="Arial"/>
          <w:bCs/>
          <w:color w:val="000000"/>
          <w:szCs w:val="32"/>
        </w:rPr>
      </w:pPr>
      <w:r>
        <w:rPr>
          <w:rFonts w:ascii="Arial" w:hAnsi="Arial" w:cs="Arial"/>
          <w:bCs/>
          <w:color w:val="000000"/>
          <w:szCs w:val="32"/>
        </w:rPr>
        <w:t>申請人所提之計畫如有聘請顧問，應檢附顧問之相關學經歷資料及聘請顧問合約文件，申請階段得以合作意願書或合作備忘錄代替（無則免附）。</w:t>
      </w:r>
    </w:p>
    <w:p w14:paraId="239CA835" w14:textId="77777777" w:rsidR="00366EAB" w:rsidRDefault="00366EAB" w:rsidP="00366EAB">
      <w:pPr>
        <w:pStyle w:val="af6"/>
        <w:numPr>
          <w:ilvl w:val="4"/>
          <w:numId w:val="36"/>
        </w:numPr>
        <w:tabs>
          <w:tab w:val="clear" w:pos="8460"/>
        </w:tabs>
        <w:ind w:left="2127" w:hanging="426"/>
        <w:rPr>
          <w:rFonts w:ascii="Arial" w:hAnsi="Arial" w:cs="Arial"/>
          <w:bCs/>
          <w:color w:val="000000"/>
          <w:szCs w:val="32"/>
        </w:rPr>
      </w:pPr>
      <w:bookmarkStart w:id="37" w:name="_Hlk175739229"/>
      <w:bookmarkStart w:id="38" w:name="_Hlk175778446"/>
      <w:r>
        <w:rPr>
          <w:rFonts w:ascii="Arial" w:hAnsi="Arial" w:cs="Arial"/>
          <w:bCs/>
          <w:color w:val="000000"/>
          <w:szCs w:val="32"/>
        </w:rPr>
        <w:t>申請人所提之計畫如有技術移轉或委託研究</w:t>
      </w:r>
      <w:bookmarkEnd w:id="37"/>
      <w:r>
        <w:rPr>
          <w:rFonts w:ascii="Arial" w:hAnsi="Arial" w:cs="Arial"/>
          <w:bCs/>
          <w:color w:val="000000"/>
          <w:szCs w:val="32"/>
        </w:rPr>
        <w:t>，應檢附相關合約文件，其內容應載明計畫執行</w:t>
      </w:r>
      <w:proofErr w:type="gramStart"/>
      <w:r>
        <w:rPr>
          <w:rFonts w:ascii="Arial" w:hAnsi="Arial" w:cs="Arial"/>
          <w:bCs/>
          <w:color w:val="000000"/>
          <w:szCs w:val="32"/>
        </w:rPr>
        <w:t>期間、</w:t>
      </w:r>
      <w:proofErr w:type="gramEnd"/>
      <w:r>
        <w:rPr>
          <w:rFonts w:ascii="Arial" w:hAnsi="Arial" w:cs="Arial"/>
          <w:bCs/>
          <w:color w:val="000000"/>
          <w:szCs w:val="32"/>
        </w:rPr>
        <w:t>內容、查核指標及經費使用編列，申請階段得以合作意願書或合作備忘錄代替（無則免附）</w:t>
      </w:r>
      <w:bookmarkEnd w:id="38"/>
      <w:r>
        <w:rPr>
          <w:rFonts w:ascii="Arial" w:hAnsi="Arial" w:cs="Arial"/>
          <w:bCs/>
          <w:color w:val="000000"/>
          <w:szCs w:val="32"/>
        </w:rPr>
        <w:t>。</w:t>
      </w:r>
    </w:p>
    <w:p w14:paraId="4BEDBB7D" w14:textId="77777777" w:rsidR="00366EAB" w:rsidRDefault="00366EAB" w:rsidP="00366EAB">
      <w:pPr>
        <w:pStyle w:val="af6"/>
        <w:numPr>
          <w:ilvl w:val="4"/>
          <w:numId w:val="36"/>
        </w:numPr>
        <w:tabs>
          <w:tab w:val="clear" w:pos="8460"/>
        </w:tabs>
        <w:ind w:left="2127" w:hanging="426"/>
      </w:pPr>
      <w:r>
        <w:rPr>
          <w:rFonts w:ascii="Arial" w:hAnsi="Arial" w:cs="Arial"/>
          <w:bCs/>
          <w:szCs w:val="32"/>
        </w:rPr>
        <w:t>曾執行</w:t>
      </w:r>
      <w:r>
        <w:rPr>
          <w:rFonts w:ascii="Arial" w:hAnsi="Arial" w:cs="Arial"/>
          <w:bCs/>
          <w:color w:val="000000"/>
          <w:szCs w:val="32"/>
        </w:rPr>
        <w:t>海洋科專計畫研發成果之相關文件（無則免附）。</w:t>
      </w:r>
    </w:p>
    <w:p w14:paraId="7A3E9A20" w14:textId="77777777" w:rsidR="00366EAB" w:rsidRDefault="00366EAB" w:rsidP="00366EAB">
      <w:pPr>
        <w:pStyle w:val="af6"/>
        <w:numPr>
          <w:ilvl w:val="4"/>
          <w:numId w:val="36"/>
        </w:numPr>
        <w:tabs>
          <w:tab w:val="clear" w:pos="8460"/>
        </w:tabs>
        <w:ind w:left="2127" w:hanging="426"/>
        <w:rPr>
          <w:rFonts w:ascii="Arial" w:hAnsi="Arial" w:cs="Arial"/>
          <w:bCs/>
          <w:color w:val="000000"/>
          <w:szCs w:val="32"/>
        </w:rPr>
      </w:pPr>
      <w:bookmarkStart w:id="39" w:name="_Hlk175778475"/>
      <w:r>
        <w:rPr>
          <w:rFonts w:ascii="Arial" w:hAnsi="Arial" w:cs="Arial"/>
          <w:bCs/>
          <w:color w:val="000000"/>
          <w:szCs w:val="32"/>
        </w:rPr>
        <w:t>申請人所提計畫如涉及脊椎動物實驗時，應檢附申請人所屬機構動物實驗管理小組審查同意書及依「動物保護法」規定辦理</w:t>
      </w:r>
      <w:r>
        <w:rPr>
          <w:rFonts w:ascii="Arial" w:hAnsi="Arial" w:cs="Arial"/>
          <w:bCs/>
          <w:color w:val="000000"/>
          <w:szCs w:val="32"/>
        </w:rPr>
        <w:lastRenderedPageBreak/>
        <w:t>之審議核可證明文件</w:t>
      </w:r>
      <w:proofErr w:type="gramStart"/>
      <w:r>
        <w:rPr>
          <w:rFonts w:ascii="Arial" w:hAnsi="Arial" w:cs="Arial"/>
          <w:bCs/>
          <w:color w:val="000000"/>
          <w:szCs w:val="32"/>
        </w:rPr>
        <w:t>（</w:t>
      </w:r>
      <w:proofErr w:type="gramEnd"/>
      <w:r>
        <w:rPr>
          <w:rFonts w:ascii="Arial" w:hAnsi="Arial" w:cs="Arial"/>
          <w:bCs/>
          <w:color w:val="000000"/>
          <w:szCs w:val="32"/>
        </w:rPr>
        <w:t>未涉及者則免附；核准文件未能於申請時提交者，須先提交已送審之證明文件</w:t>
      </w:r>
      <w:proofErr w:type="gramStart"/>
      <w:r>
        <w:rPr>
          <w:rFonts w:ascii="Arial" w:hAnsi="Arial" w:cs="Arial"/>
          <w:bCs/>
          <w:color w:val="000000"/>
          <w:szCs w:val="32"/>
        </w:rPr>
        <w:t>）</w:t>
      </w:r>
      <w:proofErr w:type="gramEnd"/>
      <w:r>
        <w:rPr>
          <w:rFonts w:ascii="Arial" w:hAnsi="Arial" w:cs="Arial"/>
          <w:bCs/>
          <w:color w:val="000000"/>
          <w:szCs w:val="32"/>
        </w:rPr>
        <w:t>。</w:t>
      </w:r>
      <w:bookmarkEnd w:id="39"/>
    </w:p>
    <w:p w14:paraId="4EABB728" w14:textId="77777777" w:rsidR="00366EAB" w:rsidRDefault="00366EAB" w:rsidP="00366EAB">
      <w:pPr>
        <w:pStyle w:val="af6"/>
        <w:numPr>
          <w:ilvl w:val="4"/>
          <w:numId w:val="36"/>
        </w:numPr>
        <w:tabs>
          <w:tab w:val="clear" w:pos="8460"/>
        </w:tabs>
        <w:ind w:left="2127" w:hanging="426"/>
        <w:rPr>
          <w:rFonts w:ascii="Arial" w:hAnsi="Arial" w:cs="Arial"/>
          <w:bCs/>
          <w:color w:val="000000"/>
          <w:szCs w:val="32"/>
        </w:rPr>
      </w:pPr>
      <w:bookmarkStart w:id="40" w:name="_Hlk175778483"/>
      <w:r>
        <w:rPr>
          <w:rFonts w:ascii="Arial" w:hAnsi="Arial" w:cs="Arial"/>
          <w:bCs/>
          <w:color w:val="000000"/>
          <w:szCs w:val="32"/>
        </w:rPr>
        <w:t>申請人所提計畫如涉及基因重組、轉</w:t>
      </w:r>
      <w:proofErr w:type="gramStart"/>
      <w:r>
        <w:rPr>
          <w:rFonts w:ascii="Arial" w:hAnsi="Arial" w:cs="Arial"/>
          <w:bCs/>
          <w:color w:val="000000"/>
          <w:szCs w:val="32"/>
        </w:rPr>
        <w:t>殖</w:t>
      </w:r>
      <w:proofErr w:type="gramEnd"/>
      <w:r>
        <w:rPr>
          <w:rFonts w:ascii="Arial" w:hAnsi="Arial" w:cs="Arial"/>
          <w:bCs/>
          <w:color w:val="000000"/>
          <w:szCs w:val="32"/>
        </w:rPr>
        <w:t>時，應檢附該執行機關（構）生物實驗安全委員會核發之「基因重組實驗申請同意書」（未涉及者則免附；核准文件未能於申請時提交者，須先提交已送審之證明文件</w:t>
      </w:r>
      <w:proofErr w:type="gramStart"/>
      <w:r>
        <w:rPr>
          <w:rFonts w:ascii="Arial" w:hAnsi="Arial" w:cs="Arial"/>
          <w:bCs/>
          <w:color w:val="000000"/>
          <w:szCs w:val="32"/>
        </w:rPr>
        <w:t>）</w:t>
      </w:r>
      <w:proofErr w:type="gramEnd"/>
      <w:r>
        <w:rPr>
          <w:rFonts w:ascii="Arial" w:hAnsi="Arial" w:cs="Arial"/>
          <w:bCs/>
          <w:color w:val="000000"/>
          <w:szCs w:val="32"/>
        </w:rPr>
        <w:t>。</w:t>
      </w:r>
      <w:bookmarkEnd w:id="40"/>
    </w:p>
    <w:p w14:paraId="2C9E6B59" w14:textId="77777777" w:rsidR="00366EAB" w:rsidRDefault="00366EAB" w:rsidP="00366EAB">
      <w:pPr>
        <w:pStyle w:val="af6"/>
        <w:numPr>
          <w:ilvl w:val="4"/>
          <w:numId w:val="36"/>
        </w:numPr>
        <w:tabs>
          <w:tab w:val="clear" w:pos="8460"/>
        </w:tabs>
        <w:ind w:left="2127" w:hanging="426"/>
        <w:rPr>
          <w:rFonts w:ascii="Arial" w:hAnsi="Arial" w:cs="Arial"/>
          <w:bCs/>
          <w:color w:val="000000"/>
          <w:szCs w:val="32"/>
        </w:rPr>
      </w:pPr>
      <w:bookmarkStart w:id="41" w:name="_Hlk175778490"/>
      <w:r>
        <w:rPr>
          <w:rFonts w:ascii="Arial" w:hAnsi="Arial" w:cs="Arial"/>
          <w:bCs/>
          <w:color w:val="000000"/>
          <w:szCs w:val="32"/>
        </w:rPr>
        <w:t>申請人所提計畫內容如涉及人體資料與人體檢體之採集與使用，應尊重受試者尊嚴並保障受試者之權益，並檢附醫學倫理委員會或人體試驗委員會核准文件</w:t>
      </w:r>
      <w:proofErr w:type="gramStart"/>
      <w:r>
        <w:rPr>
          <w:rFonts w:ascii="Arial" w:hAnsi="Arial" w:cs="Arial"/>
          <w:bCs/>
          <w:color w:val="000000"/>
          <w:szCs w:val="32"/>
        </w:rPr>
        <w:t>（</w:t>
      </w:r>
      <w:proofErr w:type="gramEnd"/>
      <w:r>
        <w:rPr>
          <w:rFonts w:ascii="Arial" w:hAnsi="Arial" w:cs="Arial"/>
          <w:bCs/>
          <w:color w:val="000000"/>
          <w:szCs w:val="32"/>
        </w:rPr>
        <w:t>未涉及者則免附；核准文件未能於申請時提交者，須先提交已送審之證明文件</w:t>
      </w:r>
      <w:proofErr w:type="gramStart"/>
      <w:r>
        <w:rPr>
          <w:rFonts w:ascii="Arial" w:hAnsi="Arial" w:cs="Arial"/>
          <w:bCs/>
          <w:color w:val="000000"/>
          <w:szCs w:val="32"/>
        </w:rPr>
        <w:t>）</w:t>
      </w:r>
      <w:proofErr w:type="gramEnd"/>
      <w:r>
        <w:rPr>
          <w:rFonts w:ascii="Arial" w:hAnsi="Arial" w:cs="Arial"/>
          <w:bCs/>
          <w:color w:val="000000"/>
          <w:szCs w:val="32"/>
        </w:rPr>
        <w:t>。</w:t>
      </w:r>
      <w:bookmarkEnd w:id="34"/>
      <w:bookmarkEnd w:id="41"/>
    </w:p>
    <w:p w14:paraId="54890BCC" w14:textId="77777777" w:rsidR="00366EAB" w:rsidRDefault="00366EAB" w:rsidP="00366EAB">
      <w:pPr>
        <w:pStyle w:val="af6"/>
        <w:numPr>
          <w:ilvl w:val="0"/>
          <w:numId w:val="34"/>
        </w:numPr>
        <w:tabs>
          <w:tab w:val="clear" w:pos="8460"/>
        </w:tabs>
        <w:ind w:left="1276" w:hanging="567"/>
        <w:rPr>
          <w:rFonts w:ascii="Arial" w:hAnsi="Arial" w:cs="Arial"/>
          <w:bCs/>
          <w:color w:val="000000"/>
          <w:szCs w:val="32"/>
        </w:rPr>
      </w:pPr>
      <w:r>
        <w:rPr>
          <w:rFonts w:ascii="Arial" w:hAnsi="Arial" w:cs="Arial"/>
          <w:bCs/>
          <w:color w:val="000000"/>
          <w:szCs w:val="32"/>
        </w:rPr>
        <w:t>電子檔（</w:t>
      </w:r>
      <w:r>
        <w:rPr>
          <w:rFonts w:ascii="Arial" w:hAnsi="Arial" w:cs="Arial"/>
          <w:bCs/>
          <w:color w:val="000000"/>
          <w:szCs w:val="32"/>
        </w:rPr>
        <w:t>1</w:t>
      </w:r>
      <w:r>
        <w:rPr>
          <w:rFonts w:ascii="Arial" w:hAnsi="Arial" w:cs="Arial"/>
          <w:bCs/>
          <w:color w:val="000000"/>
          <w:szCs w:val="32"/>
        </w:rPr>
        <w:t>式</w:t>
      </w:r>
      <w:r>
        <w:rPr>
          <w:rFonts w:ascii="Arial" w:hAnsi="Arial" w:cs="Arial"/>
          <w:bCs/>
          <w:color w:val="000000"/>
          <w:szCs w:val="32"/>
        </w:rPr>
        <w:t>1</w:t>
      </w:r>
      <w:r>
        <w:rPr>
          <w:rFonts w:ascii="Arial" w:hAnsi="Arial" w:cs="Arial"/>
          <w:bCs/>
          <w:color w:val="000000"/>
          <w:szCs w:val="32"/>
        </w:rPr>
        <w:t>份）：包含上述計畫書與資格文件（電子掃描檔）。</w:t>
      </w:r>
    </w:p>
    <w:p w14:paraId="2896827A" w14:textId="77777777" w:rsidR="00366EAB" w:rsidRDefault="00366EAB" w:rsidP="00366EAB">
      <w:pPr>
        <w:pStyle w:val="a9"/>
        <w:numPr>
          <w:ilvl w:val="0"/>
          <w:numId w:val="2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收件與服務窗口</w:t>
      </w:r>
    </w:p>
    <w:p w14:paraId="31185558" w14:textId="77777777" w:rsidR="00366EAB" w:rsidRDefault="00366EAB" w:rsidP="00366EAB">
      <w:pPr>
        <w:pStyle w:val="af6"/>
        <w:numPr>
          <w:ilvl w:val="0"/>
          <w:numId w:val="37"/>
        </w:numPr>
        <w:tabs>
          <w:tab w:val="clear" w:pos="8460"/>
        </w:tabs>
        <w:ind w:left="1276" w:hanging="567"/>
        <w:rPr>
          <w:rFonts w:ascii="Arial" w:hAnsi="Arial" w:cs="Arial"/>
          <w:bCs/>
          <w:color w:val="000000"/>
          <w:szCs w:val="32"/>
        </w:rPr>
      </w:pPr>
      <w:r>
        <w:rPr>
          <w:rFonts w:ascii="Arial" w:hAnsi="Arial" w:cs="Arial"/>
          <w:bCs/>
          <w:color w:val="000000"/>
          <w:szCs w:val="32"/>
        </w:rPr>
        <w:t>申請人應備</w:t>
      </w:r>
      <w:proofErr w:type="gramStart"/>
      <w:r>
        <w:rPr>
          <w:rFonts w:ascii="Arial" w:hAnsi="Arial" w:cs="Arial"/>
          <w:bCs/>
          <w:color w:val="000000"/>
          <w:szCs w:val="32"/>
        </w:rPr>
        <w:t>妥</w:t>
      </w:r>
      <w:proofErr w:type="gramEnd"/>
      <w:r>
        <w:rPr>
          <w:rFonts w:ascii="Arial" w:hAnsi="Arial" w:cs="Arial"/>
          <w:bCs/>
          <w:color w:val="000000"/>
          <w:szCs w:val="32"/>
        </w:rPr>
        <w:t>資料，依「申請人自我檢查表」確認資料齊全後，於計畫徵求期限內郵寄（以郵戳日期為憑）或親送至「海洋委員會科技文教處」（</w:t>
      </w:r>
      <w:r>
        <w:rPr>
          <w:rFonts w:ascii="Arial" w:hAnsi="Arial" w:cs="Arial"/>
          <w:bCs/>
          <w:color w:val="000000"/>
          <w:szCs w:val="32"/>
        </w:rPr>
        <w:t>80661</w:t>
      </w:r>
      <w:r>
        <w:rPr>
          <w:rFonts w:ascii="Arial" w:hAnsi="Arial" w:cs="Arial"/>
          <w:bCs/>
          <w:color w:val="000000"/>
          <w:szCs w:val="32"/>
        </w:rPr>
        <w:t>高雄市前鎮區成功二路</w:t>
      </w:r>
      <w:r>
        <w:rPr>
          <w:rFonts w:ascii="Arial" w:hAnsi="Arial" w:cs="Arial"/>
          <w:bCs/>
          <w:color w:val="000000"/>
          <w:szCs w:val="32"/>
        </w:rPr>
        <w:t>25</w:t>
      </w:r>
      <w:r>
        <w:rPr>
          <w:rFonts w:ascii="Arial" w:hAnsi="Arial" w:cs="Arial"/>
          <w:bCs/>
          <w:color w:val="000000"/>
          <w:szCs w:val="32"/>
        </w:rPr>
        <w:t>號</w:t>
      </w:r>
      <w:r>
        <w:rPr>
          <w:rFonts w:ascii="Arial" w:hAnsi="Arial" w:cs="Arial"/>
          <w:bCs/>
          <w:color w:val="000000"/>
          <w:szCs w:val="32"/>
        </w:rPr>
        <w:t>4</w:t>
      </w:r>
      <w:r>
        <w:rPr>
          <w:rFonts w:ascii="Arial" w:hAnsi="Arial" w:cs="Arial"/>
          <w:bCs/>
          <w:color w:val="000000"/>
          <w:szCs w:val="32"/>
        </w:rPr>
        <w:t>樓）（免備文）</w:t>
      </w:r>
    </w:p>
    <w:p w14:paraId="0D8ECE57" w14:textId="77777777" w:rsidR="00366EAB" w:rsidRDefault="00366EAB" w:rsidP="00366EAB">
      <w:pPr>
        <w:pStyle w:val="af6"/>
        <w:numPr>
          <w:ilvl w:val="0"/>
          <w:numId w:val="37"/>
        </w:numPr>
        <w:tabs>
          <w:tab w:val="clear" w:pos="8460"/>
        </w:tabs>
        <w:ind w:left="1276" w:hanging="567"/>
        <w:rPr>
          <w:rFonts w:ascii="Arial" w:hAnsi="Arial" w:cs="Arial"/>
          <w:bCs/>
          <w:color w:val="000000"/>
          <w:szCs w:val="32"/>
        </w:rPr>
      </w:pPr>
      <w:r>
        <w:rPr>
          <w:rFonts w:ascii="Arial" w:hAnsi="Arial" w:cs="Arial"/>
          <w:bCs/>
          <w:color w:val="000000"/>
          <w:szCs w:val="32"/>
        </w:rPr>
        <w:t>連絡電話：（</w:t>
      </w:r>
      <w:r>
        <w:rPr>
          <w:rFonts w:ascii="Arial" w:hAnsi="Arial" w:cs="Arial"/>
          <w:bCs/>
          <w:color w:val="000000"/>
          <w:szCs w:val="32"/>
        </w:rPr>
        <w:t>07</w:t>
      </w:r>
      <w:r>
        <w:rPr>
          <w:rFonts w:ascii="Arial" w:hAnsi="Arial" w:cs="Arial"/>
          <w:bCs/>
          <w:color w:val="000000"/>
          <w:szCs w:val="32"/>
        </w:rPr>
        <w:t>）</w:t>
      </w:r>
      <w:r>
        <w:rPr>
          <w:rFonts w:ascii="Arial" w:hAnsi="Arial" w:cs="Arial"/>
          <w:bCs/>
          <w:color w:val="000000"/>
          <w:szCs w:val="32"/>
        </w:rPr>
        <w:t>338-1810</w:t>
      </w:r>
      <w:r>
        <w:rPr>
          <w:rFonts w:ascii="Arial" w:hAnsi="Arial" w:cs="Arial"/>
          <w:bCs/>
          <w:color w:val="000000"/>
          <w:szCs w:val="32"/>
        </w:rPr>
        <w:t>分機</w:t>
      </w:r>
      <w:r>
        <w:rPr>
          <w:rFonts w:ascii="Arial" w:hAnsi="Arial" w:cs="Arial"/>
          <w:bCs/>
          <w:color w:val="000000"/>
          <w:szCs w:val="32"/>
        </w:rPr>
        <w:t>261911</w:t>
      </w:r>
      <w:r>
        <w:rPr>
          <w:rFonts w:ascii="Arial" w:hAnsi="Arial" w:cs="Arial"/>
          <w:bCs/>
          <w:color w:val="000000"/>
          <w:szCs w:val="32"/>
        </w:rPr>
        <w:t>、</w:t>
      </w:r>
      <w:r>
        <w:rPr>
          <w:rFonts w:ascii="Arial" w:hAnsi="Arial" w:cs="Arial"/>
          <w:bCs/>
          <w:color w:val="000000"/>
          <w:szCs w:val="32"/>
        </w:rPr>
        <w:t>261915</w:t>
      </w:r>
      <w:r>
        <w:rPr>
          <w:rFonts w:ascii="Arial" w:hAnsi="Arial" w:cs="Arial"/>
          <w:bCs/>
          <w:color w:val="000000"/>
          <w:szCs w:val="32"/>
        </w:rPr>
        <w:t>。</w:t>
      </w:r>
    </w:p>
    <w:p w14:paraId="3A8E8A04" w14:textId="77777777" w:rsidR="00366EAB" w:rsidRDefault="00366EAB" w:rsidP="00366EAB">
      <w:pPr>
        <w:pStyle w:val="af6"/>
        <w:numPr>
          <w:ilvl w:val="0"/>
          <w:numId w:val="37"/>
        </w:numPr>
        <w:tabs>
          <w:tab w:val="clear" w:pos="8460"/>
        </w:tabs>
        <w:ind w:left="1276" w:hanging="567"/>
        <w:rPr>
          <w:rFonts w:ascii="Arial" w:hAnsi="Arial" w:cs="Arial"/>
          <w:bCs/>
          <w:color w:val="000000"/>
          <w:szCs w:val="32"/>
        </w:rPr>
      </w:pPr>
      <w:r>
        <w:rPr>
          <w:rFonts w:ascii="Arial" w:hAnsi="Arial" w:cs="Arial"/>
          <w:bCs/>
          <w:color w:val="000000"/>
          <w:szCs w:val="32"/>
        </w:rPr>
        <w:t>傳真號碼：（</w:t>
      </w:r>
      <w:r>
        <w:rPr>
          <w:rFonts w:ascii="Arial" w:hAnsi="Arial" w:cs="Arial"/>
          <w:bCs/>
          <w:color w:val="000000"/>
          <w:szCs w:val="32"/>
        </w:rPr>
        <w:t>07</w:t>
      </w:r>
      <w:r>
        <w:rPr>
          <w:rFonts w:ascii="Arial" w:hAnsi="Arial" w:cs="Arial"/>
          <w:bCs/>
          <w:color w:val="000000"/>
          <w:szCs w:val="32"/>
        </w:rPr>
        <w:t>）</w:t>
      </w:r>
      <w:r>
        <w:rPr>
          <w:rFonts w:ascii="Arial" w:hAnsi="Arial" w:cs="Arial"/>
          <w:bCs/>
          <w:color w:val="000000"/>
          <w:szCs w:val="32"/>
        </w:rPr>
        <w:t>338-0927</w:t>
      </w:r>
      <w:r>
        <w:rPr>
          <w:rFonts w:ascii="Arial" w:hAnsi="Arial" w:cs="Arial"/>
          <w:bCs/>
          <w:color w:val="000000"/>
          <w:szCs w:val="32"/>
        </w:rPr>
        <w:t>。</w:t>
      </w:r>
    </w:p>
    <w:p w14:paraId="09518DF4" w14:textId="77777777" w:rsidR="00366EAB" w:rsidRDefault="00366EAB" w:rsidP="00366EAB">
      <w:pPr>
        <w:pStyle w:val="a9"/>
        <w:numPr>
          <w:ilvl w:val="0"/>
          <w:numId w:val="2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18BF7C98" w14:textId="77777777" w:rsidR="00366EAB" w:rsidRDefault="00366EAB" w:rsidP="00366EAB">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t>申請本計畫補助之計畫書應以中文撰寫並以中文簡報。</w:t>
      </w:r>
    </w:p>
    <w:p w14:paraId="051B9A7B" w14:textId="77777777" w:rsidR="00366EAB" w:rsidRDefault="00366EAB" w:rsidP="00366EAB">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t>申請人完成送件後，計畫審查期間不得變更申請人。</w:t>
      </w:r>
    </w:p>
    <w:p w14:paraId="0F020A32" w14:textId="77777777" w:rsidR="00366EAB" w:rsidRDefault="00366EAB" w:rsidP="00366EAB">
      <w:pPr>
        <w:pStyle w:val="af6"/>
        <w:numPr>
          <w:ilvl w:val="0"/>
          <w:numId w:val="38"/>
        </w:numPr>
        <w:tabs>
          <w:tab w:val="clear" w:pos="8460"/>
        </w:tabs>
        <w:ind w:left="1276" w:hanging="567"/>
        <w:rPr>
          <w:rFonts w:ascii="Arial" w:hAnsi="Arial" w:cs="Arial"/>
          <w:bCs/>
          <w:color w:val="000000"/>
          <w:szCs w:val="32"/>
        </w:rPr>
      </w:pPr>
      <w:bookmarkStart w:id="42" w:name="_Hlk176276546"/>
      <w:proofErr w:type="gramStart"/>
      <w:r>
        <w:rPr>
          <w:rFonts w:ascii="Arial" w:hAnsi="Arial" w:cs="Arial"/>
          <w:bCs/>
          <w:color w:val="000000"/>
          <w:szCs w:val="32"/>
        </w:rPr>
        <w:t>海委會</w:t>
      </w:r>
      <w:proofErr w:type="gramEnd"/>
      <w:r>
        <w:rPr>
          <w:rFonts w:ascii="Arial" w:hAnsi="Arial" w:cs="Arial"/>
          <w:bCs/>
          <w:color w:val="000000"/>
          <w:szCs w:val="32"/>
        </w:rPr>
        <w:t>未推薦任何機構或人員協助申請人進行計畫研提或計畫書撰寫，並以收費方式進行輔導。</w:t>
      </w:r>
    </w:p>
    <w:bookmarkEnd w:id="42"/>
    <w:p w14:paraId="5C4DEBC4" w14:textId="77777777" w:rsidR="00366EAB" w:rsidRDefault="00366EAB" w:rsidP="00366EAB">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t>相關</w:t>
      </w:r>
      <w:bookmarkStart w:id="43" w:name="_Hlk180529014"/>
      <w:r>
        <w:rPr>
          <w:rFonts w:ascii="Arial" w:hAnsi="Arial" w:cs="Arial"/>
          <w:bCs/>
          <w:color w:val="000000"/>
          <w:szCs w:val="32"/>
        </w:rPr>
        <w:t>經費之執行及結報請</w:t>
      </w:r>
      <w:bookmarkEnd w:id="43"/>
      <w:r>
        <w:rPr>
          <w:rFonts w:ascii="Arial" w:hAnsi="Arial" w:cs="Arial"/>
          <w:bCs/>
          <w:color w:val="000000"/>
          <w:szCs w:val="32"/>
        </w:rPr>
        <w:t>依「海洋委員會補捐助預算執行注意事項」辦理。</w:t>
      </w:r>
    </w:p>
    <w:p w14:paraId="345AA29C" w14:textId="77777777" w:rsidR="00366EAB" w:rsidRDefault="00366EAB" w:rsidP="00366EAB">
      <w:pPr>
        <w:pageBreakBefore/>
        <w:widowControl/>
      </w:pPr>
    </w:p>
    <w:p w14:paraId="141CFD70" w14:textId="77777777" w:rsidR="00366EAB" w:rsidRDefault="00366EAB" w:rsidP="00366EAB">
      <w:pPr>
        <w:pStyle w:val="a9"/>
        <w:numPr>
          <w:ilvl w:val="0"/>
          <w:numId w:val="21"/>
        </w:numPr>
        <w:snapToGrid w:val="0"/>
        <w:spacing w:before="100" w:after="100"/>
        <w:ind w:left="709" w:hanging="709"/>
        <w:contextualSpacing w:val="0"/>
        <w:rPr>
          <w:rFonts w:ascii="Arial" w:eastAsia="標楷體" w:hAnsi="Arial" w:cs="Arial"/>
          <w:b/>
          <w:sz w:val="32"/>
          <w:szCs w:val="40"/>
        </w:rPr>
      </w:pPr>
      <w:bookmarkStart w:id="44" w:name="_Toc180664478"/>
      <w:bookmarkStart w:id="45" w:name="_Toc180664479"/>
      <w:bookmarkStart w:id="46" w:name="_Toc180664480"/>
      <w:bookmarkStart w:id="47" w:name="_Toc180664481"/>
      <w:bookmarkEnd w:id="44"/>
      <w:bookmarkEnd w:id="45"/>
      <w:bookmarkEnd w:id="46"/>
      <w:r>
        <w:rPr>
          <w:rFonts w:ascii="Arial" w:eastAsia="標楷體" w:hAnsi="Arial" w:cs="Arial"/>
          <w:b/>
          <w:sz w:val="32"/>
          <w:szCs w:val="40"/>
        </w:rPr>
        <w:t>計畫審查</w:t>
      </w:r>
      <w:bookmarkEnd w:id="47"/>
    </w:p>
    <w:p w14:paraId="37335F18" w14:textId="77777777" w:rsidR="00366EAB" w:rsidRDefault="00366EAB" w:rsidP="00366EAB">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計畫審查共區分為，資格審查、領域審查、技術審查三個階段，相關推動說明如下：</w:t>
      </w:r>
    </w:p>
    <w:p w14:paraId="48D3F868" w14:textId="77777777" w:rsidR="00366EAB" w:rsidRDefault="00366EAB" w:rsidP="00366EAB">
      <w:pPr>
        <w:pStyle w:val="a9"/>
        <w:numPr>
          <w:ilvl w:val="0"/>
          <w:numId w:val="3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資格審查</w:t>
      </w:r>
    </w:p>
    <w:p w14:paraId="06ED7BB6" w14:textId="77777777" w:rsidR="00366EAB" w:rsidRDefault="00366EAB" w:rsidP="00366EAB">
      <w:pPr>
        <w:pStyle w:val="af6"/>
        <w:numPr>
          <w:ilvl w:val="0"/>
          <w:numId w:val="40"/>
        </w:numPr>
        <w:tabs>
          <w:tab w:val="clear" w:pos="8460"/>
        </w:tabs>
        <w:ind w:left="1276" w:hanging="567"/>
        <w:rPr>
          <w:rFonts w:ascii="Arial" w:hAnsi="Arial" w:cs="Arial"/>
          <w:bCs/>
          <w:color w:val="000000"/>
          <w:szCs w:val="32"/>
        </w:rPr>
      </w:pPr>
      <w:bookmarkStart w:id="48" w:name="_Hlk175779282"/>
      <w:r>
        <w:rPr>
          <w:rFonts w:ascii="Arial" w:hAnsi="Arial" w:cs="Arial"/>
          <w:bCs/>
          <w:color w:val="000000"/>
          <w:szCs w:val="32"/>
        </w:rPr>
        <w:t>審查申請計畫是否</w:t>
      </w:r>
      <w:proofErr w:type="gramStart"/>
      <w:r>
        <w:rPr>
          <w:rFonts w:ascii="Arial" w:hAnsi="Arial" w:cs="Arial"/>
          <w:bCs/>
          <w:color w:val="000000"/>
          <w:szCs w:val="32"/>
        </w:rPr>
        <w:t>符合海委會</w:t>
      </w:r>
      <w:proofErr w:type="gramEnd"/>
      <w:r>
        <w:rPr>
          <w:rFonts w:ascii="Arial" w:hAnsi="Arial" w:cs="Arial"/>
          <w:bCs/>
          <w:color w:val="000000"/>
          <w:szCs w:val="32"/>
        </w:rPr>
        <w:t>業務職掌範圍及計畫性質。</w:t>
      </w:r>
    </w:p>
    <w:p w14:paraId="5FAFA4FF" w14:textId="77777777" w:rsidR="00366EAB" w:rsidRDefault="00366EAB" w:rsidP="00366EAB">
      <w:pPr>
        <w:pStyle w:val="af6"/>
        <w:numPr>
          <w:ilvl w:val="0"/>
          <w:numId w:val="40"/>
        </w:numPr>
        <w:tabs>
          <w:tab w:val="clear" w:pos="8460"/>
        </w:tabs>
        <w:ind w:left="1276" w:hanging="567"/>
        <w:rPr>
          <w:rFonts w:ascii="Arial" w:hAnsi="Arial" w:cs="Arial"/>
          <w:bCs/>
          <w:color w:val="000000"/>
          <w:szCs w:val="32"/>
        </w:rPr>
      </w:pPr>
      <w:r>
        <w:rPr>
          <w:rFonts w:ascii="Arial" w:hAnsi="Arial" w:cs="Arial"/>
          <w:bCs/>
          <w:color w:val="000000"/>
          <w:szCs w:val="32"/>
        </w:rPr>
        <w:t>審查各項申請資格、核對各項應備資料與經費編列。</w:t>
      </w:r>
    </w:p>
    <w:p w14:paraId="7059A718" w14:textId="77777777" w:rsidR="00366EAB" w:rsidRDefault="00366EAB" w:rsidP="00366EAB">
      <w:pPr>
        <w:pStyle w:val="af6"/>
        <w:numPr>
          <w:ilvl w:val="0"/>
          <w:numId w:val="40"/>
        </w:numPr>
        <w:tabs>
          <w:tab w:val="clear" w:pos="8460"/>
        </w:tabs>
        <w:ind w:left="1276" w:hanging="567"/>
        <w:rPr>
          <w:rFonts w:ascii="Arial" w:hAnsi="Arial" w:cs="Arial"/>
          <w:bCs/>
          <w:color w:val="000000"/>
          <w:szCs w:val="32"/>
        </w:rPr>
      </w:pPr>
      <w:r>
        <w:rPr>
          <w:rFonts w:ascii="Arial" w:hAnsi="Arial" w:cs="Arial"/>
          <w:bCs/>
          <w:color w:val="000000"/>
          <w:szCs w:val="32"/>
        </w:rPr>
        <w:t>申請人若有缺漏申請資料，應於通知日次日起</w:t>
      </w:r>
      <w:r>
        <w:rPr>
          <w:rFonts w:ascii="Arial" w:hAnsi="Arial" w:cs="Arial"/>
          <w:bCs/>
          <w:color w:val="000000"/>
          <w:szCs w:val="32"/>
        </w:rPr>
        <w:t>7</w:t>
      </w:r>
      <w:r>
        <w:rPr>
          <w:rFonts w:ascii="Arial" w:hAnsi="Arial" w:cs="Arial"/>
          <w:bCs/>
          <w:color w:val="000000"/>
          <w:szCs w:val="32"/>
        </w:rPr>
        <w:t>個</w:t>
      </w:r>
      <w:bookmarkStart w:id="49" w:name="_Hlk176215299"/>
      <w:r>
        <w:rPr>
          <w:rFonts w:ascii="Arial" w:hAnsi="Arial" w:cs="Arial"/>
          <w:bCs/>
          <w:color w:val="000000"/>
          <w:szCs w:val="32"/>
        </w:rPr>
        <w:t>日曆天</w:t>
      </w:r>
      <w:bookmarkEnd w:id="49"/>
      <w:r>
        <w:rPr>
          <w:rFonts w:ascii="Arial" w:hAnsi="Arial" w:cs="Arial"/>
          <w:bCs/>
          <w:color w:val="000000"/>
          <w:szCs w:val="32"/>
        </w:rPr>
        <w:t>內補齊</w:t>
      </w:r>
      <w:r>
        <w:rPr>
          <w:rFonts w:ascii="Arial" w:hAnsi="Arial" w:cs="Arial"/>
          <w:bCs/>
          <w:color w:val="000000"/>
          <w:szCs w:val="32"/>
        </w:rPr>
        <w:t>/</w:t>
      </w:r>
      <w:r>
        <w:rPr>
          <w:rFonts w:ascii="Arial" w:hAnsi="Arial" w:cs="Arial"/>
          <w:bCs/>
          <w:color w:val="000000"/>
          <w:szCs w:val="32"/>
        </w:rPr>
        <w:t>修正相關申請資料。</w:t>
      </w:r>
      <w:bookmarkEnd w:id="48"/>
    </w:p>
    <w:p w14:paraId="3A6C4977" w14:textId="77777777" w:rsidR="00366EAB" w:rsidRDefault="00366EAB" w:rsidP="00366EAB">
      <w:pPr>
        <w:pStyle w:val="af6"/>
        <w:numPr>
          <w:ilvl w:val="0"/>
          <w:numId w:val="40"/>
        </w:numPr>
        <w:tabs>
          <w:tab w:val="clear" w:pos="8460"/>
        </w:tabs>
        <w:ind w:left="1276" w:hanging="567"/>
        <w:rPr>
          <w:rFonts w:ascii="Arial" w:hAnsi="Arial" w:cs="Arial"/>
          <w:bCs/>
          <w:color w:val="000000"/>
          <w:szCs w:val="32"/>
        </w:rPr>
      </w:pPr>
      <w:r>
        <w:rPr>
          <w:rFonts w:ascii="Arial" w:hAnsi="Arial" w:cs="Arial"/>
          <w:bCs/>
          <w:color w:val="000000"/>
          <w:szCs w:val="32"/>
        </w:rPr>
        <w:t>如有下列情形，將不予受理：</w:t>
      </w:r>
      <w:r>
        <w:rPr>
          <w:rFonts w:ascii="Arial" w:hAnsi="Arial" w:cs="Arial"/>
          <w:bCs/>
          <w:color w:val="000000"/>
          <w:szCs w:val="32"/>
        </w:rPr>
        <w:t xml:space="preserve"> </w:t>
      </w:r>
    </w:p>
    <w:p w14:paraId="674B3CE9" w14:textId="77777777" w:rsidR="00366EAB" w:rsidRDefault="00366EAB" w:rsidP="00366EAB">
      <w:pPr>
        <w:pStyle w:val="af6"/>
        <w:numPr>
          <w:ilvl w:val="3"/>
          <w:numId w:val="41"/>
        </w:numPr>
        <w:tabs>
          <w:tab w:val="clear" w:pos="8460"/>
        </w:tabs>
        <w:ind w:left="1560" w:hanging="284"/>
        <w:rPr>
          <w:rFonts w:ascii="Arial" w:hAnsi="Arial" w:cs="Arial"/>
          <w:bCs/>
          <w:color w:val="000000"/>
          <w:szCs w:val="32"/>
        </w:rPr>
      </w:pPr>
      <w:r>
        <w:rPr>
          <w:rFonts w:ascii="Arial" w:hAnsi="Arial" w:cs="Arial"/>
          <w:bCs/>
          <w:color w:val="000000"/>
          <w:szCs w:val="32"/>
        </w:rPr>
        <w:t>提案計畫主持人執行經費與工作比重（不含委託勞務）低於總體</w:t>
      </w:r>
      <w:r>
        <w:rPr>
          <w:rFonts w:ascii="Arial" w:hAnsi="Arial" w:cs="Arial"/>
          <w:bCs/>
          <w:color w:val="000000"/>
          <w:szCs w:val="32"/>
        </w:rPr>
        <w:t>60%</w:t>
      </w:r>
      <w:r>
        <w:rPr>
          <w:rFonts w:ascii="Arial" w:hAnsi="Arial" w:cs="Arial"/>
          <w:bCs/>
          <w:color w:val="000000"/>
          <w:szCs w:val="32"/>
        </w:rPr>
        <w:t>。</w:t>
      </w:r>
    </w:p>
    <w:p w14:paraId="4C6C98F3" w14:textId="77777777" w:rsidR="00366EAB" w:rsidRDefault="00366EAB" w:rsidP="00366EAB">
      <w:pPr>
        <w:pStyle w:val="af6"/>
        <w:numPr>
          <w:ilvl w:val="3"/>
          <w:numId w:val="41"/>
        </w:numPr>
        <w:tabs>
          <w:tab w:val="clear" w:pos="8460"/>
        </w:tabs>
        <w:ind w:left="1560" w:hanging="284"/>
        <w:rPr>
          <w:rFonts w:ascii="Arial" w:hAnsi="Arial" w:cs="Arial"/>
          <w:bCs/>
          <w:color w:val="000000"/>
          <w:szCs w:val="32"/>
        </w:rPr>
      </w:pPr>
      <w:r>
        <w:rPr>
          <w:rFonts w:ascii="Arial" w:hAnsi="Arial" w:cs="Arial"/>
          <w:bCs/>
          <w:color w:val="000000"/>
          <w:szCs w:val="32"/>
        </w:rPr>
        <w:t>計畫書內容撰寫不全（包括章節內容與表格、表單欄位空白、缺漏、未詳述各工作項目執行細節及各工作子項具體作法等相關情事），或應檢附之附件</w:t>
      </w:r>
      <w:proofErr w:type="gramStart"/>
      <w:r>
        <w:rPr>
          <w:rFonts w:ascii="Arial" w:hAnsi="Arial" w:cs="Arial"/>
          <w:bCs/>
          <w:color w:val="000000"/>
          <w:szCs w:val="32"/>
        </w:rPr>
        <w:t>缺漏達</w:t>
      </w:r>
      <w:proofErr w:type="gramEnd"/>
      <w:r>
        <w:rPr>
          <w:rFonts w:ascii="Arial" w:hAnsi="Arial" w:cs="Arial"/>
          <w:bCs/>
          <w:color w:val="000000"/>
          <w:szCs w:val="32"/>
        </w:rPr>
        <w:t>50%</w:t>
      </w:r>
      <w:r>
        <w:rPr>
          <w:rFonts w:ascii="Arial" w:hAnsi="Arial" w:cs="Arial"/>
          <w:bCs/>
          <w:color w:val="000000"/>
          <w:szCs w:val="32"/>
        </w:rPr>
        <w:t>者。</w:t>
      </w:r>
    </w:p>
    <w:p w14:paraId="7D34881A" w14:textId="77777777" w:rsidR="00366EAB" w:rsidRDefault="00366EAB" w:rsidP="00366EAB">
      <w:pPr>
        <w:pStyle w:val="af6"/>
        <w:numPr>
          <w:ilvl w:val="3"/>
          <w:numId w:val="41"/>
        </w:numPr>
        <w:tabs>
          <w:tab w:val="clear" w:pos="8460"/>
        </w:tabs>
        <w:ind w:left="1560" w:hanging="284"/>
        <w:rPr>
          <w:rFonts w:ascii="Arial" w:hAnsi="Arial" w:cs="Arial"/>
          <w:bCs/>
          <w:color w:val="000000"/>
          <w:szCs w:val="32"/>
        </w:rPr>
      </w:pPr>
      <w:bookmarkStart w:id="50" w:name="_Hlk180528976"/>
      <w:r>
        <w:rPr>
          <w:rFonts w:ascii="Arial" w:hAnsi="Arial" w:cs="Arial"/>
          <w:bCs/>
          <w:color w:val="000000"/>
          <w:szCs w:val="32"/>
        </w:rPr>
        <w:t>資料未能於期限內</w:t>
      </w:r>
      <w:proofErr w:type="gramStart"/>
      <w:r>
        <w:rPr>
          <w:rFonts w:ascii="Arial" w:hAnsi="Arial" w:cs="Arial"/>
          <w:bCs/>
          <w:color w:val="000000"/>
          <w:szCs w:val="32"/>
        </w:rPr>
        <w:t>補齊者</w:t>
      </w:r>
      <w:proofErr w:type="gramEnd"/>
      <w:r>
        <w:rPr>
          <w:rFonts w:ascii="Arial" w:hAnsi="Arial" w:cs="Arial"/>
          <w:bCs/>
          <w:color w:val="000000"/>
          <w:szCs w:val="32"/>
        </w:rPr>
        <w:t>。</w:t>
      </w:r>
      <w:bookmarkEnd w:id="50"/>
    </w:p>
    <w:p w14:paraId="635647E0" w14:textId="77777777" w:rsidR="00366EAB" w:rsidRDefault="00366EAB" w:rsidP="00366EAB">
      <w:pPr>
        <w:pStyle w:val="a9"/>
        <w:numPr>
          <w:ilvl w:val="0"/>
          <w:numId w:val="3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領域審查</w:t>
      </w:r>
    </w:p>
    <w:p w14:paraId="00105517" w14:textId="77777777" w:rsidR="00366EAB" w:rsidRDefault="00366EAB" w:rsidP="00366EAB">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通過資格文件審查之申請計畫，依技術領域進行領域審查</w:t>
      </w:r>
      <w:bookmarkStart w:id="51" w:name="_Hlk176190966"/>
      <w:r>
        <w:rPr>
          <w:rFonts w:ascii="Arial" w:eastAsia="標楷體" w:hAnsi="Arial" w:cs="Arial"/>
          <w:bCs/>
          <w:color w:val="000000"/>
          <w:sz w:val="28"/>
          <w:szCs w:val="32"/>
        </w:rPr>
        <w:t>（書面審查</w:t>
      </w:r>
      <w:bookmarkEnd w:id="51"/>
      <w:r>
        <w:rPr>
          <w:rFonts w:ascii="Arial" w:eastAsia="標楷體" w:hAnsi="Arial" w:cs="Arial"/>
          <w:bCs/>
          <w:color w:val="000000"/>
          <w:sz w:val="28"/>
          <w:szCs w:val="32"/>
        </w:rPr>
        <w:t>），如未</w:t>
      </w:r>
      <w:bookmarkStart w:id="52" w:name="_Hlk180529048"/>
      <w:r>
        <w:rPr>
          <w:rFonts w:ascii="Arial" w:eastAsia="標楷體" w:hAnsi="Arial" w:cs="Arial"/>
          <w:bCs/>
          <w:color w:val="000000"/>
          <w:sz w:val="28"/>
          <w:szCs w:val="32"/>
        </w:rPr>
        <w:t>通過者</w:t>
      </w:r>
      <w:bookmarkEnd w:id="52"/>
      <w:r>
        <w:rPr>
          <w:rFonts w:ascii="Arial" w:eastAsia="標楷體" w:hAnsi="Arial" w:cs="Arial"/>
          <w:bCs/>
          <w:color w:val="000000"/>
          <w:sz w:val="28"/>
          <w:szCs w:val="32"/>
        </w:rPr>
        <w:t>，以函文通知審查結果，其審查重點如下：</w:t>
      </w:r>
    </w:p>
    <w:p w14:paraId="0D9CF860" w14:textId="77777777" w:rsidR="00366EAB" w:rsidRDefault="00366EAB" w:rsidP="00366EAB">
      <w:pPr>
        <w:pStyle w:val="af6"/>
        <w:numPr>
          <w:ilvl w:val="0"/>
          <w:numId w:val="42"/>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審查項目</w:t>
      </w:r>
    </w:p>
    <w:p w14:paraId="59F12403" w14:textId="77777777" w:rsidR="00366EAB" w:rsidRDefault="00366EAB" w:rsidP="00366EAB">
      <w:pPr>
        <w:pStyle w:val="af6"/>
        <w:numPr>
          <w:ilvl w:val="3"/>
          <w:numId w:val="4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主題目標</w:t>
      </w:r>
      <w:proofErr w:type="gramStart"/>
      <w:r>
        <w:rPr>
          <w:rFonts w:ascii="Arial" w:hAnsi="Arial" w:cs="Arial"/>
          <w:bCs/>
          <w:color w:val="000000"/>
          <w:szCs w:val="32"/>
        </w:rPr>
        <w:t>符合海委會</w:t>
      </w:r>
      <w:proofErr w:type="gramEnd"/>
      <w:r>
        <w:rPr>
          <w:rFonts w:ascii="Arial" w:hAnsi="Arial" w:cs="Arial"/>
          <w:bCs/>
          <w:color w:val="000000"/>
          <w:szCs w:val="32"/>
        </w:rPr>
        <w:t>施政方針。</w:t>
      </w:r>
    </w:p>
    <w:p w14:paraId="12FF63DF" w14:textId="77777777" w:rsidR="00366EAB" w:rsidRDefault="00366EAB" w:rsidP="00366EAB">
      <w:pPr>
        <w:pStyle w:val="af6"/>
        <w:numPr>
          <w:ilvl w:val="3"/>
          <w:numId w:val="4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計畫內容具有創新性與可行性。</w:t>
      </w:r>
    </w:p>
    <w:p w14:paraId="6AA72F09" w14:textId="77777777" w:rsidR="00366EAB" w:rsidRDefault="00366EAB" w:rsidP="00366EAB">
      <w:pPr>
        <w:pStyle w:val="af6"/>
        <w:numPr>
          <w:ilvl w:val="3"/>
          <w:numId w:val="4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預期成果可達技術或產業效益。</w:t>
      </w:r>
    </w:p>
    <w:p w14:paraId="2AC461FC" w14:textId="77777777" w:rsidR="00366EAB" w:rsidRDefault="00366EAB" w:rsidP="00366EAB">
      <w:pPr>
        <w:pStyle w:val="af6"/>
        <w:numPr>
          <w:ilvl w:val="3"/>
          <w:numId w:val="43"/>
        </w:numPr>
        <w:tabs>
          <w:tab w:val="clear" w:pos="8460"/>
        </w:tabs>
        <w:spacing w:before="100" w:after="100" w:line="240" w:lineRule="auto"/>
        <w:ind w:left="1560" w:hanging="284"/>
      </w:pPr>
      <w:r>
        <w:rPr>
          <w:rFonts w:ascii="Arial" w:hAnsi="Arial" w:cs="Arial"/>
          <w:bCs/>
          <w:color w:val="000000"/>
          <w:szCs w:val="32"/>
        </w:rPr>
        <w:t>申請人之執行能力（具企業參與者優先支持）。</w:t>
      </w:r>
    </w:p>
    <w:p w14:paraId="4AEFC1BC" w14:textId="77777777" w:rsidR="00366EAB" w:rsidRDefault="00366EAB" w:rsidP="00366EAB">
      <w:pPr>
        <w:pStyle w:val="af6"/>
        <w:numPr>
          <w:ilvl w:val="3"/>
          <w:numId w:val="4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經費編列合理性。</w:t>
      </w:r>
    </w:p>
    <w:p w14:paraId="6AE8242F" w14:textId="77777777" w:rsidR="00366EAB" w:rsidRDefault="00366EAB" w:rsidP="00366EAB">
      <w:pPr>
        <w:pStyle w:val="af6"/>
        <w:numPr>
          <w:ilvl w:val="0"/>
          <w:numId w:val="42"/>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優先支持項目與補助對象</w:t>
      </w:r>
    </w:p>
    <w:p w14:paraId="66C10593" w14:textId="77777777" w:rsidR="00366EAB" w:rsidRDefault="00366EAB" w:rsidP="00366EAB">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符合公開徵案之「政策優先題目」者（依海委會當年度公告為主）。</w:t>
      </w:r>
    </w:p>
    <w:p w14:paraId="15FFC4D4" w14:textId="77777777" w:rsidR="00366EAB" w:rsidRDefault="00366EAB" w:rsidP="00366EAB">
      <w:pPr>
        <w:pStyle w:val="af6"/>
        <w:numPr>
          <w:ilvl w:val="3"/>
          <w:numId w:val="44"/>
        </w:numPr>
        <w:tabs>
          <w:tab w:val="clear" w:pos="8460"/>
        </w:tabs>
        <w:spacing w:before="100" w:after="100" w:line="240" w:lineRule="auto"/>
        <w:ind w:left="1560" w:hanging="284"/>
      </w:pPr>
      <w:r>
        <w:rPr>
          <w:rFonts w:ascii="Arial" w:hAnsi="Arial" w:cs="Arial"/>
          <w:bCs/>
          <w:color w:val="000000"/>
          <w:szCs w:val="32"/>
        </w:rPr>
        <w:lastRenderedPageBreak/>
        <w:t>承接海洋科技專案</w:t>
      </w:r>
      <w:proofErr w:type="gramStart"/>
      <w:r>
        <w:rPr>
          <w:rFonts w:ascii="Arial" w:hAnsi="Arial" w:cs="Arial"/>
          <w:bCs/>
          <w:color w:val="000000"/>
          <w:szCs w:val="32"/>
        </w:rPr>
        <w:t>（</w:t>
      </w:r>
      <w:proofErr w:type="gramEnd"/>
      <w:r>
        <w:rPr>
          <w:rFonts w:ascii="Arial" w:hAnsi="Arial" w:cs="Arial"/>
          <w:bCs/>
          <w:color w:val="000000"/>
          <w:szCs w:val="32"/>
        </w:rPr>
        <w:t>學術及研究機關（構）</w:t>
      </w:r>
      <w:r>
        <w:rPr>
          <w:rFonts w:ascii="Arial" w:hAnsi="Arial" w:cs="Arial"/>
          <w:bCs/>
          <w:color w:val="000000"/>
          <w:szCs w:val="32"/>
        </w:rPr>
        <w:t xml:space="preserve"> </w:t>
      </w:r>
      <w:r>
        <w:rPr>
          <w:rFonts w:ascii="Arial" w:hAnsi="Arial" w:cs="Arial"/>
          <w:bCs/>
          <w:color w:val="000000"/>
          <w:szCs w:val="32"/>
        </w:rPr>
        <w:t>）計畫研發成果者。</w:t>
      </w:r>
    </w:p>
    <w:p w14:paraId="102EA620" w14:textId="77777777" w:rsidR="00366EAB" w:rsidRDefault="00366EAB" w:rsidP="00366EAB">
      <w:pPr>
        <w:pStyle w:val="a9"/>
        <w:numPr>
          <w:ilvl w:val="0"/>
          <w:numId w:val="3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技術審查</w:t>
      </w:r>
    </w:p>
    <w:p w14:paraId="68A7DA70" w14:textId="77777777" w:rsidR="00366EAB" w:rsidRDefault="00366EAB" w:rsidP="00366EAB">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經領域審查通過後，始安排技術審查，由申請人進行計畫簡報，簡報內容應包含「計畫說明」及「領域審查意見回覆」，其審查重點如下</w:t>
      </w:r>
    </w:p>
    <w:p w14:paraId="0A73D91A" w14:textId="77777777" w:rsidR="00366EAB" w:rsidRDefault="00366EAB" w:rsidP="00366EAB">
      <w:pPr>
        <w:pStyle w:val="af6"/>
        <w:numPr>
          <w:ilvl w:val="0"/>
          <w:numId w:val="45"/>
        </w:numPr>
        <w:tabs>
          <w:tab w:val="clear" w:pos="8460"/>
        </w:tabs>
        <w:spacing w:before="100" w:after="100" w:line="240" w:lineRule="auto"/>
        <w:ind w:left="1276" w:hanging="567"/>
      </w:pPr>
      <w:r>
        <w:rPr>
          <w:rFonts w:ascii="Arial" w:hAnsi="Arial" w:cs="Arial"/>
          <w:bCs/>
          <w:color w:val="000000"/>
          <w:szCs w:val="32"/>
        </w:rPr>
        <w:t>審查項目</w:t>
      </w:r>
    </w:p>
    <w:p w14:paraId="195C68D4"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為具跨領域或跨機關（單位）之整合型計畫。</w:t>
      </w:r>
    </w:p>
    <w:p w14:paraId="092E5134"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擬解決問題、前人研究及國內外相關研究進展之掌握度</w:t>
      </w:r>
    </w:p>
    <w:p w14:paraId="50EDF69B"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技術創新性、可行性與競爭力。</w:t>
      </w:r>
    </w:p>
    <w:p w14:paraId="541A736C"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研發團隊實績與執行能力。</w:t>
      </w:r>
    </w:p>
    <w:p w14:paraId="15CACB48"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計畫規劃之完整性，及實施方法、時程、計畫可行性。</w:t>
      </w:r>
    </w:p>
    <w:p w14:paraId="1FE542DA"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人力配置適當性、主持人及研發人員之學識與研究能力之勝任程度。以及經費、使用設備等投入資源合適性。</w:t>
      </w:r>
    </w:p>
    <w:p w14:paraId="394279CA"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預期成果及技術或產業效益在海洋科技產業關聯效益。</w:t>
      </w:r>
    </w:p>
    <w:p w14:paraId="464716FE"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是否具合作場域或具研發技術或產品實施場域訪談或諮詢紀錄。</w:t>
      </w:r>
    </w:p>
    <w:p w14:paraId="3049FB98"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計畫主持人具技術移轉或專利授權等產業化實績。</w:t>
      </w:r>
    </w:p>
    <w:p w14:paraId="2145D096"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申請計畫之主持人或團隊主要研究人員中有女性參與；申請計畫中有性別平意識導入。（加分項）</w:t>
      </w:r>
    </w:p>
    <w:p w14:paraId="0E5FC038" w14:textId="77777777" w:rsidR="00366EAB" w:rsidRDefault="00366EAB" w:rsidP="00366EAB">
      <w:pPr>
        <w:pStyle w:val="af6"/>
        <w:numPr>
          <w:ilvl w:val="0"/>
          <w:numId w:val="45"/>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簡報內容與架構</w:t>
      </w:r>
    </w:p>
    <w:p w14:paraId="0A5DE0E4"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bookmarkStart w:id="53" w:name="_Hlk176216034"/>
      <w:r>
        <w:rPr>
          <w:rFonts w:ascii="Arial" w:hAnsi="Arial" w:cs="Arial"/>
          <w:bCs/>
          <w:color w:val="000000"/>
          <w:szCs w:val="32"/>
        </w:rPr>
        <w:t>申請人簡介</w:t>
      </w:r>
      <w:bookmarkEnd w:id="53"/>
      <w:r>
        <w:rPr>
          <w:rFonts w:ascii="Arial" w:hAnsi="Arial" w:cs="Arial"/>
          <w:bCs/>
          <w:color w:val="000000"/>
          <w:szCs w:val="32"/>
        </w:rPr>
        <w:t>、技術團隊與經驗。</w:t>
      </w:r>
    </w:p>
    <w:p w14:paraId="4E893550"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bookmarkStart w:id="54" w:name="_Hlk176277143"/>
      <w:r>
        <w:rPr>
          <w:rFonts w:ascii="Arial" w:hAnsi="Arial" w:cs="Arial"/>
          <w:bCs/>
          <w:color w:val="000000"/>
          <w:szCs w:val="32"/>
        </w:rPr>
        <w:t>計畫摘要（含擬解決問題、計畫目標說明、計畫技術路程圖</w:t>
      </w:r>
      <w:r>
        <w:rPr>
          <w:rFonts w:ascii="Arial" w:hAnsi="Arial" w:cs="Arial"/>
          <w:bCs/>
          <w:color w:val="000000"/>
          <w:szCs w:val="32"/>
        </w:rPr>
        <w:t>Roadmap</w:t>
      </w:r>
      <w:r>
        <w:rPr>
          <w:rFonts w:ascii="Arial" w:hAnsi="Arial" w:cs="Arial"/>
          <w:bCs/>
          <w:color w:val="000000"/>
          <w:szCs w:val="32"/>
        </w:rPr>
        <w:t>）。</w:t>
      </w:r>
    </w:p>
    <w:p w14:paraId="00CF1788"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bookmarkStart w:id="55" w:name="_Hlk176216303"/>
      <w:bookmarkEnd w:id="54"/>
      <w:r>
        <w:rPr>
          <w:rFonts w:ascii="Arial" w:hAnsi="Arial" w:cs="Arial"/>
          <w:bCs/>
          <w:color w:val="000000"/>
          <w:szCs w:val="32"/>
        </w:rPr>
        <w:t>計畫創新性說明與可行性分析（創新內容與核心技術、</w:t>
      </w:r>
      <w:r>
        <w:rPr>
          <w:rFonts w:ascii="Arial" w:hAnsi="Arial" w:cs="Arial"/>
          <w:bCs/>
          <w:color w:val="000000"/>
          <w:szCs w:val="32"/>
        </w:rPr>
        <w:t xml:space="preserve"> </w:t>
      </w:r>
      <w:r>
        <w:rPr>
          <w:rFonts w:ascii="Arial" w:hAnsi="Arial" w:cs="Arial"/>
          <w:bCs/>
          <w:color w:val="000000"/>
          <w:szCs w:val="32"/>
        </w:rPr>
        <w:t>國內外發展情形、研發團隊執行能力與實績）。</w:t>
      </w:r>
      <w:bookmarkEnd w:id="55"/>
    </w:p>
    <w:p w14:paraId="23C66B3D"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重要工作項目及實施方法（必含計畫架構、重要工作項目與實施方法、預定進度、查核標準、共同合作企業分工、委外工作說明）</w:t>
      </w:r>
    </w:p>
    <w:p w14:paraId="0E0CCACC"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與業界結合之策略。</w:t>
      </w:r>
    </w:p>
    <w:p w14:paraId="1BCCA59A"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智慧財產權檢索與管理。</w:t>
      </w:r>
    </w:p>
    <w:p w14:paraId="14F9CA98"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bookmarkStart w:id="56" w:name="_Hlk176216440"/>
      <w:r>
        <w:rPr>
          <w:rFonts w:ascii="Arial" w:hAnsi="Arial" w:cs="Arial"/>
          <w:bCs/>
          <w:color w:val="000000"/>
          <w:szCs w:val="32"/>
        </w:rPr>
        <w:t>資源投入情形（人力、時間、經費、設備等，申請人同期間若申請超過</w:t>
      </w:r>
      <w:r>
        <w:rPr>
          <w:rFonts w:ascii="Arial" w:hAnsi="Arial" w:cs="Arial"/>
          <w:bCs/>
          <w:color w:val="000000"/>
          <w:szCs w:val="32"/>
        </w:rPr>
        <w:t>1</w:t>
      </w:r>
      <w:r>
        <w:rPr>
          <w:rFonts w:ascii="Arial" w:hAnsi="Arial" w:cs="Arial"/>
          <w:bCs/>
          <w:color w:val="000000"/>
          <w:szCs w:val="32"/>
        </w:rPr>
        <w:t>項以上政府相關補助計畫，或正執行已通過計畫，應主動說明資源配置與對計畫之影響）</w:t>
      </w:r>
      <w:bookmarkEnd w:id="56"/>
      <w:r>
        <w:rPr>
          <w:rFonts w:ascii="Arial" w:hAnsi="Arial" w:cs="Arial"/>
          <w:bCs/>
          <w:color w:val="000000"/>
          <w:szCs w:val="32"/>
        </w:rPr>
        <w:t>。</w:t>
      </w:r>
    </w:p>
    <w:p w14:paraId="4DDDE98B"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預期效益。</w:t>
      </w:r>
    </w:p>
    <w:p w14:paraId="55556428"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領域審查意見回覆。</w:t>
      </w:r>
    </w:p>
    <w:p w14:paraId="47F02ED8" w14:textId="77777777" w:rsidR="00366EAB" w:rsidRDefault="00366EAB" w:rsidP="00366EAB">
      <w:pPr>
        <w:pStyle w:val="af6"/>
        <w:numPr>
          <w:ilvl w:val="0"/>
          <w:numId w:val="45"/>
        </w:numPr>
        <w:tabs>
          <w:tab w:val="clear" w:pos="8460"/>
        </w:tabs>
        <w:spacing w:before="100" w:after="100" w:line="240" w:lineRule="auto"/>
        <w:ind w:left="1276" w:hanging="567"/>
      </w:pPr>
      <w:r>
        <w:rPr>
          <w:szCs w:val="28"/>
        </w:rPr>
        <w:t>審查會議注意事項</w:t>
      </w:r>
    </w:p>
    <w:p w14:paraId="6441E5EA"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bookmarkStart w:id="57" w:name="_Hlk175779536"/>
      <w:r>
        <w:rPr>
          <w:rFonts w:ascii="Arial" w:hAnsi="Arial" w:cs="Arial"/>
          <w:bCs/>
          <w:color w:val="000000"/>
          <w:szCs w:val="32"/>
        </w:rPr>
        <w:lastRenderedPageBreak/>
        <w:t>由申請人提出簡報，簡報格式不拘，（大綱請參考「簡報內容與架構」），請配合簡報時間斟酌所準備之簡報頁數。簡報結束後，由委員提問進行問答，簡報及問答時間各以</w:t>
      </w:r>
      <w:r>
        <w:rPr>
          <w:rFonts w:ascii="Arial" w:hAnsi="Arial" w:cs="Arial"/>
          <w:bCs/>
          <w:color w:val="000000"/>
          <w:szCs w:val="32"/>
        </w:rPr>
        <w:t>20</w:t>
      </w:r>
      <w:r>
        <w:rPr>
          <w:rFonts w:ascii="Arial" w:hAnsi="Arial" w:cs="Arial"/>
          <w:bCs/>
          <w:color w:val="000000"/>
          <w:szCs w:val="32"/>
        </w:rPr>
        <w:t>分鐘為限（</w:t>
      </w:r>
      <w:proofErr w:type="gramStart"/>
      <w:r>
        <w:rPr>
          <w:rFonts w:ascii="Arial" w:hAnsi="Arial" w:cs="Arial"/>
          <w:bCs/>
          <w:color w:val="000000"/>
          <w:szCs w:val="32"/>
        </w:rPr>
        <w:t>採統問統答</w:t>
      </w:r>
      <w:proofErr w:type="gramEnd"/>
      <w:r>
        <w:rPr>
          <w:rFonts w:ascii="Arial" w:hAnsi="Arial" w:cs="Arial"/>
          <w:bCs/>
          <w:color w:val="000000"/>
          <w:szCs w:val="32"/>
        </w:rPr>
        <w:t>方式計時），並於開會當天提供簡報紙本，份數另行通知。</w:t>
      </w:r>
      <w:bookmarkStart w:id="58" w:name="_Hlk176168175"/>
      <w:bookmarkEnd w:id="57"/>
    </w:p>
    <w:p w14:paraId="4F1E2CDB" w14:textId="77777777" w:rsidR="00366EAB" w:rsidRDefault="00366EAB" w:rsidP="00366EAB">
      <w:pPr>
        <w:pStyle w:val="af6"/>
        <w:tabs>
          <w:tab w:val="clear" w:pos="8460"/>
        </w:tabs>
        <w:spacing w:before="100" w:after="100" w:line="240" w:lineRule="auto"/>
        <w:ind w:left="1276"/>
        <w:rPr>
          <w:rFonts w:ascii="Arial" w:hAnsi="Arial" w:cs="Arial"/>
          <w:bCs/>
          <w:color w:val="000000"/>
          <w:szCs w:val="32"/>
        </w:rPr>
      </w:pPr>
      <w:bookmarkStart w:id="59" w:name="_Hlk175779619"/>
      <w:bookmarkEnd w:id="58"/>
    </w:p>
    <w:p w14:paraId="53ABA825"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審查會議之簡報者須任職提案單位且名列計畫研發人力中（以計畫主持人為佳）。</w:t>
      </w:r>
      <w:bookmarkStart w:id="60" w:name="_Hlk176168272"/>
      <w:bookmarkEnd w:id="59"/>
    </w:p>
    <w:p w14:paraId="7B5E846E"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每案與會人數不得超過</w:t>
      </w:r>
      <w:r>
        <w:rPr>
          <w:rFonts w:ascii="Arial" w:hAnsi="Arial" w:cs="Arial"/>
          <w:bCs/>
          <w:color w:val="000000"/>
          <w:szCs w:val="32"/>
        </w:rPr>
        <w:t>5</w:t>
      </w:r>
      <w:r>
        <w:rPr>
          <w:rFonts w:ascii="Arial" w:hAnsi="Arial" w:cs="Arial"/>
          <w:bCs/>
          <w:color w:val="000000"/>
          <w:szCs w:val="32"/>
        </w:rPr>
        <w:t>人，且與會人員須名列計畫人力中，若有需要顧問或委外單位參與，則最多各</w:t>
      </w:r>
      <w:r>
        <w:rPr>
          <w:rFonts w:ascii="Arial" w:hAnsi="Arial" w:cs="Arial"/>
          <w:bCs/>
          <w:color w:val="000000"/>
          <w:szCs w:val="32"/>
        </w:rPr>
        <w:t>1</w:t>
      </w:r>
      <w:r>
        <w:rPr>
          <w:rFonts w:ascii="Arial" w:hAnsi="Arial" w:cs="Arial"/>
          <w:bCs/>
          <w:color w:val="000000"/>
          <w:szCs w:val="32"/>
        </w:rPr>
        <w:t>位。</w:t>
      </w:r>
      <w:bookmarkStart w:id="61" w:name="_Hlk175779655"/>
      <w:bookmarkEnd w:id="60"/>
    </w:p>
    <w:p w14:paraId="740B6CDD"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申請人應於審查會議前</w:t>
      </w:r>
      <w:r>
        <w:rPr>
          <w:rFonts w:ascii="Arial" w:hAnsi="Arial" w:cs="Arial"/>
          <w:bCs/>
          <w:color w:val="000000"/>
          <w:szCs w:val="32"/>
        </w:rPr>
        <w:t>3</w:t>
      </w:r>
      <w:r>
        <w:rPr>
          <w:rFonts w:ascii="Arial" w:hAnsi="Arial" w:cs="Arial"/>
          <w:bCs/>
          <w:color w:val="000000"/>
          <w:szCs w:val="32"/>
        </w:rPr>
        <w:t>日曆天之中午</w:t>
      </w:r>
      <w:r>
        <w:rPr>
          <w:rFonts w:ascii="Arial" w:hAnsi="Arial" w:cs="Arial"/>
          <w:bCs/>
          <w:color w:val="000000"/>
          <w:szCs w:val="32"/>
        </w:rPr>
        <w:t>12</w:t>
      </w:r>
      <w:r>
        <w:rPr>
          <w:rFonts w:ascii="Arial" w:hAnsi="Arial" w:cs="Arial"/>
          <w:bCs/>
          <w:color w:val="000000"/>
          <w:szCs w:val="32"/>
        </w:rPr>
        <w:t>時前，將簡報電子檔</w:t>
      </w:r>
      <w:r>
        <w:rPr>
          <w:rFonts w:ascii="Arial" w:hAnsi="Arial" w:cs="Arial"/>
          <w:bCs/>
          <w:color w:val="000000"/>
          <w:szCs w:val="32"/>
        </w:rPr>
        <w:t>mail</w:t>
      </w:r>
      <w:r>
        <w:rPr>
          <w:rFonts w:ascii="Arial" w:hAnsi="Arial" w:cs="Arial"/>
          <w:bCs/>
          <w:color w:val="000000"/>
          <w:szCs w:val="32"/>
        </w:rPr>
        <w:t>至指定電子信箱，現場不予更換檔案。</w:t>
      </w:r>
      <w:bookmarkStart w:id="62" w:name="_Hlk175779696"/>
      <w:bookmarkEnd w:id="61"/>
    </w:p>
    <w:p w14:paraId="755C52B1"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bookmarkStart w:id="63" w:name="_Hlk176168454"/>
      <w:bookmarkEnd w:id="62"/>
      <w:r>
        <w:rPr>
          <w:rFonts w:ascii="Arial" w:hAnsi="Arial" w:cs="Arial"/>
          <w:bCs/>
          <w:color w:val="000000"/>
          <w:szCs w:val="32"/>
        </w:rPr>
        <w:t>申請人</w:t>
      </w:r>
      <w:proofErr w:type="gramStart"/>
      <w:r>
        <w:rPr>
          <w:rFonts w:ascii="Arial" w:hAnsi="Arial" w:cs="Arial"/>
          <w:bCs/>
          <w:color w:val="000000"/>
          <w:szCs w:val="32"/>
        </w:rPr>
        <w:t>未於表定</w:t>
      </w:r>
      <w:proofErr w:type="gramEnd"/>
      <w:r>
        <w:rPr>
          <w:rFonts w:ascii="Arial" w:hAnsi="Arial" w:cs="Arial"/>
          <w:bCs/>
          <w:color w:val="000000"/>
          <w:szCs w:val="32"/>
        </w:rPr>
        <w:t>開始時間出席審查會議，則視同放棄。</w:t>
      </w:r>
    </w:p>
    <w:bookmarkEnd w:id="63"/>
    <w:p w14:paraId="71DD4C9B"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參與會議簡報者</w:t>
      </w:r>
      <w:proofErr w:type="gramStart"/>
      <w:r>
        <w:rPr>
          <w:rFonts w:ascii="Arial" w:hAnsi="Arial" w:cs="Arial"/>
          <w:bCs/>
          <w:color w:val="000000"/>
          <w:szCs w:val="32"/>
        </w:rPr>
        <w:t>應備妥足資</w:t>
      </w:r>
      <w:proofErr w:type="gramEnd"/>
      <w:r>
        <w:rPr>
          <w:rFonts w:ascii="Arial" w:hAnsi="Arial" w:cs="Arial"/>
          <w:bCs/>
          <w:color w:val="000000"/>
          <w:szCs w:val="32"/>
        </w:rPr>
        <w:t>證明為申請人之正職員工之相關證明文件（如：身份證、工作證等</w:t>
      </w:r>
      <w:proofErr w:type="gramStart"/>
      <w:r>
        <w:rPr>
          <w:rFonts w:ascii="Arial" w:hAnsi="Arial" w:cs="Arial"/>
          <w:bCs/>
          <w:color w:val="000000"/>
          <w:szCs w:val="32"/>
        </w:rPr>
        <w:t>）</w:t>
      </w:r>
      <w:proofErr w:type="gramEnd"/>
      <w:r>
        <w:rPr>
          <w:rFonts w:ascii="Arial" w:hAnsi="Arial" w:cs="Arial"/>
          <w:bCs/>
          <w:color w:val="000000"/>
          <w:szCs w:val="32"/>
        </w:rPr>
        <w:t>，以備檢驗；若為顧問或委外單位之人員，請備妥相關證明文件。</w:t>
      </w:r>
    </w:p>
    <w:p w14:paraId="51D0BD56"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會議當天</w:t>
      </w:r>
      <w:bookmarkStart w:id="64" w:name="_Hlk175779720"/>
      <w:r>
        <w:rPr>
          <w:rFonts w:ascii="Arial" w:hAnsi="Arial" w:cs="Arial"/>
          <w:bCs/>
          <w:color w:val="000000"/>
          <w:szCs w:val="32"/>
        </w:rPr>
        <w:t>，請勿與審查相關人員交換名片。</w:t>
      </w:r>
      <w:bookmarkStart w:id="65" w:name="_Hlk176168505"/>
      <w:bookmarkEnd w:id="64"/>
    </w:p>
    <w:p w14:paraId="4FFC5CCA"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各階段審查會議，申請人不得有拍照、錄音、錄影之行為。</w:t>
      </w:r>
    </w:p>
    <w:bookmarkEnd w:id="65"/>
    <w:p w14:paraId="1F809557" w14:textId="77777777" w:rsidR="00366EAB" w:rsidRDefault="00366EAB" w:rsidP="00366EAB">
      <w:pPr>
        <w:pStyle w:val="af6"/>
        <w:numPr>
          <w:ilvl w:val="0"/>
          <w:numId w:val="45"/>
        </w:numPr>
        <w:tabs>
          <w:tab w:val="clear" w:pos="8460"/>
        </w:tabs>
        <w:spacing w:before="100" w:after="100" w:line="240" w:lineRule="auto"/>
        <w:ind w:left="1276" w:hanging="567"/>
        <w:rPr>
          <w:rFonts w:ascii="Arial" w:hAnsi="Arial" w:cs="Arial"/>
          <w:szCs w:val="28"/>
        </w:rPr>
      </w:pPr>
      <w:r>
        <w:rPr>
          <w:rFonts w:ascii="Arial" w:hAnsi="Arial" w:cs="Arial"/>
          <w:szCs w:val="28"/>
        </w:rPr>
        <w:t>決審：確認計畫審查結果，並核定補助款金額及比例，將以函文通知申請人審查結果。</w:t>
      </w:r>
    </w:p>
    <w:p w14:paraId="22EDE9EC" w14:textId="77777777" w:rsidR="00366EAB" w:rsidRDefault="00366EAB" w:rsidP="00366EAB">
      <w:pPr>
        <w:pStyle w:val="a9"/>
        <w:numPr>
          <w:ilvl w:val="0"/>
          <w:numId w:val="3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計畫書修正及核定</w:t>
      </w:r>
    </w:p>
    <w:p w14:paraId="1C33C8DF" w14:textId="77777777" w:rsidR="00366EAB" w:rsidRDefault="00366EAB" w:rsidP="00366EAB">
      <w:pPr>
        <w:pStyle w:val="af6"/>
        <w:numPr>
          <w:ilvl w:val="0"/>
          <w:numId w:val="49"/>
        </w:numPr>
        <w:tabs>
          <w:tab w:val="clear" w:pos="8460"/>
        </w:tabs>
        <w:spacing w:before="100" w:after="100" w:line="240" w:lineRule="auto"/>
        <w:ind w:left="1276" w:hanging="567"/>
      </w:pPr>
      <w:r>
        <w:rPr>
          <w:rFonts w:ascii="Arial" w:hAnsi="Arial" w:cs="Arial"/>
          <w:szCs w:val="28"/>
        </w:rPr>
        <w:t>決審通過並</w:t>
      </w:r>
      <w:bookmarkStart w:id="66" w:name="_Hlk35263487"/>
      <w:r>
        <w:rPr>
          <w:rFonts w:ascii="Arial" w:hAnsi="Arial" w:cs="Arial"/>
          <w:szCs w:val="28"/>
        </w:rPr>
        <w:t>須</w:t>
      </w:r>
      <w:bookmarkEnd w:id="66"/>
      <w:r>
        <w:rPr>
          <w:rFonts w:ascii="Arial" w:hAnsi="Arial" w:cs="Arial"/>
          <w:szCs w:val="28"/>
        </w:rPr>
        <w:t>修改計畫書者，應於規定期限內修訂計畫書內容</w:t>
      </w:r>
      <w:bookmarkStart w:id="67" w:name="_Hlk176277382"/>
      <w:r>
        <w:rPr>
          <w:rFonts w:ascii="Arial" w:hAnsi="Arial" w:cs="Arial"/>
          <w:szCs w:val="28"/>
        </w:rPr>
        <w:t>與填寫歲出預算分配表</w:t>
      </w:r>
      <w:bookmarkEnd w:id="67"/>
      <w:r>
        <w:rPr>
          <w:rFonts w:ascii="Arial" w:hAnsi="Arial" w:cs="Arial"/>
          <w:szCs w:val="28"/>
        </w:rPr>
        <w:t>，並依規定格式函報計畫書</w:t>
      </w:r>
      <w:proofErr w:type="gramStart"/>
      <w:r>
        <w:rPr>
          <w:rFonts w:ascii="Arial" w:hAnsi="Arial" w:cs="Arial"/>
          <w:szCs w:val="28"/>
        </w:rPr>
        <w:t>至</w:t>
      </w:r>
      <w:r>
        <w:rPr>
          <w:rFonts w:ascii="Arial" w:hAnsi="Arial" w:cs="Arial"/>
          <w:bCs/>
          <w:color w:val="000000"/>
          <w:szCs w:val="32"/>
        </w:rPr>
        <w:t>海委會</w:t>
      </w:r>
      <w:proofErr w:type="gramEnd"/>
      <w:r>
        <w:rPr>
          <w:rFonts w:ascii="Arial" w:hAnsi="Arial" w:cs="Arial"/>
          <w:szCs w:val="28"/>
        </w:rPr>
        <w:t>，以陳</w:t>
      </w:r>
      <w:proofErr w:type="gramStart"/>
      <w:r>
        <w:rPr>
          <w:rFonts w:ascii="Arial" w:hAnsi="Arial" w:cs="Arial"/>
          <w:szCs w:val="28"/>
        </w:rPr>
        <w:t>報</w:t>
      </w:r>
      <w:r>
        <w:rPr>
          <w:rFonts w:ascii="Arial" w:hAnsi="Arial" w:cs="Arial"/>
          <w:bCs/>
          <w:color w:val="000000"/>
          <w:szCs w:val="32"/>
        </w:rPr>
        <w:t>海</w:t>
      </w:r>
      <w:proofErr w:type="gramEnd"/>
      <w:r>
        <w:rPr>
          <w:rFonts w:ascii="Arial" w:hAnsi="Arial" w:cs="Arial"/>
          <w:bCs/>
          <w:color w:val="000000"/>
          <w:szCs w:val="32"/>
        </w:rPr>
        <w:t>委會</w:t>
      </w:r>
      <w:r>
        <w:rPr>
          <w:rFonts w:ascii="Arial" w:hAnsi="Arial" w:cs="Arial"/>
          <w:szCs w:val="28"/>
        </w:rPr>
        <w:t>確認計畫核駁。</w:t>
      </w:r>
    </w:p>
    <w:p w14:paraId="09ADC717" w14:textId="77777777" w:rsidR="00366EAB" w:rsidRDefault="00366EAB" w:rsidP="00366EAB">
      <w:pPr>
        <w:pStyle w:val="af6"/>
        <w:numPr>
          <w:ilvl w:val="0"/>
          <w:numId w:val="49"/>
        </w:numPr>
        <w:tabs>
          <w:tab w:val="clear" w:pos="8460"/>
        </w:tabs>
        <w:spacing w:before="100" w:after="100" w:line="240" w:lineRule="auto"/>
        <w:ind w:left="1276" w:hanging="567"/>
      </w:pPr>
      <w:bookmarkStart w:id="68" w:name="_Hlk176176341"/>
      <w:r>
        <w:rPr>
          <w:rFonts w:ascii="Arial" w:hAnsi="Arial" w:cs="Arial"/>
          <w:szCs w:val="28"/>
        </w:rPr>
        <w:t>審查委員複核計畫書修正作業以</w:t>
      </w:r>
      <w:r>
        <w:rPr>
          <w:rFonts w:ascii="Arial" w:hAnsi="Arial" w:cs="Arial"/>
          <w:szCs w:val="28"/>
        </w:rPr>
        <w:t>1</w:t>
      </w:r>
      <w:r>
        <w:rPr>
          <w:rFonts w:ascii="Arial" w:hAnsi="Arial" w:cs="Arial"/>
          <w:szCs w:val="28"/>
        </w:rPr>
        <w:t>次為原則，計畫</w:t>
      </w:r>
      <w:proofErr w:type="gramStart"/>
      <w:r>
        <w:rPr>
          <w:rFonts w:ascii="Arial" w:hAnsi="Arial" w:cs="Arial"/>
          <w:szCs w:val="28"/>
        </w:rPr>
        <w:t>書經</w:t>
      </w:r>
      <w:r>
        <w:rPr>
          <w:rFonts w:ascii="Arial" w:hAnsi="Arial" w:cs="Arial"/>
          <w:bCs/>
          <w:color w:val="000000"/>
          <w:szCs w:val="32"/>
        </w:rPr>
        <w:t>海委會</w:t>
      </w:r>
      <w:proofErr w:type="gramEnd"/>
      <w:r>
        <w:rPr>
          <w:rFonts w:ascii="Arial" w:hAnsi="Arial" w:cs="Arial"/>
          <w:szCs w:val="28"/>
        </w:rPr>
        <w:t>審查應予補正者，經通知</w:t>
      </w:r>
      <w:bookmarkStart w:id="69" w:name="_Hlk180529116"/>
      <w:r>
        <w:rPr>
          <w:rFonts w:ascii="Arial" w:hAnsi="Arial" w:cs="Arial"/>
          <w:szCs w:val="28"/>
        </w:rPr>
        <w:t>申請人</w:t>
      </w:r>
      <w:bookmarkEnd w:id="69"/>
      <w:r>
        <w:rPr>
          <w:rFonts w:ascii="Arial" w:hAnsi="Arial" w:cs="Arial"/>
          <w:szCs w:val="28"/>
        </w:rPr>
        <w:t>限期補正，屆期未補正或補正不完全，且未先來函申請展延期限者，視同放棄受補助之權利。</w:t>
      </w:r>
    </w:p>
    <w:bookmarkEnd w:id="68"/>
    <w:p w14:paraId="6ABB7A0C" w14:textId="77777777" w:rsidR="00366EAB" w:rsidRDefault="00366EAB" w:rsidP="00366EAB">
      <w:pPr>
        <w:pStyle w:val="af6"/>
        <w:numPr>
          <w:ilvl w:val="0"/>
          <w:numId w:val="49"/>
        </w:numPr>
        <w:tabs>
          <w:tab w:val="clear" w:pos="8460"/>
        </w:tabs>
        <w:spacing w:before="100" w:after="100" w:line="240" w:lineRule="auto"/>
        <w:ind w:left="1276" w:hanging="567"/>
        <w:rPr>
          <w:rFonts w:ascii="Arial" w:hAnsi="Arial" w:cs="Arial"/>
          <w:szCs w:val="28"/>
        </w:rPr>
      </w:pPr>
      <w:proofErr w:type="gramStart"/>
      <w:r>
        <w:rPr>
          <w:rFonts w:ascii="Arial" w:hAnsi="Arial" w:cs="Arial"/>
          <w:szCs w:val="28"/>
        </w:rPr>
        <w:t>海委會</w:t>
      </w:r>
      <w:proofErr w:type="gramEnd"/>
      <w:r>
        <w:rPr>
          <w:rFonts w:ascii="Arial" w:hAnsi="Arial" w:cs="Arial"/>
          <w:szCs w:val="28"/>
        </w:rPr>
        <w:t>保留最終核駁計畫之權利，倘</w:t>
      </w:r>
      <w:proofErr w:type="gramStart"/>
      <w:r>
        <w:rPr>
          <w:rFonts w:ascii="Arial" w:hAnsi="Arial" w:cs="Arial"/>
          <w:szCs w:val="28"/>
        </w:rPr>
        <w:t>發生海委</w:t>
      </w:r>
      <w:proofErr w:type="gramEnd"/>
      <w:r>
        <w:rPr>
          <w:rFonts w:ascii="Arial" w:hAnsi="Arial" w:cs="Arial"/>
          <w:szCs w:val="28"/>
        </w:rPr>
        <w:t>會年度預算刪減、補助經費餘額不足，</w:t>
      </w:r>
      <w:proofErr w:type="gramStart"/>
      <w:r>
        <w:rPr>
          <w:rFonts w:ascii="Arial" w:hAnsi="Arial" w:cs="Arial"/>
          <w:szCs w:val="28"/>
        </w:rPr>
        <w:t>海委</w:t>
      </w:r>
      <w:proofErr w:type="gramEnd"/>
      <w:r>
        <w:rPr>
          <w:rFonts w:ascii="Arial" w:hAnsi="Arial" w:cs="Arial"/>
          <w:szCs w:val="28"/>
        </w:rPr>
        <w:t>會得視實際需要，配合調整計畫補助金額或撥款進度，執行單位（申請人於海委會通知簽約後即為執行單位）不得異議。</w:t>
      </w:r>
    </w:p>
    <w:p w14:paraId="3545FD25" w14:textId="77777777" w:rsidR="00366EAB" w:rsidRDefault="00366EAB" w:rsidP="00366EAB">
      <w:pPr>
        <w:pStyle w:val="a9"/>
        <w:numPr>
          <w:ilvl w:val="0"/>
          <w:numId w:val="3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590D45AA" w14:textId="77777777" w:rsidR="00366EAB" w:rsidRDefault="00366EAB" w:rsidP="00366EAB">
      <w:pPr>
        <w:pStyle w:val="af6"/>
        <w:numPr>
          <w:ilvl w:val="0"/>
          <w:numId w:val="50"/>
        </w:numPr>
        <w:tabs>
          <w:tab w:val="clear" w:pos="8460"/>
        </w:tabs>
        <w:spacing w:before="100" w:after="100" w:line="240" w:lineRule="auto"/>
        <w:ind w:left="1276" w:hanging="567"/>
        <w:rPr>
          <w:szCs w:val="28"/>
        </w:rPr>
      </w:pPr>
      <w:r>
        <w:rPr>
          <w:szCs w:val="28"/>
        </w:rPr>
        <w:t>為確保審查作業之公平與保密性，審查委員及相關</w:t>
      </w:r>
      <w:proofErr w:type="gramStart"/>
      <w:r>
        <w:rPr>
          <w:szCs w:val="28"/>
        </w:rPr>
        <w:t>人員均已簽署</w:t>
      </w:r>
      <w:proofErr w:type="gramEnd"/>
      <w:r>
        <w:rPr>
          <w:szCs w:val="28"/>
        </w:rPr>
        <w:t>保密協定，遵守保密及利益迴避原則，所有審查結果</w:t>
      </w:r>
      <w:proofErr w:type="gramStart"/>
      <w:r>
        <w:rPr>
          <w:szCs w:val="28"/>
        </w:rPr>
        <w:t>均由海</w:t>
      </w:r>
      <w:proofErr w:type="gramEnd"/>
      <w:r>
        <w:rPr>
          <w:szCs w:val="28"/>
        </w:rPr>
        <w:t>委會正式函知或公告於網站。</w:t>
      </w:r>
    </w:p>
    <w:p w14:paraId="6D3660B3" w14:textId="77777777" w:rsidR="00366EAB" w:rsidRDefault="00366EAB" w:rsidP="00366EAB">
      <w:pPr>
        <w:pStyle w:val="af6"/>
        <w:widowControl/>
        <w:numPr>
          <w:ilvl w:val="0"/>
          <w:numId w:val="50"/>
        </w:numPr>
        <w:tabs>
          <w:tab w:val="clear" w:pos="8460"/>
        </w:tabs>
        <w:spacing w:before="100" w:after="100" w:line="240" w:lineRule="auto"/>
        <w:ind w:left="1276" w:hanging="567"/>
      </w:pPr>
      <w:r>
        <w:rPr>
          <w:szCs w:val="28"/>
        </w:rPr>
        <w:lastRenderedPageBreak/>
        <w:t>提送計畫之總經費限定為海洋科技研發經費，均列入查核範圍。經費編列應符合「海洋科技專案計畫會計科目編列與執行原則」</w:t>
      </w:r>
      <w:r>
        <w:rPr>
          <w:rFonts w:ascii="Arial" w:hAnsi="Arial" w:cs="Arial"/>
          <w:bCs/>
          <w:szCs w:val="32"/>
        </w:rPr>
        <w:t>（附件十）</w:t>
      </w:r>
      <w:r>
        <w:rPr>
          <w:szCs w:val="28"/>
        </w:rPr>
        <w:t>。</w:t>
      </w:r>
      <w:bookmarkStart w:id="70" w:name="_Toc180664482"/>
    </w:p>
    <w:p w14:paraId="5A2899FA" w14:textId="77777777" w:rsidR="00366EAB" w:rsidRDefault="00366EAB" w:rsidP="00366EAB">
      <w:pPr>
        <w:pStyle w:val="a9"/>
        <w:pageBreakBefore/>
        <w:widowControl/>
        <w:numPr>
          <w:ilvl w:val="0"/>
          <w:numId w:val="21"/>
        </w:numPr>
        <w:snapToGrid w:val="0"/>
        <w:spacing w:before="100" w:after="100"/>
        <w:ind w:left="709" w:hanging="709"/>
        <w:contextualSpacing w:val="0"/>
      </w:pPr>
      <w:r>
        <w:rPr>
          <w:rFonts w:ascii="Arial" w:eastAsia="標楷體" w:hAnsi="Arial" w:cs="Arial"/>
          <w:b/>
          <w:sz w:val="32"/>
          <w:szCs w:val="40"/>
        </w:rPr>
        <w:lastRenderedPageBreak/>
        <w:t>計畫簽約與執行</w:t>
      </w:r>
      <w:bookmarkEnd w:id="70"/>
    </w:p>
    <w:p w14:paraId="62A7FBD6" w14:textId="77777777" w:rsidR="00366EAB" w:rsidRDefault="00366EAB" w:rsidP="00366EAB">
      <w:pPr>
        <w:pStyle w:val="a9"/>
        <w:numPr>
          <w:ilvl w:val="0"/>
          <w:numId w:val="51"/>
        </w:numPr>
        <w:snapToGrid w:val="0"/>
        <w:spacing w:before="100" w:after="100"/>
        <w:ind w:left="1134" w:hanging="652"/>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計畫簽約與執行流程圖</w:t>
      </w:r>
    </w:p>
    <w:tbl>
      <w:tblPr>
        <w:tblW w:w="8919" w:type="dxa"/>
        <w:tblInd w:w="709" w:type="dxa"/>
        <w:tblCellMar>
          <w:left w:w="10" w:type="dxa"/>
          <w:right w:w="10" w:type="dxa"/>
        </w:tblCellMar>
        <w:tblLook w:val="0000" w:firstRow="0" w:lastRow="0" w:firstColumn="0" w:lastColumn="0" w:noHBand="0" w:noVBand="0"/>
      </w:tblPr>
      <w:tblGrid>
        <w:gridCol w:w="8919"/>
      </w:tblGrid>
      <w:tr w:rsidR="00366EAB" w14:paraId="67B71333" w14:textId="77777777" w:rsidTr="001A52F0">
        <w:trPr>
          <w:trHeight w:val="3185"/>
        </w:trPr>
        <w:tc>
          <w:tcPr>
            <w:tcW w:w="89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752FC9" w14:textId="77777777" w:rsidR="00366EAB" w:rsidRDefault="00366EAB" w:rsidP="001A52F0">
            <w:pPr>
              <w:pStyle w:val="a9"/>
              <w:snapToGrid w:val="0"/>
              <w:spacing w:before="100" w:after="100"/>
              <w:ind w:left="0" w:right="454"/>
              <w:jc w:val="center"/>
            </w:pPr>
            <w:r>
              <w:rPr>
                <w:rFonts w:ascii="Arial" w:eastAsia="標楷體" w:hAnsi="Arial" w:cs="Arial"/>
                <w:bCs/>
                <w:noProof/>
                <w:color w:val="000000"/>
                <w:sz w:val="28"/>
                <w:szCs w:val="32"/>
              </w:rPr>
              <w:drawing>
                <wp:inline distT="0" distB="0" distL="0" distR="0" wp14:anchorId="37B4C091" wp14:editId="0259EE51">
                  <wp:extent cx="2042742" cy="3106088"/>
                  <wp:effectExtent l="0" t="0" r="0" b="0"/>
                  <wp:docPr id="1211464428" name="圖片 51" descr="一張含有 文字, 螢幕擷取畫面, 字型, 黑與白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1211464428" name="圖片 51" descr="一張含有 文字, 螢幕擷取畫面, 字型, 黑與白 的圖片&#10;&#10;AI 產生的內容可能不正確。"/>
                          <pic:cNvPicPr/>
                        </pic:nvPicPr>
                        <pic:blipFill>
                          <a:blip r:embed="rId8"/>
                          <a:srcRect/>
                          <a:stretch>
                            <a:fillRect/>
                          </a:stretch>
                        </pic:blipFill>
                        <pic:spPr>
                          <a:xfrm>
                            <a:off x="0" y="0"/>
                            <a:ext cx="2042742" cy="3106088"/>
                          </a:xfrm>
                          <a:prstGeom prst="rect">
                            <a:avLst/>
                          </a:prstGeom>
                          <a:noFill/>
                          <a:ln>
                            <a:noFill/>
                            <a:prstDash/>
                          </a:ln>
                        </pic:spPr>
                      </pic:pic>
                    </a:graphicData>
                  </a:graphic>
                </wp:inline>
              </w:drawing>
            </w:r>
          </w:p>
        </w:tc>
      </w:tr>
    </w:tbl>
    <w:p w14:paraId="75687BEB" w14:textId="77777777" w:rsidR="00366EAB" w:rsidRDefault="00366EAB" w:rsidP="00366EAB">
      <w:pPr>
        <w:pStyle w:val="a9"/>
        <w:numPr>
          <w:ilvl w:val="0"/>
          <w:numId w:val="51"/>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計畫簽約</w:t>
      </w:r>
    </w:p>
    <w:p w14:paraId="4466D1E5" w14:textId="77777777" w:rsidR="00366EAB" w:rsidRDefault="00366EAB" w:rsidP="00366EAB">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計畫開始日為</w:t>
      </w:r>
      <w:r>
        <w:rPr>
          <w:rFonts w:ascii="Arial" w:hAnsi="Arial" w:cs="Arial"/>
          <w:szCs w:val="28"/>
        </w:rPr>
        <w:t>114</w:t>
      </w:r>
      <w:r>
        <w:rPr>
          <w:rFonts w:ascii="Arial" w:hAnsi="Arial" w:cs="Arial"/>
          <w:szCs w:val="28"/>
        </w:rPr>
        <w:t>年</w:t>
      </w:r>
      <w:r>
        <w:rPr>
          <w:rFonts w:ascii="Arial" w:hAnsi="Arial" w:cs="Arial"/>
          <w:szCs w:val="28"/>
        </w:rPr>
        <w:t>1</w:t>
      </w:r>
      <w:r>
        <w:rPr>
          <w:rFonts w:ascii="Arial" w:hAnsi="Arial" w:cs="Arial"/>
          <w:szCs w:val="28"/>
        </w:rPr>
        <w:t>月</w:t>
      </w:r>
      <w:r>
        <w:rPr>
          <w:rFonts w:ascii="Arial" w:hAnsi="Arial" w:cs="Arial"/>
          <w:szCs w:val="28"/>
        </w:rPr>
        <w:t>1</w:t>
      </w:r>
      <w:r>
        <w:rPr>
          <w:rFonts w:ascii="Arial" w:hAnsi="Arial" w:cs="Arial"/>
          <w:szCs w:val="28"/>
        </w:rPr>
        <w:t>日或簽約日起算，非</w:t>
      </w:r>
      <w:proofErr w:type="gramStart"/>
      <w:r>
        <w:rPr>
          <w:rFonts w:ascii="Arial" w:hAnsi="Arial" w:cs="Arial"/>
          <w:szCs w:val="28"/>
        </w:rPr>
        <w:t>經海委會</w:t>
      </w:r>
      <w:proofErr w:type="gramEnd"/>
      <w:r>
        <w:rPr>
          <w:rFonts w:ascii="Arial" w:hAnsi="Arial" w:cs="Arial"/>
          <w:szCs w:val="28"/>
        </w:rPr>
        <w:t>同意不得晚於計畫核定後</w:t>
      </w:r>
      <w:r>
        <w:rPr>
          <w:rFonts w:ascii="Arial" w:hAnsi="Arial" w:cs="Arial"/>
          <w:szCs w:val="28"/>
        </w:rPr>
        <w:t>3</w:t>
      </w:r>
      <w:r>
        <w:rPr>
          <w:rFonts w:ascii="Arial" w:hAnsi="Arial" w:cs="Arial"/>
          <w:szCs w:val="28"/>
        </w:rPr>
        <w:t>個月。</w:t>
      </w:r>
    </w:p>
    <w:p w14:paraId="378F0AD8" w14:textId="77777777" w:rsidR="00366EAB" w:rsidRDefault="00366EAB" w:rsidP="00366EAB">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完成計畫書修正及核定後，始得進行簽約作業（海洋委員會補助科技專案計畫契約書）。</w:t>
      </w:r>
    </w:p>
    <w:p w14:paraId="059FD358" w14:textId="77777777" w:rsidR="00366EAB" w:rsidRDefault="00366EAB" w:rsidP="00366EAB">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執行單位應於</w:t>
      </w:r>
      <w:bookmarkStart w:id="71" w:name="_Hlk176177216"/>
      <w:r>
        <w:rPr>
          <w:rFonts w:ascii="Arial" w:hAnsi="Arial" w:cs="Arial"/>
          <w:szCs w:val="28"/>
        </w:rPr>
        <w:t>核定函發文日期次日起</w:t>
      </w:r>
      <w:bookmarkEnd w:id="71"/>
      <w:r>
        <w:rPr>
          <w:rFonts w:ascii="Arial" w:hAnsi="Arial" w:cs="Arial"/>
          <w:szCs w:val="28"/>
        </w:rPr>
        <w:t xml:space="preserve"> 20</w:t>
      </w:r>
      <w:r>
        <w:rPr>
          <w:rFonts w:ascii="Arial" w:hAnsi="Arial" w:cs="Arial"/>
          <w:szCs w:val="28"/>
        </w:rPr>
        <w:t>日曆天內完成簽約，</w:t>
      </w:r>
      <w:bookmarkStart w:id="72" w:name="_Hlk179930707"/>
      <w:r>
        <w:rPr>
          <w:rFonts w:ascii="Arial" w:hAnsi="Arial" w:cs="Arial"/>
          <w:szCs w:val="28"/>
        </w:rPr>
        <w:t>若無法依限辦理</w:t>
      </w:r>
      <w:bookmarkEnd w:id="72"/>
      <w:r>
        <w:rPr>
          <w:rFonts w:ascii="Arial" w:hAnsi="Arial" w:cs="Arial"/>
          <w:szCs w:val="28"/>
        </w:rPr>
        <w:t>，應來函敘明事由申請展延，經同意後</w:t>
      </w:r>
      <w:bookmarkStart w:id="73" w:name="_Hlk179930716"/>
      <w:r>
        <w:rPr>
          <w:rFonts w:ascii="Arial" w:hAnsi="Arial" w:cs="Arial"/>
          <w:szCs w:val="28"/>
        </w:rPr>
        <w:t>得展延簽約期限最長</w:t>
      </w:r>
      <w:r>
        <w:rPr>
          <w:rFonts w:ascii="Arial" w:hAnsi="Arial" w:cs="Arial"/>
          <w:szCs w:val="28"/>
        </w:rPr>
        <w:t>30</w:t>
      </w:r>
      <w:r>
        <w:rPr>
          <w:rFonts w:ascii="Arial" w:hAnsi="Arial" w:cs="Arial"/>
          <w:szCs w:val="28"/>
        </w:rPr>
        <w:t>日曆天</w:t>
      </w:r>
      <w:bookmarkEnd w:id="73"/>
      <w:r>
        <w:rPr>
          <w:rFonts w:ascii="Arial" w:hAnsi="Arial" w:cs="Arial"/>
          <w:szCs w:val="28"/>
        </w:rPr>
        <w:t>並以</w:t>
      </w:r>
      <w:r>
        <w:rPr>
          <w:rFonts w:ascii="Arial" w:hAnsi="Arial" w:cs="Arial"/>
          <w:szCs w:val="28"/>
        </w:rPr>
        <w:t>1</w:t>
      </w:r>
      <w:r>
        <w:rPr>
          <w:rFonts w:ascii="Arial" w:hAnsi="Arial" w:cs="Arial"/>
          <w:szCs w:val="28"/>
        </w:rPr>
        <w:t>次為限，逾期視同放棄受補助之權利。</w:t>
      </w:r>
    </w:p>
    <w:p w14:paraId="5F7B8666" w14:textId="77777777" w:rsidR="00366EAB" w:rsidRDefault="00366EAB" w:rsidP="00366EAB">
      <w:pPr>
        <w:pStyle w:val="a9"/>
        <w:numPr>
          <w:ilvl w:val="0"/>
          <w:numId w:val="51"/>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補助款撥付</w:t>
      </w:r>
    </w:p>
    <w:p w14:paraId="20DFD012"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proofErr w:type="gramStart"/>
      <w:r>
        <w:rPr>
          <w:rFonts w:ascii="Arial" w:hAnsi="Arial" w:cs="Arial"/>
          <w:szCs w:val="28"/>
        </w:rPr>
        <w:t>海委會</w:t>
      </w:r>
      <w:proofErr w:type="gramEnd"/>
      <w:r>
        <w:rPr>
          <w:rFonts w:ascii="Arial" w:hAnsi="Arial" w:cs="Arial"/>
          <w:szCs w:val="28"/>
        </w:rPr>
        <w:t>於該年度科技專案經費完成法定預算程序後，始辦理本契約該年度之補助款撥款事宜，並依補助契約分期撥付</w:t>
      </w:r>
      <w:proofErr w:type="gramStart"/>
      <w:r>
        <w:rPr>
          <w:rFonts w:ascii="Arial" w:hAnsi="Arial" w:cs="Arial"/>
          <w:szCs w:val="28"/>
        </w:rPr>
        <w:t>補助款予執</w:t>
      </w:r>
      <w:proofErr w:type="gramEnd"/>
      <w:r>
        <w:rPr>
          <w:rFonts w:ascii="Arial" w:hAnsi="Arial" w:cs="Arial"/>
          <w:szCs w:val="28"/>
        </w:rPr>
        <w:t>行單位。</w:t>
      </w:r>
    </w:p>
    <w:p w14:paraId="453E1449"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r>
        <w:rPr>
          <w:rFonts w:ascii="Arial" w:hAnsi="Arial" w:cs="Arial"/>
          <w:szCs w:val="28"/>
        </w:rPr>
        <w:t>計畫經費之支存、變更及會計事務之處理，應依政府預算法規定辦理。</w:t>
      </w:r>
    </w:p>
    <w:p w14:paraId="799D14E0"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r>
        <w:rPr>
          <w:rFonts w:ascii="Arial" w:hAnsi="Arial" w:cs="Arial"/>
          <w:szCs w:val="28"/>
        </w:rPr>
        <w:t>執行單位應將補助款設立專戶存儲</w:t>
      </w:r>
      <w:proofErr w:type="gramStart"/>
      <w:r>
        <w:rPr>
          <w:rFonts w:ascii="Arial" w:hAnsi="Arial" w:cs="Arial"/>
          <w:szCs w:val="28"/>
        </w:rPr>
        <w:t>專帳</w:t>
      </w:r>
      <w:proofErr w:type="gramEnd"/>
      <w:r>
        <w:rPr>
          <w:rFonts w:ascii="Arial" w:hAnsi="Arial" w:cs="Arial"/>
          <w:szCs w:val="28"/>
        </w:rPr>
        <w:t>管理，並單獨設帳管理至計畫結束</w:t>
      </w:r>
      <w:r>
        <w:rPr>
          <w:rFonts w:ascii="Arial" w:hAnsi="Arial" w:cs="Arial"/>
          <w:szCs w:val="28"/>
        </w:rPr>
        <w:t>10</w:t>
      </w:r>
      <w:r>
        <w:rPr>
          <w:rFonts w:ascii="Arial" w:hAnsi="Arial" w:cs="Arial"/>
          <w:szCs w:val="28"/>
        </w:rPr>
        <w:t>年以上，配合款應依計畫書及補助契約之約定運用。補助款及配合款均列入查核範圍。</w:t>
      </w:r>
    </w:p>
    <w:p w14:paraId="1A36C5D8"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r>
        <w:rPr>
          <w:rFonts w:ascii="Arial" w:hAnsi="Arial" w:cs="Arial"/>
          <w:szCs w:val="28"/>
        </w:rPr>
        <w:t>實施校務基金之學校及中央研究院科學研究基金</w:t>
      </w:r>
      <w:proofErr w:type="gramStart"/>
      <w:r>
        <w:rPr>
          <w:rFonts w:ascii="Arial" w:hAnsi="Arial" w:cs="Arial"/>
          <w:szCs w:val="28"/>
        </w:rPr>
        <w:t>接受海委會</w:t>
      </w:r>
      <w:proofErr w:type="gramEnd"/>
      <w:r>
        <w:rPr>
          <w:rFonts w:ascii="Arial" w:hAnsi="Arial" w:cs="Arial"/>
          <w:szCs w:val="28"/>
        </w:rPr>
        <w:t>計畫，除依「海洋委員會科學技術研究發展成果歸屬及運用辦法」規定應繳回之研發成果收入、未執行之工作項目、經抽查剔除之經費外，其結餘款、利息收入及其他收入應繳</w:t>
      </w:r>
      <w:proofErr w:type="gramStart"/>
      <w:r>
        <w:rPr>
          <w:rFonts w:ascii="Arial" w:hAnsi="Arial" w:cs="Arial"/>
          <w:szCs w:val="28"/>
        </w:rPr>
        <w:t>回海委</w:t>
      </w:r>
      <w:proofErr w:type="gramEnd"/>
      <w:r>
        <w:rPr>
          <w:rFonts w:ascii="Arial" w:hAnsi="Arial" w:cs="Arial"/>
          <w:szCs w:val="28"/>
        </w:rPr>
        <w:t>會。</w:t>
      </w:r>
    </w:p>
    <w:p w14:paraId="4250BBAC"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bookmarkStart w:id="74" w:name="_Hlk176189137"/>
      <w:r>
        <w:rPr>
          <w:rFonts w:ascii="Arial" w:hAnsi="Arial" w:cs="Arial"/>
          <w:szCs w:val="28"/>
        </w:rPr>
        <w:t>補助款之撥付，如遇有預算未獲立法院審議通過或經凍結或經部分刪</w:t>
      </w:r>
      <w:r>
        <w:rPr>
          <w:rFonts w:ascii="Arial" w:hAnsi="Arial" w:cs="Arial"/>
          <w:szCs w:val="28"/>
        </w:rPr>
        <w:lastRenderedPageBreak/>
        <w:t>減，</w:t>
      </w:r>
      <w:proofErr w:type="gramStart"/>
      <w:r>
        <w:rPr>
          <w:rFonts w:ascii="Arial" w:hAnsi="Arial" w:cs="Arial"/>
          <w:szCs w:val="28"/>
        </w:rPr>
        <w:t>海委會</w:t>
      </w:r>
      <w:proofErr w:type="gramEnd"/>
      <w:r>
        <w:rPr>
          <w:rFonts w:ascii="Arial" w:hAnsi="Arial" w:cs="Arial"/>
          <w:szCs w:val="28"/>
        </w:rPr>
        <w:t>得視實際需要，配合調整計畫補助金額或撥款進度，執行單位（申請人於海委會通知簽約後即為執行單位）不得異議。</w:t>
      </w:r>
    </w:p>
    <w:p w14:paraId="2E3C84E9"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bookmarkStart w:id="75" w:name="_Hlk176180396"/>
      <w:bookmarkEnd w:id="74"/>
      <w:proofErr w:type="gramStart"/>
      <w:r>
        <w:rPr>
          <w:rFonts w:ascii="Arial" w:hAnsi="Arial" w:cs="Arial"/>
          <w:szCs w:val="28"/>
        </w:rPr>
        <w:t>海委會</w:t>
      </w:r>
      <w:proofErr w:type="gramEnd"/>
      <w:r>
        <w:rPr>
          <w:rFonts w:ascii="Arial" w:hAnsi="Arial" w:cs="Arial"/>
          <w:szCs w:val="28"/>
        </w:rPr>
        <w:t>得派員或委託機關（構）、法人或團體於必要時得查詢、查核或實地查訪執行單位執行計畫之狀況、相關單據及</w:t>
      </w:r>
      <w:proofErr w:type="gramStart"/>
      <w:r>
        <w:rPr>
          <w:rFonts w:ascii="Arial" w:hAnsi="Arial" w:cs="Arial"/>
          <w:szCs w:val="28"/>
        </w:rPr>
        <w:t>帳</w:t>
      </w:r>
      <w:proofErr w:type="gramEnd"/>
      <w:r>
        <w:rPr>
          <w:rFonts w:ascii="Arial" w:hAnsi="Arial" w:cs="Arial"/>
          <w:szCs w:val="28"/>
        </w:rPr>
        <w:t>冊，執行單位應予配合。</w:t>
      </w:r>
      <w:bookmarkEnd w:id="75"/>
    </w:p>
    <w:p w14:paraId="62C3A6CC"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r>
        <w:rPr>
          <w:rFonts w:ascii="Arial" w:hAnsi="Arial" w:cs="Arial"/>
          <w:szCs w:val="28"/>
        </w:rPr>
        <w:t>執行單位於</w:t>
      </w:r>
      <w:bookmarkStart w:id="76" w:name="_Hlk176246648"/>
      <w:r>
        <w:rPr>
          <w:rFonts w:ascii="Arial" w:hAnsi="Arial" w:cs="Arial"/>
          <w:szCs w:val="28"/>
        </w:rPr>
        <w:t>計畫執行</w:t>
      </w:r>
      <w:proofErr w:type="gramStart"/>
      <w:r>
        <w:rPr>
          <w:rFonts w:ascii="Arial" w:hAnsi="Arial" w:cs="Arial"/>
          <w:szCs w:val="28"/>
        </w:rPr>
        <w:t>期間</w:t>
      </w:r>
      <w:bookmarkEnd w:id="76"/>
      <w:r>
        <w:rPr>
          <w:rFonts w:ascii="Arial" w:hAnsi="Arial" w:cs="Arial"/>
          <w:szCs w:val="28"/>
        </w:rPr>
        <w:t>，</w:t>
      </w:r>
      <w:proofErr w:type="gramEnd"/>
      <w:r>
        <w:rPr>
          <w:rFonts w:ascii="Arial" w:hAnsi="Arial" w:cs="Arial"/>
          <w:szCs w:val="28"/>
        </w:rPr>
        <w:t>有下列情形之一，</w:t>
      </w:r>
      <w:proofErr w:type="gramStart"/>
      <w:r>
        <w:rPr>
          <w:rFonts w:ascii="Arial" w:hAnsi="Arial" w:cs="Arial"/>
          <w:szCs w:val="28"/>
        </w:rPr>
        <w:t>海委</w:t>
      </w:r>
      <w:proofErr w:type="gramEnd"/>
      <w:r>
        <w:rPr>
          <w:rFonts w:ascii="Arial" w:hAnsi="Arial" w:cs="Arial"/>
          <w:szCs w:val="28"/>
        </w:rPr>
        <w:t>會得依補助契約之約定停止撥付</w:t>
      </w:r>
      <w:bookmarkStart w:id="77" w:name="_Hlk180529221"/>
      <w:r>
        <w:rPr>
          <w:rFonts w:ascii="Arial" w:hAnsi="Arial" w:cs="Arial"/>
          <w:szCs w:val="28"/>
        </w:rPr>
        <w:t>或核減計畫經費</w:t>
      </w:r>
      <w:bookmarkEnd w:id="77"/>
      <w:r>
        <w:rPr>
          <w:rFonts w:ascii="Arial" w:hAnsi="Arial" w:cs="Arial"/>
          <w:szCs w:val="28"/>
        </w:rPr>
        <w:t>，並追回其應返還之補助款：</w:t>
      </w:r>
    </w:p>
    <w:p w14:paraId="06E2DD3E"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78" w:name="_Hlk176216812"/>
      <w:bookmarkStart w:id="79" w:name="_Hlk176216794"/>
      <w:r>
        <w:rPr>
          <w:rFonts w:ascii="Arial" w:hAnsi="Arial" w:cs="Arial"/>
          <w:bCs/>
          <w:color w:val="000000"/>
          <w:szCs w:val="32"/>
        </w:rPr>
        <w:t>未依計畫推動業務或進度嚴重落後（工作項目達成率低於預定進度之</w:t>
      </w:r>
      <w:r>
        <w:rPr>
          <w:rFonts w:ascii="Arial" w:hAnsi="Arial" w:cs="Arial"/>
          <w:bCs/>
          <w:color w:val="000000"/>
          <w:szCs w:val="32"/>
        </w:rPr>
        <w:t>50%</w:t>
      </w:r>
      <w:r>
        <w:rPr>
          <w:rFonts w:ascii="Arial" w:hAnsi="Arial" w:cs="Arial"/>
          <w:bCs/>
          <w:color w:val="000000"/>
          <w:szCs w:val="32"/>
        </w:rPr>
        <w:t>），且未能於通知期限內改善。</w:t>
      </w:r>
      <w:bookmarkEnd w:id="78"/>
    </w:p>
    <w:p w14:paraId="484E5409"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80" w:name="_Hlk176216822"/>
      <w:r>
        <w:rPr>
          <w:rFonts w:ascii="Arial" w:hAnsi="Arial" w:cs="Arial"/>
          <w:bCs/>
          <w:color w:val="000000"/>
          <w:szCs w:val="32"/>
        </w:rPr>
        <w:t>業務推動成效與計畫書所列內容差距過大且未能於通知期限內改善。</w:t>
      </w:r>
      <w:bookmarkEnd w:id="80"/>
    </w:p>
    <w:p w14:paraId="7FFAC62A"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81" w:name="_Hlk176216833"/>
      <w:r>
        <w:rPr>
          <w:rFonts w:ascii="Arial" w:hAnsi="Arial" w:cs="Arial"/>
          <w:bCs/>
          <w:color w:val="000000"/>
          <w:szCs w:val="32"/>
        </w:rPr>
        <w:t>經審查、查驗不合格，且未能於通知期限內改善。</w:t>
      </w:r>
      <w:bookmarkEnd w:id="81"/>
    </w:p>
    <w:p w14:paraId="529144D9"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82" w:name="_Hlk176216844"/>
      <w:r>
        <w:rPr>
          <w:rFonts w:ascii="Arial" w:hAnsi="Arial" w:cs="Arial"/>
          <w:bCs/>
          <w:color w:val="000000"/>
          <w:szCs w:val="32"/>
        </w:rPr>
        <w:t>未依核定計畫用途支用或有虛報、浮報或其他違反相關規定情事。</w:t>
      </w:r>
      <w:bookmarkEnd w:id="82"/>
    </w:p>
    <w:p w14:paraId="2A0B21F5"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83" w:name="_Hlk176246744"/>
      <w:bookmarkEnd w:id="79"/>
      <w:r>
        <w:rPr>
          <w:rFonts w:ascii="Arial" w:hAnsi="Arial" w:cs="Arial"/>
          <w:bCs/>
          <w:color w:val="000000"/>
          <w:szCs w:val="32"/>
        </w:rPr>
        <w:t>執行單位於補助計畫申請至執行</w:t>
      </w:r>
      <w:proofErr w:type="gramStart"/>
      <w:r>
        <w:rPr>
          <w:rFonts w:ascii="Arial" w:hAnsi="Arial" w:cs="Arial"/>
          <w:bCs/>
          <w:color w:val="000000"/>
          <w:szCs w:val="32"/>
        </w:rPr>
        <w:t>期間，</w:t>
      </w:r>
      <w:proofErr w:type="gramEnd"/>
      <w:r>
        <w:rPr>
          <w:rFonts w:ascii="Arial" w:hAnsi="Arial" w:cs="Arial"/>
          <w:bCs/>
          <w:color w:val="000000"/>
          <w:szCs w:val="32"/>
        </w:rPr>
        <w:t>如有嚴重違反環境保護、勞工或食品安全衛生相關法律或違反身心障礙者權益保障法之相關規定且情節重大之情事，經各中央目的事業主管機關認定者。</w:t>
      </w:r>
      <w:bookmarkEnd w:id="83"/>
    </w:p>
    <w:p w14:paraId="082287C7"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其他違反法令或契約之情事。</w:t>
      </w:r>
    </w:p>
    <w:p w14:paraId="2FBF939E"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84" w:name="_Hlk180504631"/>
      <w:r>
        <w:rPr>
          <w:rFonts w:ascii="Arial" w:hAnsi="Arial" w:cs="Arial"/>
          <w:bCs/>
          <w:color w:val="000000"/>
          <w:szCs w:val="32"/>
        </w:rPr>
        <w:t>執行單位拒絕</w:t>
      </w:r>
      <w:proofErr w:type="gramStart"/>
      <w:r>
        <w:rPr>
          <w:rFonts w:ascii="Arial" w:hAnsi="Arial" w:cs="Arial"/>
          <w:bCs/>
          <w:color w:val="000000"/>
          <w:szCs w:val="32"/>
        </w:rPr>
        <w:t>政府審監單位</w:t>
      </w:r>
      <w:proofErr w:type="gramEnd"/>
      <w:r>
        <w:rPr>
          <w:rFonts w:ascii="Arial" w:hAnsi="Arial" w:cs="Arial"/>
          <w:bCs/>
          <w:color w:val="000000"/>
          <w:szCs w:val="32"/>
        </w:rPr>
        <w:t>查核，或查核後經要求期限內不予改善</w:t>
      </w:r>
      <w:bookmarkStart w:id="85" w:name="_Hlk180529331"/>
      <w:r>
        <w:rPr>
          <w:rFonts w:ascii="Arial" w:hAnsi="Arial" w:cs="Arial"/>
          <w:bCs/>
          <w:color w:val="000000"/>
          <w:szCs w:val="32"/>
        </w:rPr>
        <w:t>者。</w:t>
      </w:r>
      <w:bookmarkEnd w:id="84"/>
      <w:bookmarkEnd w:id="85"/>
    </w:p>
    <w:p w14:paraId="638EE252" w14:textId="77777777" w:rsidR="00366EAB" w:rsidRDefault="00366EAB" w:rsidP="00366EAB">
      <w:pPr>
        <w:pStyle w:val="a9"/>
        <w:numPr>
          <w:ilvl w:val="0"/>
          <w:numId w:val="51"/>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計畫管考</w:t>
      </w:r>
    </w:p>
    <w:p w14:paraId="7B8D6064"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執行單位應就本要點、本申請作業手冊、計畫管理手冊及契約之各項要求予以配合。</w:t>
      </w:r>
    </w:p>
    <w:p w14:paraId="79B7DF26"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執行單位須依契約期限提送期中報告書、期末暨成果效益報告及研究報告，並應配合辦理期中、期末審查與填報計畫執行進度、經費</w:t>
      </w:r>
      <w:proofErr w:type="gramStart"/>
      <w:r>
        <w:rPr>
          <w:rFonts w:ascii="Arial" w:hAnsi="Arial" w:cs="Arial"/>
          <w:szCs w:val="28"/>
        </w:rPr>
        <w:t>動支率情形</w:t>
      </w:r>
      <w:proofErr w:type="gramEnd"/>
      <w:r>
        <w:rPr>
          <w:rFonts w:ascii="Arial" w:hAnsi="Arial" w:cs="Arial"/>
          <w:szCs w:val="28"/>
        </w:rPr>
        <w:t>等摘要報告繳交，計畫經費並應依補助比率核實報銷。</w:t>
      </w:r>
    </w:p>
    <w:p w14:paraId="1DF8BAB4"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參與計畫之</w:t>
      </w:r>
      <w:proofErr w:type="gramStart"/>
      <w:r>
        <w:rPr>
          <w:rFonts w:ascii="Arial" w:hAnsi="Arial" w:cs="Arial"/>
          <w:szCs w:val="28"/>
        </w:rPr>
        <w:t>成員均應填寫</w:t>
      </w:r>
      <w:bookmarkStart w:id="86" w:name="_Hlk176293385"/>
      <w:proofErr w:type="gramEnd"/>
      <w:r>
        <w:rPr>
          <w:rFonts w:ascii="Arial" w:hAnsi="Arial" w:cs="Arial"/>
          <w:szCs w:val="28"/>
        </w:rPr>
        <w:t>研究紀錄簿與工時紀錄</w:t>
      </w:r>
      <w:bookmarkEnd w:id="86"/>
      <w:r>
        <w:rPr>
          <w:rFonts w:ascii="Arial" w:hAnsi="Arial" w:cs="Arial"/>
          <w:szCs w:val="28"/>
        </w:rPr>
        <w:t>，</w:t>
      </w:r>
      <w:bookmarkStart w:id="87" w:name="_Hlk176246893"/>
      <w:proofErr w:type="gramStart"/>
      <w:r>
        <w:rPr>
          <w:rFonts w:ascii="Arial" w:hAnsi="Arial" w:cs="Arial"/>
          <w:szCs w:val="28"/>
        </w:rPr>
        <w:t>海委</w:t>
      </w:r>
      <w:proofErr w:type="gramEnd"/>
      <w:r>
        <w:rPr>
          <w:rFonts w:ascii="Arial" w:hAnsi="Arial" w:cs="Arial"/>
          <w:szCs w:val="28"/>
        </w:rPr>
        <w:t>會</w:t>
      </w:r>
      <w:proofErr w:type="gramStart"/>
      <w:r>
        <w:rPr>
          <w:rFonts w:ascii="Arial" w:hAnsi="Arial" w:cs="Arial"/>
          <w:szCs w:val="28"/>
        </w:rPr>
        <w:t>或海委</w:t>
      </w:r>
      <w:proofErr w:type="gramEnd"/>
      <w:r>
        <w:rPr>
          <w:rFonts w:ascii="Arial" w:hAnsi="Arial" w:cs="Arial"/>
          <w:szCs w:val="28"/>
        </w:rPr>
        <w:t>會委託或委任之機關（構）、法人或團體</w:t>
      </w:r>
      <w:bookmarkEnd w:id="87"/>
      <w:r>
        <w:rPr>
          <w:rFonts w:ascii="Arial" w:hAnsi="Arial" w:cs="Arial"/>
          <w:szCs w:val="28"/>
        </w:rPr>
        <w:t>得隨時進行查核。</w:t>
      </w:r>
    </w:p>
    <w:p w14:paraId="6A1F55A4"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bookmarkStart w:id="88" w:name="_Hlk176293457"/>
      <w:r>
        <w:rPr>
          <w:rFonts w:ascii="Arial" w:hAnsi="Arial" w:cs="Arial"/>
          <w:szCs w:val="28"/>
        </w:rPr>
        <w:t>計畫執行</w:t>
      </w:r>
      <w:proofErr w:type="gramStart"/>
      <w:r>
        <w:rPr>
          <w:rFonts w:ascii="Arial" w:hAnsi="Arial" w:cs="Arial"/>
          <w:szCs w:val="28"/>
        </w:rPr>
        <w:t>期間，海委</w:t>
      </w:r>
      <w:proofErr w:type="gramEnd"/>
      <w:r>
        <w:rPr>
          <w:rFonts w:ascii="Arial" w:hAnsi="Arial" w:cs="Arial"/>
          <w:szCs w:val="28"/>
        </w:rPr>
        <w:t>會</w:t>
      </w:r>
      <w:proofErr w:type="gramStart"/>
      <w:r>
        <w:rPr>
          <w:rFonts w:ascii="Arial" w:hAnsi="Arial" w:cs="Arial"/>
          <w:szCs w:val="28"/>
        </w:rPr>
        <w:t>或海委</w:t>
      </w:r>
      <w:proofErr w:type="gramEnd"/>
      <w:r>
        <w:rPr>
          <w:rFonts w:ascii="Arial" w:hAnsi="Arial" w:cs="Arial"/>
          <w:szCs w:val="28"/>
        </w:rPr>
        <w:t>會委託或委任之機關（構）、法人或團體得進行相關之查證作業，以確保執行單位依核定計畫內容執行；執行單位須不定期接受工作進度及經費支用情形之查訪</w:t>
      </w:r>
      <w:bookmarkEnd w:id="88"/>
      <w:r>
        <w:rPr>
          <w:rFonts w:ascii="Arial" w:hAnsi="Arial" w:cs="Arial"/>
          <w:szCs w:val="28"/>
        </w:rPr>
        <w:t>。</w:t>
      </w:r>
    </w:p>
    <w:p w14:paraId="4F257501"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計畫應於結案前辦理或參與</w:t>
      </w:r>
      <w:r>
        <w:rPr>
          <w:rFonts w:ascii="Arial" w:hAnsi="Arial" w:cs="Arial"/>
          <w:szCs w:val="28"/>
        </w:rPr>
        <w:t>1</w:t>
      </w:r>
      <w:r>
        <w:rPr>
          <w:rFonts w:ascii="Arial" w:hAnsi="Arial" w:cs="Arial"/>
          <w:szCs w:val="28"/>
        </w:rPr>
        <w:t>場計畫成果發表會，結束後</w:t>
      </w:r>
      <w:r>
        <w:rPr>
          <w:rFonts w:ascii="Arial" w:hAnsi="Arial" w:cs="Arial"/>
          <w:szCs w:val="28"/>
        </w:rPr>
        <w:t>5</w:t>
      </w:r>
      <w:r>
        <w:rPr>
          <w:rFonts w:ascii="Arial" w:hAnsi="Arial" w:cs="Arial"/>
          <w:szCs w:val="28"/>
        </w:rPr>
        <w:t>年內配合成效追蹤及參與相關成果發表、展示，未配合</w:t>
      </w:r>
      <w:proofErr w:type="gramStart"/>
      <w:r>
        <w:rPr>
          <w:rFonts w:ascii="Arial" w:hAnsi="Arial" w:cs="Arial"/>
          <w:szCs w:val="28"/>
        </w:rPr>
        <w:t>者海委</w:t>
      </w:r>
      <w:proofErr w:type="gramEnd"/>
      <w:r>
        <w:rPr>
          <w:rFonts w:ascii="Arial" w:hAnsi="Arial" w:cs="Arial"/>
          <w:szCs w:val="28"/>
        </w:rPr>
        <w:t>會得不予受理</w:t>
      </w:r>
      <w:bookmarkStart w:id="89" w:name="_Hlk176247187"/>
      <w:r>
        <w:rPr>
          <w:rFonts w:ascii="Arial" w:hAnsi="Arial" w:cs="Arial"/>
          <w:szCs w:val="28"/>
        </w:rPr>
        <w:t>執行單位</w:t>
      </w:r>
      <w:bookmarkEnd w:id="89"/>
      <w:r>
        <w:rPr>
          <w:rFonts w:ascii="Arial" w:hAnsi="Arial" w:cs="Arial"/>
          <w:szCs w:val="28"/>
        </w:rPr>
        <w:t>計畫申請。</w:t>
      </w:r>
    </w:p>
    <w:p w14:paraId="6B068DF0"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執行單位各階段執行成果須符合計畫相關查核點之規格或目標，如有未符合且</w:t>
      </w:r>
      <w:proofErr w:type="gramStart"/>
      <w:r>
        <w:rPr>
          <w:rFonts w:ascii="Arial" w:hAnsi="Arial" w:cs="Arial"/>
          <w:szCs w:val="28"/>
        </w:rPr>
        <w:t>經海委會</w:t>
      </w:r>
      <w:proofErr w:type="gramEnd"/>
      <w:r>
        <w:rPr>
          <w:rFonts w:ascii="Arial" w:hAnsi="Arial" w:cs="Arial"/>
          <w:szCs w:val="28"/>
        </w:rPr>
        <w:t>通知限期改善，逾期仍未能改善者，或於期末審查</w:t>
      </w:r>
      <w:r>
        <w:rPr>
          <w:rFonts w:ascii="Arial" w:hAnsi="Arial" w:cs="Arial"/>
          <w:szCs w:val="28"/>
        </w:rPr>
        <w:lastRenderedPageBreak/>
        <w:t>未能達成計畫目標經審查委員決議者，</w:t>
      </w:r>
      <w:proofErr w:type="gramStart"/>
      <w:r>
        <w:rPr>
          <w:rFonts w:ascii="Arial" w:hAnsi="Arial" w:cs="Arial"/>
          <w:szCs w:val="28"/>
        </w:rPr>
        <w:t>海委</w:t>
      </w:r>
      <w:proofErr w:type="gramEnd"/>
      <w:r>
        <w:rPr>
          <w:rFonts w:ascii="Arial" w:hAnsi="Arial" w:cs="Arial"/>
          <w:szCs w:val="28"/>
        </w:rPr>
        <w:t>會得依照未符合程度，酌予扣減補助款或終止、解除契約。</w:t>
      </w:r>
    </w:p>
    <w:p w14:paraId="75802393"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執行單位若有委託研究項目，應將各階段委託研究執行成果，依序列入查核點中，且應視情況邀請委託研究單位出席期中訪視與期末審查會議。</w:t>
      </w:r>
    </w:p>
    <w:p w14:paraId="4FE1B41D"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執行單位應依所核定之計畫內容執行，如於執行過程發生計畫內容變更或其他重大變更，應於各分年度執行期間屆滿之</w:t>
      </w:r>
      <w:r>
        <w:rPr>
          <w:rFonts w:ascii="Arial" w:hAnsi="Arial" w:cs="Arial"/>
          <w:szCs w:val="28"/>
        </w:rPr>
        <w:t>2</w:t>
      </w:r>
      <w:r>
        <w:rPr>
          <w:rFonts w:ascii="Arial" w:hAnsi="Arial" w:cs="Arial"/>
          <w:szCs w:val="28"/>
        </w:rPr>
        <w:t>個月前註明理由與變更項目，函</w:t>
      </w:r>
      <w:proofErr w:type="gramStart"/>
      <w:r>
        <w:rPr>
          <w:rFonts w:ascii="Arial" w:hAnsi="Arial" w:cs="Arial"/>
          <w:szCs w:val="28"/>
        </w:rPr>
        <w:t>送海委會</w:t>
      </w:r>
      <w:proofErr w:type="gramEnd"/>
      <w:r>
        <w:rPr>
          <w:rFonts w:ascii="Arial" w:hAnsi="Arial" w:cs="Arial"/>
          <w:szCs w:val="28"/>
        </w:rPr>
        <w:t>審議同意後，方可進行計畫變更。</w:t>
      </w:r>
      <w:proofErr w:type="gramStart"/>
      <w:r>
        <w:rPr>
          <w:rFonts w:ascii="Arial" w:hAnsi="Arial" w:cs="Arial"/>
          <w:szCs w:val="28"/>
        </w:rPr>
        <w:t>如海委會</w:t>
      </w:r>
      <w:proofErr w:type="gramEnd"/>
      <w:r>
        <w:rPr>
          <w:rFonts w:ascii="Arial" w:hAnsi="Arial" w:cs="Arial"/>
          <w:szCs w:val="28"/>
        </w:rPr>
        <w:t>不同意變更且造成計畫執行困難，</w:t>
      </w:r>
      <w:proofErr w:type="gramStart"/>
      <w:r>
        <w:rPr>
          <w:rFonts w:ascii="Arial" w:hAnsi="Arial" w:cs="Arial"/>
          <w:szCs w:val="28"/>
        </w:rPr>
        <w:t>海委</w:t>
      </w:r>
      <w:proofErr w:type="gramEnd"/>
      <w:r>
        <w:rPr>
          <w:rFonts w:ascii="Arial" w:hAnsi="Arial" w:cs="Arial"/>
          <w:szCs w:val="28"/>
        </w:rPr>
        <w:t>會得終止計畫。重大變更係指影響計畫結案之工作項目、規格、指標、預算、成果等變更事由，包含</w:t>
      </w:r>
    </w:p>
    <w:p w14:paraId="20C7A42A"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執行</w:t>
      </w:r>
      <w:r>
        <w:rPr>
          <w:rFonts w:ascii="Arial" w:hAnsi="Arial" w:cs="Arial"/>
          <w:bCs/>
          <w:color w:val="000000"/>
          <w:szCs w:val="32"/>
        </w:rPr>
        <w:t>/</w:t>
      </w:r>
      <w:r>
        <w:rPr>
          <w:rFonts w:ascii="Arial" w:hAnsi="Arial" w:cs="Arial"/>
          <w:bCs/>
          <w:color w:val="000000"/>
          <w:szCs w:val="32"/>
        </w:rPr>
        <w:t>合作單位。</w:t>
      </w:r>
    </w:p>
    <w:p w14:paraId="25F19AC1"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計畫主持人。</w:t>
      </w:r>
    </w:p>
    <w:p w14:paraId="40CA9A22"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工作項目。</w:t>
      </w:r>
    </w:p>
    <w:p w14:paraId="3787D0C9"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預定進度。</w:t>
      </w:r>
    </w:p>
    <w:p w14:paraId="70617EF7"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計畫規格。</w:t>
      </w:r>
    </w:p>
    <w:p w14:paraId="6750C2AA"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預算編列。</w:t>
      </w:r>
    </w:p>
    <w:p w14:paraId="2048D431"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關鍵績效指標或評核標準。</w:t>
      </w:r>
    </w:p>
    <w:p w14:paraId="25012CE0" w14:textId="77777777" w:rsidR="00366EAB" w:rsidRDefault="00366EAB" w:rsidP="00366EAB">
      <w:pPr>
        <w:pStyle w:val="a9"/>
        <w:numPr>
          <w:ilvl w:val="0"/>
          <w:numId w:val="51"/>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39235562" w14:textId="77777777" w:rsidR="00366EAB" w:rsidRDefault="00366EAB" w:rsidP="00366EAB">
      <w:pPr>
        <w:pStyle w:val="af6"/>
        <w:numPr>
          <w:ilvl w:val="0"/>
          <w:numId w:val="57"/>
        </w:numPr>
        <w:tabs>
          <w:tab w:val="clear" w:pos="8460"/>
        </w:tabs>
        <w:spacing w:before="100" w:after="100" w:line="240" w:lineRule="auto"/>
        <w:ind w:left="1276" w:hanging="567"/>
        <w:rPr>
          <w:rFonts w:ascii="Arial" w:hAnsi="Arial" w:cs="Arial"/>
          <w:szCs w:val="28"/>
        </w:rPr>
      </w:pPr>
      <w:r>
        <w:rPr>
          <w:rFonts w:ascii="Arial" w:hAnsi="Arial" w:cs="Arial"/>
          <w:szCs w:val="28"/>
        </w:rPr>
        <w:t>接受本辦法補助，負有</w:t>
      </w:r>
      <w:proofErr w:type="gramStart"/>
      <w:r>
        <w:rPr>
          <w:rFonts w:ascii="Arial" w:hAnsi="Arial" w:cs="Arial"/>
          <w:szCs w:val="28"/>
        </w:rPr>
        <w:t>海委會免</w:t>
      </w:r>
      <w:proofErr w:type="gramEnd"/>
      <w:r>
        <w:rPr>
          <w:rFonts w:ascii="Arial" w:hAnsi="Arial" w:cs="Arial"/>
          <w:szCs w:val="28"/>
        </w:rPr>
        <w:t>於遭受第三人主張任何權利之義務。</w:t>
      </w:r>
    </w:p>
    <w:p w14:paraId="1B8F596F" w14:textId="77777777" w:rsidR="00366EAB" w:rsidRDefault="00366EAB" w:rsidP="00366EAB">
      <w:pPr>
        <w:pStyle w:val="af6"/>
        <w:numPr>
          <w:ilvl w:val="0"/>
          <w:numId w:val="57"/>
        </w:numPr>
        <w:tabs>
          <w:tab w:val="clear" w:pos="8460"/>
        </w:tabs>
        <w:spacing w:before="100" w:after="100" w:line="240" w:lineRule="auto"/>
        <w:ind w:left="1276" w:hanging="567"/>
        <w:rPr>
          <w:rFonts w:ascii="Arial" w:hAnsi="Arial" w:cs="Arial"/>
          <w:szCs w:val="28"/>
        </w:rPr>
      </w:pPr>
      <w:r>
        <w:rPr>
          <w:rFonts w:ascii="Arial" w:hAnsi="Arial" w:cs="Arial"/>
          <w:szCs w:val="28"/>
        </w:rPr>
        <w:t>簽約計畫如經查證已獲其他機關補助者，則解除契約並追回已撥付之補助款。</w:t>
      </w:r>
    </w:p>
    <w:p w14:paraId="6566C014" w14:textId="77777777" w:rsidR="00366EAB" w:rsidRDefault="00366EAB" w:rsidP="00366EAB">
      <w:pPr>
        <w:pStyle w:val="af6"/>
        <w:numPr>
          <w:ilvl w:val="0"/>
          <w:numId w:val="57"/>
        </w:numPr>
        <w:tabs>
          <w:tab w:val="clear" w:pos="8460"/>
        </w:tabs>
        <w:spacing w:before="100" w:after="100" w:line="240" w:lineRule="auto"/>
        <w:ind w:left="1276" w:hanging="567"/>
        <w:rPr>
          <w:rFonts w:ascii="Arial" w:hAnsi="Arial" w:cs="Arial"/>
          <w:szCs w:val="28"/>
        </w:rPr>
      </w:pPr>
      <w:r>
        <w:rPr>
          <w:rFonts w:ascii="Arial" w:hAnsi="Arial" w:cs="Arial"/>
          <w:szCs w:val="28"/>
        </w:rPr>
        <w:t>各項經費請依核定計畫書預算明細支用，有關經費之支存及會計事務之處理須依「海洋科技專案計畫會計科目編列與執行原則」規定辦理，如有未盡事宜，則依海洋委員會主管計畫經費處理作業規定辦理。</w:t>
      </w:r>
    </w:p>
    <w:p w14:paraId="31E3A76B" w14:textId="77777777" w:rsidR="00366EAB" w:rsidRDefault="00366EAB" w:rsidP="00366EAB">
      <w:pPr>
        <w:pStyle w:val="af6"/>
        <w:numPr>
          <w:ilvl w:val="0"/>
          <w:numId w:val="57"/>
        </w:numPr>
        <w:tabs>
          <w:tab w:val="clear" w:pos="8460"/>
        </w:tabs>
        <w:spacing w:before="100" w:after="100" w:line="240" w:lineRule="auto"/>
        <w:ind w:left="1276" w:hanging="567"/>
        <w:rPr>
          <w:rFonts w:ascii="Arial" w:hAnsi="Arial" w:cs="Arial"/>
          <w:szCs w:val="28"/>
        </w:rPr>
      </w:pPr>
      <w:r>
        <w:rPr>
          <w:rFonts w:ascii="Arial" w:hAnsi="Arial" w:cs="Arial"/>
          <w:szCs w:val="28"/>
        </w:rPr>
        <w:t>違反前款規定者，除依下列規定處理外，</w:t>
      </w:r>
      <w:proofErr w:type="gramStart"/>
      <w:r>
        <w:rPr>
          <w:rFonts w:ascii="Arial" w:hAnsi="Arial" w:cs="Arial"/>
          <w:szCs w:val="28"/>
        </w:rPr>
        <w:t>海委會</w:t>
      </w:r>
      <w:proofErr w:type="gramEnd"/>
      <w:r>
        <w:rPr>
          <w:rFonts w:ascii="Arial" w:hAnsi="Arial" w:cs="Arial"/>
          <w:szCs w:val="28"/>
        </w:rPr>
        <w:t>自海洋科技創新或研究發展完成之日起，</w:t>
      </w:r>
      <w:r>
        <w:rPr>
          <w:rFonts w:ascii="Arial" w:hAnsi="Arial" w:cs="Arial"/>
          <w:szCs w:val="28"/>
        </w:rPr>
        <w:t>5</w:t>
      </w:r>
      <w:r>
        <w:rPr>
          <w:rFonts w:ascii="Arial" w:hAnsi="Arial" w:cs="Arial"/>
          <w:szCs w:val="28"/>
        </w:rPr>
        <w:t>年內不再受理其任何補助計畫之申請：</w:t>
      </w:r>
    </w:p>
    <w:p w14:paraId="059A79C8" w14:textId="77777777" w:rsidR="00366EAB" w:rsidRDefault="00366EAB" w:rsidP="00366EAB">
      <w:pPr>
        <w:pStyle w:val="af6"/>
        <w:numPr>
          <w:ilvl w:val="3"/>
          <w:numId w:val="5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計畫執行</w:t>
      </w:r>
      <w:proofErr w:type="gramStart"/>
      <w:r>
        <w:rPr>
          <w:rFonts w:ascii="Arial" w:hAnsi="Arial" w:cs="Arial"/>
          <w:bCs/>
          <w:color w:val="000000"/>
          <w:szCs w:val="32"/>
        </w:rPr>
        <w:t>期間，海委</w:t>
      </w:r>
      <w:proofErr w:type="gramEnd"/>
      <w:r>
        <w:rPr>
          <w:rFonts w:ascii="Arial" w:hAnsi="Arial" w:cs="Arial"/>
          <w:bCs/>
          <w:color w:val="000000"/>
          <w:szCs w:val="32"/>
        </w:rPr>
        <w:t>會應終止契約並追回其應返還之補助款。</w:t>
      </w:r>
    </w:p>
    <w:p w14:paraId="123EB331" w14:textId="77777777" w:rsidR="00366EAB" w:rsidRDefault="00366EAB" w:rsidP="00366EAB">
      <w:pPr>
        <w:pStyle w:val="af6"/>
        <w:numPr>
          <w:ilvl w:val="3"/>
          <w:numId w:val="5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計畫執行完畢，</w:t>
      </w:r>
      <w:proofErr w:type="gramStart"/>
      <w:r>
        <w:rPr>
          <w:rFonts w:ascii="Arial" w:hAnsi="Arial" w:cs="Arial"/>
          <w:bCs/>
          <w:color w:val="000000"/>
          <w:szCs w:val="32"/>
        </w:rPr>
        <w:t>海委會</w:t>
      </w:r>
      <w:proofErr w:type="gramEnd"/>
      <w:r>
        <w:rPr>
          <w:rFonts w:ascii="Arial" w:hAnsi="Arial" w:cs="Arial"/>
          <w:bCs/>
          <w:color w:val="000000"/>
          <w:szCs w:val="32"/>
        </w:rPr>
        <w:t>應要求其賠償全部補助款。</w:t>
      </w:r>
    </w:p>
    <w:p w14:paraId="0A6D27DC" w14:textId="77777777" w:rsidR="00366EAB" w:rsidRDefault="00366EAB" w:rsidP="00366EAB">
      <w:pPr>
        <w:pStyle w:val="af6"/>
        <w:widowControl/>
        <w:numPr>
          <w:ilvl w:val="0"/>
          <w:numId w:val="57"/>
        </w:numPr>
        <w:tabs>
          <w:tab w:val="clear" w:pos="8460"/>
        </w:tabs>
        <w:spacing w:before="100" w:after="100" w:line="240" w:lineRule="auto"/>
        <w:ind w:left="1276" w:hanging="567"/>
      </w:pPr>
      <w:r>
        <w:rPr>
          <w:rFonts w:ascii="Arial" w:hAnsi="Arial" w:cs="Arial"/>
          <w:szCs w:val="28"/>
        </w:rPr>
        <w:t>簽約計畫應注意參與計畫人員均不得違反公務人員服務法、教育人員任用條例、教師法、大學法、私校法等相關禁止兼業之法令或契約規定。</w:t>
      </w:r>
    </w:p>
    <w:p w14:paraId="189EDA39" w14:textId="77777777" w:rsidR="00366EAB" w:rsidRDefault="00366EAB" w:rsidP="00366EAB">
      <w:pPr>
        <w:pStyle w:val="a9"/>
        <w:pageBreakBefore/>
        <w:widowControl/>
        <w:numPr>
          <w:ilvl w:val="0"/>
          <w:numId w:val="21"/>
        </w:numPr>
        <w:snapToGrid w:val="0"/>
        <w:spacing w:before="100" w:after="100"/>
        <w:ind w:left="709" w:hanging="709"/>
        <w:contextualSpacing w:val="0"/>
      </w:pPr>
      <w:bookmarkStart w:id="90" w:name="_Toc180664483"/>
      <w:r>
        <w:rPr>
          <w:rFonts w:ascii="Arial" w:eastAsia="標楷體" w:hAnsi="Arial" w:cs="Arial"/>
          <w:b/>
          <w:sz w:val="32"/>
          <w:szCs w:val="40"/>
        </w:rPr>
        <w:lastRenderedPageBreak/>
        <w:t>計畫績效評估</w:t>
      </w:r>
      <w:bookmarkEnd w:id="90"/>
    </w:p>
    <w:p w14:paraId="21267222" w14:textId="77777777" w:rsidR="00366EAB" w:rsidRDefault="00366EAB" w:rsidP="00366EAB">
      <w:pPr>
        <w:pStyle w:val="a9"/>
        <w:numPr>
          <w:ilvl w:val="0"/>
          <w:numId w:val="5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計畫績效評估作業</w:t>
      </w:r>
    </w:p>
    <w:p w14:paraId="5AF54962" w14:textId="77777777" w:rsidR="00366EAB" w:rsidRDefault="00366EAB" w:rsidP="00366EAB">
      <w:pPr>
        <w:snapToGrid w:val="0"/>
        <w:spacing w:before="100" w:after="100"/>
        <w:ind w:left="142"/>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為持續追蹤海洋科技專案研發成果之產出及影響，各計畫執行單位應於計畫結束</w:t>
      </w:r>
      <w:r>
        <w:rPr>
          <w:rFonts w:ascii="Arial" w:eastAsia="標楷體" w:hAnsi="Arial" w:cs="Arial"/>
          <w:bCs/>
          <w:color w:val="000000"/>
          <w:sz w:val="28"/>
          <w:szCs w:val="32"/>
        </w:rPr>
        <w:t>5</w:t>
      </w:r>
      <w:r>
        <w:rPr>
          <w:rFonts w:ascii="Arial" w:eastAsia="標楷體" w:hAnsi="Arial" w:cs="Arial"/>
          <w:bCs/>
          <w:color w:val="000000"/>
          <w:sz w:val="28"/>
          <w:szCs w:val="32"/>
        </w:rPr>
        <w:t>年內配合計畫執行成效，提供成果運用、發表、展示等相關資料，並</w:t>
      </w:r>
      <w:proofErr w:type="gramStart"/>
      <w:r>
        <w:rPr>
          <w:rFonts w:ascii="Arial" w:eastAsia="標楷體" w:hAnsi="Arial" w:cs="Arial"/>
          <w:bCs/>
          <w:color w:val="000000"/>
          <w:sz w:val="28"/>
          <w:szCs w:val="32"/>
        </w:rPr>
        <w:t>配合海委會</w:t>
      </w:r>
      <w:proofErr w:type="gramEnd"/>
      <w:r>
        <w:rPr>
          <w:rFonts w:ascii="Arial" w:eastAsia="標楷體" w:hAnsi="Arial" w:cs="Arial"/>
          <w:bCs/>
          <w:color w:val="000000"/>
          <w:sz w:val="28"/>
          <w:szCs w:val="32"/>
        </w:rPr>
        <w:t>進行績效評估作業，以考核其對提升我國海洋產業之整體效益，</w:t>
      </w:r>
      <w:proofErr w:type="gramStart"/>
      <w:r>
        <w:rPr>
          <w:rFonts w:ascii="Arial" w:eastAsia="標楷體" w:hAnsi="Arial" w:cs="Arial"/>
          <w:bCs/>
          <w:color w:val="000000"/>
          <w:sz w:val="28"/>
          <w:szCs w:val="32"/>
        </w:rPr>
        <w:t>海委</w:t>
      </w:r>
      <w:proofErr w:type="gramEnd"/>
      <w:r>
        <w:rPr>
          <w:rFonts w:ascii="Arial" w:eastAsia="標楷體" w:hAnsi="Arial" w:cs="Arial"/>
          <w:bCs/>
          <w:color w:val="000000"/>
          <w:sz w:val="28"/>
          <w:szCs w:val="32"/>
        </w:rPr>
        <w:t>會得視需要進行訪談、要求執行單位填寫績效追蹤</w:t>
      </w:r>
      <w:proofErr w:type="gramStart"/>
      <w:r>
        <w:rPr>
          <w:rFonts w:ascii="Arial" w:eastAsia="標楷體" w:hAnsi="Arial" w:cs="Arial"/>
          <w:bCs/>
          <w:color w:val="000000"/>
          <w:sz w:val="28"/>
          <w:szCs w:val="32"/>
        </w:rPr>
        <w:t>自評</w:t>
      </w:r>
      <w:proofErr w:type="gramEnd"/>
      <w:r>
        <w:rPr>
          <w:rFonts w:ascii="Arial" w:eastAsia="標楷體" w:hAnsi="Arial" w:cs="Arial"/>
          <w:bCs/>
          <w:color w:val="000000"/>
          <w:sz w:val="28"/>
          <w:szCs w:val="32"/>
        </w:rPr>
        <w:t>表。不予配合之執行單位，</w:t>
      </w:r>
      <w:proofErr w:type="gramStart"/>
      <w:r>
        <w:rPr>
          <w:rFonts w:ascii="Arial" w:eastAsia="標楷體" w:hAnsi="Arial" w:cs="Arial"/>
          <w:bCs/>
          <w:color w:val="000000"/>
          <w:sz w:val="28"/>
          <w:szCs w:val="32"/>
        </w:rPr>
        <w:t>海委會</w:t>
      </w:r>
      <w:proofErr w:type="gramEnd"/>
      <w:r>
        <w:rPr>
          <w:rFonts w:ascii="Arial" w:eastAsia="標楷體" w:hAnsi="Arial" w:cs="Arial"/>
          <w:bCs/>
          <w:color w:val="000000"/>
          <w:sz w:val="28"/>
          <w:szCs w:val="32"/>
        </w:rPr>
        <w:t>得不予受理該執行單位未來海洋產業科技專案之申請。</w:t>
      </w:r>
    </w:p>
    <w:p w14:paraId="0F0D15F0" w14:textId="77777777" w:rsidR="00366EAB" w:rsidRDefault="00366EAB" w:rsidP="00366EAB">
      <w:pPr>
        <w:pStyle w:val="a9"/>
        <w:numPr>
          <w:ilvl w:val="0"/>
          <w:numId w:val="5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計畫之績效評估項目</w:t>
      </w:r>
    </w:p>
    <w:p w14:paraId="040F49CB" w14:textId="77777777" w:rsidR="00366EAB" w:rsidRDefault="00366EAB" w:rsidP="00366EAB">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對產業界之具體貢獻。</w:t>
      </w:r>
    </w:p>
    <w:p w14:paraId="598EADA9" w14:textId="77777777" w:rsidR="00366EAB" w:rsidRDefault="00366EAB" w:rsidP="00366EAB">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對國內海洋產業具正面影響。</w:t>
      </w:r>
    </w:p>
    <w:p w14:paraId="51A92015" w14:textId="77777777" w:rsidR="00366EAB" w:rsidRDefault="00366EAB" w:rsidP="00366EAB">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培育符合產業需求人才。</w:t>
      </w:r>
    </w:p>
    <w:p w14:paraId="6040B0DA" w14:textId="77777777" w:rsidR="00366EAB" w:rsidRDefault="00366EAB" w:rsidP="00366EAB">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技術移轉及專利授權金。</w:t>
      </w:r>
    </w:p>
    <w:p w14:paraId="2CCD7243" w14:textId="77777777" w:rsidR="00366EAB" w:rsidRDefault="00366EAB" w:rsidP="00366EAB">
      <w:pPr>
        <w:pStyle w:val="a9"/>
        <w:numPr>
          <w:ilvl w:val="0"/>
          <w:numId w:val="5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執行單位、研發成果受讓人或專屬被授權人有下列情形之</w:t>
      </w:r>
      <w:proofErr w:type="gramStart"/>
      <w:r>
        <w:rPr>
          <w:rFonts w:ascii="Arial" w:eastAsia="標楷體" w:hAnsi="Arial" w:cs="Arial"/>
          <w:bCs/>
          <w:color w:val="000000"/>
          <w:sz w:val="28"/>
          <w:szCs w:val="32"/>
        </w:rPr>
        <w:t>一</w:t>
      </w:r>
      <w:proofErr w:type="gramEnd"/>
      <w:r>
        <w:rPr>
          <w:rFonts w:ascii="Arial" w:eastAsia="標楷體" w:hAnsi="Arial" w:cs="Arial"/>
          <w:bCs/>
          <w:color w:val="000000"/>
          <w:sz w:val="28"/>
          <w:szCs w:val="32"/>
        </w:rPr>
        <w:t>者，</w:t>
      </w:r>
      <w:proofErr w:type="gramStart"/>
      <w:r>
        <w:rPr>
          <w:rFonts w:ascii="Arial" w:eastAsia="標楷體" w:hAnsi="Arial" w:cs="Arial"/>
          <w:bCs/>
          <w:color w:val="000000"/>
          <w:sz w:val="28"/>
          <w:szCs w:val="32"/>
        </w:rPr>
        <w:t>海委</w:t>
      </w:r>
      <w:proofErr w:type="gramEnd"/>
      <w:r>
        <w:rPr>
          <w:rFonts w:ascii="Arial" w:eastAsia="標楷體" w:hAnsi="Arial" w:cs="Arial"/>
          <w:bCs/>
          <w:color w:val="000000"/>
          <w:sz w:val="28"/>
          <w:szCs w:val="32"/>
        </w:rPr>
        <w:t>會得自行或依申請要求執行單位將研發成果授權第</w:t>
      </w:r>
      <w:r>
        <w:rPr>
          <w:rFonts w:ascii="Arial" w:eastAsia="標楷體" w:hAnsi="Arial" w:cs="Arial"/>
          <w:bCs/>
          <w:color w:val="000000"/>
          <w:sz w:val="28"/>
          <w:szCs w:val="32"/>
        </w:rPr>
        <w:t>3</w:t>
      </w:r>
      <w:r>
        <w:rPr>
          <w:rFonts w:ascii="Arial" w:eastAsia="標楷體" w:hAnsi="Arial" w:cs="Arial"/>
          <w:bCs/>
          <w:color w:val="000000"/>
          <w:sz w:val="28"/>
          <w:szCs w:val="32"/>
        </w:rPr>
        <w:t>人推廣或運用，或將研發成果收歸國有：</w:t>
      </w:r>
    </w:p>
    <w:p w14:paraId="60A550BA" w14:textId="77777777" w:rsidR="00366EAB" w:rsidRDefault="00366EAB" w:rsidP="00366EAB">
      <w:pPr>
        <w:pStyle w:val="af6"/>
        <w:numPr>
          <w:ilvl w:val="0"/>
          <w:numId w:val="61"/>
        </w:numPr>
        <w:tabs>
          <w:tab w:val="clear" w:pos="8460"/>
        </w:tabs>
        <w:spacing w:before="100" w:after="100" w:line="240" w:lineRule="auto"/>
        <w:ind w:left="1276" w:hanging="567"/>
        <w:rPr>
          <w:rFonts w:ascii="Arial" w:hAnsi="Arial" w:cs="Arial"/>
          <w:szCs w:val="28"/>
        </w:rPr>
      </w:pPr>
      <w:r>
        <w:rPr>
          <w:rFonts w:ascii="Arial" w:hAnsi="Arial" w:cs="Arial"/>
          <w:szCs w:val="28"/>
        </w:rPr>
        <w:t>2</w:t>
      </w:r>
      <w:r>
        <w:rPr>
          <w:rFonts w:ascii="Arial" w:hAnsi="Arial" w:cs="Arial"/>
          <w:szCs w:val="28"/>
        </w:rPr>
        <w:t>年內無正當理由未有效推廣或運用該研究成果，且第</w:t>
      </w:r>
      <w:r>
        <w:rPr>
          <w:rFonts w:ascii="Arial" w:hAnsi="Arial" w:cs="Arial"/>
          <w:szCs w:val="28"/>
        </w:rPr>
        <w:t>3</w:t>
      </w:r>
      <w:r>
        <w:rPr>
          <w:rFonts w:ascii="Arial" w:hAnsi="Arial" w:cs="Arial"/>
          <w:szCs w:val="28"/>
        </w:rPr>
        <w:t>人曾於該期間內以合理之商業條件，請求授權仍不能達成協議。</w:t>
      </w:r>
    </w:p>
    <w:p w14:paraId="4116C7FC" w14:textId="77777777" w:rsidR="00366EAB" w:rsidRDefault="00366EAB" w:rsidP="00366EAB">
      <w:pPr>
        <w:pStyle w:val="af6"/>
        <w:numPr>
          <w:ilvl w:val="0"/>
          <w:numId w:val="61"/>
        </w:numPr>
        <w:tabs>
          <w:tab w:val="clear" w:pos="8460"/>
        </w:tabs>
        <w:spacing w:before="100" w:after="100" w:line="240" w:lineRule="auto"/>
        <w:ind w:left="1276" w:hanging="567"/>
        <w:rPr>
          <w:rFonts w:ascii="Arial" w:hAnsi="Arial" w:cs="Arial"/>
          <w:szCs w:val="28"/>
        </w:rPr>
      </w:pPr>
      <w:r>
        <w:rPr>
          <w:rFonts w:ascii="Arial" w:hAnsi="Arial" w:cs="Arial"/>
          <w:szCs w:val="28"/>
        </w:rPr>
        <w:t>以妨礙環境保護、公共安全衛生等不當方式運用研究成果者。</w:t>
      </w:r>
    </w:p>
    <w:p w14:paraId="2202F547" w14:textId="77777777" w:rsidR="00366EAB" w:rsidRDefault="00366EAB" w:rsidP="00366EAB">
      <w:pPr>
        <w:pStyle w:val="af6"/>
        <w:numPr>
          <w:ilvl w:val="0"/>
          <w:numId w:val="61"/>
        </w:numPr>
        <w:tabs>
          <w:tab w:val="clear" w:pos="8460"/>
        </w:tabs>
        <w:spacing w:before="100" w:after="100" w:line="240" w:lineRule="auto"/>
        <w:ind w:left="1276" w:hanging="567"/>
        <w:rPr>
          <w:rFonts w:ascii="Arial" w:hAnsi="Arial" w:cs="Arial"/>
          <w:szCs w:val="28"/>
        </w:rPr>
        <w:sectPr w:rsidR="00366EAB" w:rsidSect="00366EAB">
          <w:footerReference w:type="default" r:id="rId9"/>
          <w:pgSz w:w="11906" w:h="16838"/>
          <w:pgMar w:top="1134" w:right="1134" w:bottom="1134" w:left="1134" w:header="720" w:footer="720" w:gutter="0"/>
          <w:cols w:space="720"/>
          <w:docGrid w:type="lines" w:linePitch="2199"/>
        </w:sectPr>
      </w:pPr>
      <w:r>
        <w:rPr>
          <w:rFonts w:ascii="Arial" w:hAnsi="Arial" w:cs="Arial"/>
          <w:szCs w:val="28"/>
        </w:rPr>
        <w:t>為增進國家重大利益者。</w:t>
      </w:r>
    </w:p>
    <w:p w14:paraId="4C5B84D1" w14:textId="128A78F2" w:rsidR="00C220BD" w:rsidRDefault="00C220BD" w:rsidP="00C220BD">
      <w:pPr>
        <w:pStyle w:val="a9"/>
        <w:widowControl/>
        <w:snapToGrid w:val="0"/>
        <w:spacing w:before="100" w:after="100"/>
        <w:ind w:left="0"/>
        <w:outlineLvl w:val="0"/>
      </w:pPr>
      <w:r>
        <w:rPr>
          <w:rFonts w:ascii="Arial" w:eastAsia="標楷體" w:hAnsi="Arial" w:cs="Arial"/>
          <w:b/>
          <w:bCs/>
          <w:color w:val="000000"/>
          <w:sz w:val="28"/>
          <w:szCs w:val="32"/>
        </w:rPr>
        <w:lastRenderedPageBreak/>
        <w:t>附件一</w:t>
      </w:r>
      <w:r>
        <w:rPr>
          <w:rFonts w:ascii="Arial" w:eastAsia="標楷體" w:hAnsi="Arial" w:cs="Arial"/>
          <w:b/>
          <w:bCs/>
          <w:color w:val="FFFFFF"/>
          <w:sz w:val="28"/>
          <w:szCs w:val="32"/>
        </w:rPr>
        <w:t>、海洋委員會海洋科技專案補助作業要點</w:t>
      </w:r>
      <w:bookmarkEnd w:id="2"/>
    </w:p>
    <w:p w14:paraId="6E0319B1" w14:textId="77777777" w:rsidR="00C220BD" w:rsidRDefault="00C220BD" w:rsidP="00C220BD">
      <w:pPr>
        <w:snapToGrid w:val="0"/>
        <w:ind w:firstLine="357"/>
        <w:jc w:val="center"/>
        <w:rPr>
          <w:rFonts w:eastAsia="標楷體"/>
          <w:sz w:val="32"/>
          <w:szCs w:val="32"/>
        </w:rPr>
      </w:pPr>
      <w:bookmarkStart w:id="91" w:name="_Hlk180531790"/>
      <w:r>
        <w:rPr>
          <w:rFonts w:eastAsia="標楷體"/>
          <w:sz w:val="32"/>
          <w:szCs w:val="32"/>
        </w:rPr>
        <w:t>海洋委員會海洋科技專案補助作業要點</w:t>
      </w:r>
    </w:p>
    <w:p w14:paraId="07FD9E5B" w14:textId="77777777" w:rsidR="00C220BD" w:rsidRDefault="00C220BD" w:rsidP="00C220BD">
      <w:pPr>
        <w:snapToGrid w:val="0"/>
        <w:spacing w:line="440" w:lineRule="exact"/>
        <w:jc w:val="right"/>
        <w:rPr>
          <w:rFonts w:eastAsia="標楷體"/>
          <w:sz w:val="20"/>
        </w:rPr>
      </w:pPr>
      <w:r>
        <w:rPr>
          <w:rFonts w:eastAsia="標楷體"/>
          <w:sz w:val="20"/>
        </w:rPr>
        <w:t>中華民國</w:t>
      </w:r>
      <w:r>
        <w:rPr>
          <w:rFonts w:eastAsia="標楷體"/>
          <w:sz w:val="20"/>
        </w:rPr>
        <w:t>112</w:t>
      </w:r>
      <w:r>
        <w:rPr>
          <w:rFonts w:eastAsia="標楷體"/>
          <w:sz w:val="20"/>
        </w:rPr>
        <w:t>年</w:t>
      </w:r>
      <w:r>
        <w:rPr>
          <w:rFonts w:eastAsia="標楷體"/>
          <w:sz w:val="20"/>
        </w:rPr>
        <w:t>11</w:t>
      </w:r>
      <w:r>
        <w:rPr>
          <w:rFonts w:eastAsia="標楷體"/>
          <w:sz w:val="20"/>
        </w:rPr>
        <w:t>月</w:t>
      </w:r>
      <w:r>
        <w:rPr>
          <w:rFonts w:eastAsia="標楷體"/>
          <w:sz w:val="20"/>
        </w:rPr>
        <w:t>15</w:t>
      </w:r>
      <w:r>
        <w:rPr>
          <w:rFonts w:eastAsia="標楷體"/>
          <w:sz w:val="20"/>
        </w:rPr>
        <w:t>日海科技字</w:t>
      </w:r>
      <w:proofErr w:type="gramStart"/>
      <w:r>
        <w:rPr>
          <w:rFonts w:eastAsia="標楷體"/>
          <w:sz w:val="20"/>
        </w:rPr>
        <w:t>第</w:t>
      </w:r>
      <w:r>
        <w:rPr>
          <w:rFonts w:eastAsia="標楷體"/>
          <w:sz w:val="20"/>
        </w:rPr>
        <w:t>1120011840</w:t>
      </w:r>
      <w:r>
        <w:rPr>
          <w:rFonts w:eastAsia="標楷體"/>
          <w:sz w:val="20"/>
        </w:rPr>
        <w:t>號函訂定</w:t>
      </w:r>
      <w:proofErr w:type="gramEnd"/>
    </w:p>
    <w:p w14:paraId="27B0B0B3" w14:textId="77777777" w:rsidR="00C220BD" w:rsidRDefault="00C220BD" w:rsidP="00C220BD">
      <w:pPr>
        <w:pStyle w:val="a9"/>
        <w:numPr>
          <w:ilvl w:val="0"/>
          <w:numId w:val="1"/>
        </w:numPr>
        <w:spacing w:before="90" w:line="400" w:lineRule="exact"/>
        <w:ind w:left="567" w:hanging="567"/>
        <w:contextualSpacing w:val="0"/>
        <w:jc w:val="both"/>
        <w:rPr>
          <w:rFonts w:ascii="Times New Roman" w:eastAsia="標楷體" w:hAnsi="Times New Roman"/>
        </w:rPr>
      </w:pPr>
      <w:r>
        <w:rPr>
          <w:rFonts w:ascii="Times New Roman" w:eastAsia="標楷體" w:hAnsi="Times New Roman"/>
        </w:rPr>
        <w:t>海洋委員會</w:t>
      </w:r>
      <w:r>
        <w:rPr>
          <w:rFonts w:ascii="Times New Roman" w:eastAsia="標楷體" w:hAnsi="Times New Roman"/>
        </w:rPr>
        <w:t>(</w:t>
      </w:r>
      <w:r>
        <w:rPr>
          <w:rFonts w:ascii="Times New Roman" w:eastAsia="標楷體" w:hAnsi="Times New Roman"/>
        </w:rPr>
        <w:t>以下簡稱本會</w:t>
      </w:r>
      <w:r>
        <w:rPr>
          <w:rFonts w:ascii="Times New Roman" w:eastAsia="標楷體" w:hAnsi="Times New Roman"/>
        </w:rPr>
        <w:t>)</w:t>
      </w:r>
      <w:r>
        <w:rPr>
          <w:rFonts w:ascii="Times New Roman" w:eastAsia="標楷體" w:hAnsi="Times New Roman"/>
        </w:rPr>
        <w:t>為規範補助學術機構、研究機關</w:t>
      </w:r>
      <w:r>
        <w:rPr>
          <w:rFonts w:ascii="Times New Roman" w:eastAsia="標楷體" w:hAnsi="Times New Roman"/>
        </w:rPr>
        <w:t>(</w:t>
      </w:r>
      <w:r>
        <w:rPr>
          <w:rFonts w:ascii="Times New Roman" w:eastAsia="標楷體" w:hAnsi="Times New Roman"/>
        </w:rPr>
        <w:t>構</w:t>
      </w:r>
      <w:r>
        <w:rPr>
          <w:rFonts w:ascii="Times New Roman" w:eastAsia="標楷體" w:hAnsi="Times New Roman"/>
        </w:rPr>
        <w:t>)</w:t>
      </w:r>
      <w:r>
        <w:rPr>
          <w:rFonts w:ascii="Times New Roman" w:eastAsia="標楷體" w:hAnsi="Times New Roman"/>
        </w:rPr>
        <w:t>、海洋科技業者執行具海洋科技研究發展及科技交流之計畫，加速海洋科技之研發與運用，解決海洋科技產業需求及提高海洋科技產業競爭力，強化對環境永續價值及海洋環境保護，特訂定本要點。</w:t>
      </w:r>
    </w:p>
    <w:p w14:paraId="407779E0" w14:textId="77777777" w:rsidR="00C220BD" w:rsidRDefault="00C220BD" w:rsidP="00C220BD">
      <w:pPr>
        <w:pStyle w:val="a9"/>
        <w:numPr>
          <w:ilvl w:val="0"/>
          <w:numId w:val="2"/>
        </w:numPr>
        <w:spacing w:before="90" w:line="400" w:lineRule="exact"/>
        <w:ind w:left="567" w:hanging="567"/>
        <w:contextualSpacing w:val="0"/>
        <w:jc w:val="both"/>
        <w:rPr>
          <w:rFonts w:eastAsia="標楷體"/>
          <w:szCs w:val="24"/>
        </w:rPr>
      </w:pPr>
      <w:r>
        <w:rPr>
          <w:rFonts w:eastAsia="標楷體"/>
          <w:szCs w:val="24"/>
        </w:rPr>
        <w:t>本要點用詞，定義如下：</w:t>
      </w:r>
    </w:p>
    <w:p w14:paraId="428B5EB7" w14:textId="77777777" w:rsidR="00C220BD" w:rsidRDefault="00C220BD" w:rsidP="00C220BD">
      <w:pPr>
        <w:pStyle w:val="a9"/>
        <w:numPr>
          <w:ilvl w:val="2"/>
          <w:numId w:val="3"/>
        </w:numPr>
        <w:tabs>
          <w:tab w:val="left" w:pos="1276"/>
        </w:tabs>
        <w:spacing w:before="90" w:line="400" w:lineRule="exact"/>
        <w:ind w:left="993" w:hanging="426"/>
        <w:contextualSpacing w:val="0"/>
        <w:jc w:val="both"/>
        <w:rPr>
          <w:rFonts w:eastAsia="標楷體"/>
          <w:szCs w:val="24"/>
        </w:rPr>
      </w:pPr>
      <w:r>
        <w:rPr>
          <w:rFonts w:eastAsia="標楷體"/>
          <w:szCs w:val="24"/>
        </w:rPr>
        <w:t>學術機構：指依法設立之公私立大專校院。</w:t>
      </w:r>
    </w:p>
    <w:p w14:paraId="77BD723C"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研究機關</w:t>
      </w:r>
      <w:r>
        <w:rPr>
          <w:rFonts w:eastAsia="標楷體"/>
          <w:szCs w:val="24"/>
        </w:rPr>
        <w:t>(</w:t>
      </w:r>
      <w:r>
        <w:rPr>
          <w:rFonts w:eastAsia="標楷體"/>
          <w:szCs w:val="24"/>
        </w:rPr>
        <w:t>構</w:t>
      </w:r>
      <w:r>
        <w:rPr>
          <w:rFonts w:eastAsia="標楷體"/>
          <w:szCs w:val="24"/>
        </w:rPr>
        <w:t>)</w:t>
      </w:r>
      <w:r>
        <w:rPr>
          <w:rFonts w:eastAsia="標楷體"/>
          <w:szCs w:val="24"/>
        </w:rPr>
        <w:t>：指具科技研究發展及產業化推動能力之財團法人、行政法人或政府研究機關</w:t>
      </w:r>
      <w:r>
        <w:rPr>
          <w:rFonts w:eastAsia="標楷體"/>
          <w:szCs w:val="24"/>
        </w:rPr>
        <w:t>(</w:t>
      </w:r>
      <w:r>
        <w:rPr>
          <w:rFonts w:eastAsia="標楷體"/>
          <w:szCs w:val="24"/>
        </w:rPr>
        <w:t>構</w:t>
      </w:r>
      <w:r>
        <w:rPr>
          <w:rFonts w:eastAsia="標楷體"/>
          <w:szCs w:val="24"/>
        </w:rPr>
        <w:t>)</w:t>
      </w:r>
      <w:r>
        <w:rPr>
          <w:rFonts w:eastAsia="標楷體"/>
          <w:szCs w:val="24"/>
        </w:rPr>
        <w:t>。</w:t>
      </w:r>
    </w:p>
    <w:p w14:paraId="39D46D3F"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海洋科技業者：指具備海洋科技研究發展、新興科技導入及應用之業者。</w:t>
      </w:r>
    </w:p>
    <w:p w14:paraId="256FD0B2"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海洋科技專案：指學術機構、研究機關</w:t>
      </w:r>
      <w:r>
        <w:rPr>
          <w:rFonts w:eastAsia="標楷體"/>
          <w:szCs w:val="24"/>
        </w:rPr>
        <w:t>(</w:t>
      </w:r>
      <w:r>
        <w:rPr>
          <w:rFonts w:eastAsia="標楷體"/>
          <w:szCs w:val="24"/>
        </w:rPr>
        <w:t>構</w:t>
      </w:r>
      <w:r>
        <w:rPr>
          <w:rFonts w:eastAsia="標楷體"/>
          <w:szCs w:val="24"/>
        </w:rPr>
        <w:t>)</w:t>
      </w:r>
      <w:r>
        <w:rPr>
          <w:rFonts w:eastAsia="標楷體"/>
          <w:szCs w:val="24"/>
        </w:rPr>
        <w:t>、海洋科技業者規劃開發本會職掌範圍內海洋科技產業創新及研究發展相關事項之專案。</w:t>
      </w:r>
    </w:p>
    <w:p w14:paraId="4DA60917"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執行單位：指與本會簽約執行海洋科技專案者。</w:t>
      </w:r>
    </w:p>
    <w:p w14:paraId="75B79BAE"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創新：指全新或改良之海洋領域產品、服務、技術、生產流程或其他各類創新活動。</w:t>
      </w:r>
    </w:p>
    <w:p w14:paraId="1FDC6ABC"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研究發展：指</w:t>
      </w:r>
      <w:proofErr w:type="gramStart"/>
      <w:r>
        <w:rPr>
          <w:rFonts w:eastAsia="標楷體"/>
          <w:szCs w:val="24"/>
        </w:rPr>
        <w:t>原創且有</w:t>
      </w:r>
      <w:proofErr w:type="gramEnd"/>
      <w:r>
        <w:rPr>
          <w:rFonts w:eastAsia="標楷體"/>
          <w:szCs w:val="24"/>
        </w:rPr>
        <w:t>計畫之探索，以獲得科學性或技術性之新知識，並於海洋領域產品量產或使用前，將知識應用於全新或改良之材料、器械、產品、流程、系統或服務之專案或設計。</w:t>
      </w:r>
    </w:p>
    <w:p w14:paraId="65F75FF9" w14:textId="77777777" w:rsidR="00C220BD" w:rsidRDefault="00C220BD" w:rsidP="00C220BD">
      <w:pPr>
        <w:pStyle w:val="a9"/>
        <w:numPr>
          <w:ilvl w:val="0"/>
          <w:numId w:val="4"/>
        </w:numPr>
        <w:spacing w:before="90" w:line="400" w:lineRule="exact"/>
        <w:ind w:left="567"/>
        <w:contextualSpacing w:val="0"/>
        <w:jc w:val="both"/>
        <w:rPr>
          <w:rFonts w:ascii="標楷體" w:eastAsia="標楷體" w:hAnsi="標楷體"/>
        </w:rPr>
      </w:pPr>
      <w:r>
        <w:rPr>
          <w:rFonts w:ascii="標楷體" w:eastAsia="標楷體" w:hAnsi="標楷體"/>
        </w:rPr>
        <w:t>本要點補助事項如下：</w:t>
      </w:r>
    </w:p>
    <w:p w14:paraId="5E29BDB4" w14:textId="77777777" w:rsidR="00C220BD" w:rsidRDefault="00C220BD" w:rsidP="00C220BD">
      <w:pPr>
        <w:pStyle w:val="a9"/>
        <w:numPr>
          <w:ilvl w:val="0"/>
          <w:numId w:val="5"/>
        </w:numPr>
        <w:spacing w:before="90" w:line="400" w:lineRule="exact"/>
        <w:ind w:left="993"/>
        <w:contextualSpacing w:val="0"/>
        <w:jc w:val="both"/>
        <w:rPr>
          <w:rFonts w:eastAsia="標楷體"/>
        </w:rPr>
      </w:pPr>
      <w:r>
        <w:rPr>
          <w:rFonts w:eastAsia="標楷體"/>
        </w:rPr>
        <w:t>學術機構、研究機關</w:t>
      </w:r>
      <w:r>
        <w:rPr>
          <w:rFonts w:eastAsia="標楷體"/>
        </w:rPr>
        <w:t>(</w:t>
      </w:r>
      <w:r>
        <w:rPr>
          <w:rFonts w:eastAsia="標楷體"/>
        </w:rPr>
        <w:t>構</w:t>
      </w:r>
      <w:r>
        <w:rPr>
          <w:rFonts w:eastAsia="標楷體"/>
        </w:rPr>
        <w:t>)</w:t>
      </w:r>
      <w:r>
        <w:rPr>
          <w:rFonts w:eastAsia="標楷體"/>
        </w:rPr>
        <w:t>：</w:t>
      </w:r>
    </w:p>
    <w:p w14:paraId="025F91F7" w14:textId="77777777" w:rsidR="00C220BD" w:rsidRDefault="00C220BD" w:rsidP="00C220BD">
      <w:pPr>
        <w:pStyle w:val="a9"/>
        <w:numPr>
          <w:ilvl w:val="0"/>
          <w:numId w:val="6"/>
        </w:numPr>
        <w:spacing w:before="90" w:line="400" w:lineRule="exact"/>
        <w:ind w:left="992" w:firstLine="0"/>
        <w:contextualSpacing w:val="0"/>
        <w:jc w:val="both"/>
        <w:rPr>
          <w:rFonts w:eastAsia="標楷體"/>
        </w:rPr>
      </w:pPr>
      <w:r>
        <w:rPr>
          <w:rFonts w:eastAsia="標楷體"/>
        </w:rPr>
        <w:t>海洋科技產業所需之創新性、前瞻性或關鍵性技術。</w:t>
      </w:r>
    </w:p>
    <w:p w14:paraId="276F4F9A" w14:textId="77777777" w:rsidR="00C220BD" w:rsidRDefault="00C220BD" w:rsidP="00C220BD">
      <w:pPr>
        <w:pStyle w:val="a9"/>
        <w:numPr>
          <w:ilvl w:val="0"/>
          <w:numId w:val="6"/>
        </w:numPr>
        <w:spacing w:before="90" w:line="400" w:lineRule="exact"/>
        <w:ind w:left="1418" w:hanging="425"/>
        <w:contextualSpacing w:val="0"/>
        <w:jc w:val="both"/>
        <w:rPr>
          <w:rFonts w:eastAsia="標楷體"/>
        </w:rPr>
      </w:pPr>
      <w:r>
        <w:rPr>
          <w:rFonts w:eastAsia="標楷體"/>
        </w:rPr>
        <w:t>有利海洋科技產業發展之營運模式、經營管理或創新服務。</w:t>
      </w:r>
    </w:p>
    <w:p w14:paraId="744D9A7D" w14:textId="77777777" w:rsidR="00C220BD" w:rsidRDefault="00C220BD" w:rsidP="00C220BD">
      <w:pPr>
        <w:pStyle w:val="a9"/>
        <w:numPr>
          <w:ilvl w:val="0"/>
          <w:numId w:val="6"/>
        </w:numPr>
        <w:spacing w:before="90" w:line="400" w:lineRule="exact"/>
        <w:ind w:left="1418" w:hanging="426"/>
        <w:contextualSpacing w:val="0"/>
        <w:jc w:val="both"/>
        <w:rPr>
          <w:rFonts w:eastAsia="標楷體"/>
        </w:rPr>
      </w:pPr>
      <w:r>
        <w:rPr>
          <w:rFonts w:eastAsia="標楷體"/>
        </w:rPr>
        <w:t>其他與海洋科技技術或產業創新及研究發展相關之事項。</w:t>
      </w:r>
    </w:p>
    <w:p w14:paraId="602CB28E" w14:textId="77777777" w:rsidR="00C220BD" w:rsidRDefault="00C220BD" w:rsidP="00C220BD">
      <w:pPr>
        <w:pStyle w:val="a9"/>
        <w:numPr>
          <w:ilvl w:val="0"/>
          <w:numId w:val="5"/>
        </w:numPr>
        <w:spacing w:before="90" w:line="400" w:lineRule="exact"/>
        <w:ind w:left="993"/>
        <w:contextualSpacing w:val="0"/>
        <w:jc w:val="both"/>
        <w:rPr>
          <w:rFonts w:eastAsia="標楷體"/>
        </w:rPr>
      </w:pPr>
      <w:r>
        <w:rPr>
          <w:rFonts w:eastAsia="標楷體"/>
        </w:rPr>
        <w:t>海洋科技業者：</w:t>
      </w:r>
    </w:p>
    <w:p w14:paraId="2DCAE93F" w14:textId="77777777" w:rsidR="00C220BD" w:rsidRDefault="00C220BD" w:rsidP="00C220BD">
      <w:pPr>
        <w:pStyle w:val="a9"/>
        <w:numPr>
          <w:ilvl w:val="0"/>
          <w:numId w:val="7"/>
        </w:numPr>
        <w:spacing w:before="90" w:line="400" w:lineRule="exact"/>
        <w:ind w:left="993" w:firstLine="0"/>
        <w:contextualSpacing w:val="0"/>
        <w:jc w:val="both"/>
        <w:rPr>
          <w:rFonts w:eastAsia="標楷體"/>
        </w:rPr>
      </w:pPr>
      <w:r>
        <w:rPr>
          <w:rFonts w:eastAsia="標楷體"/>
        </w:rPr>
        <w:t>促進海洋產業創新或研究發展。</w:t>
      </w:r>
    </w:p>
    <w:p w14:paraId="5C62F2CC" w14:textId="77777777" w:rsidR="00C220BD" w:rsidRDefault="00C220BD" w:rsidP="00C220BD">
      <w:pPr>
        <w:pStyle w:val="a9"/>
        <w:numPr>
          <w:ilvl w:val="0"/>
          <w:numId w:val="7"/>
        </w:numPr>
        <w:spacing w:before="90" w:line="400" w:lineRule="exact"/>
        <w:ind w:left="1418" w:hanging="425"/>
        <w:contextualSpacing w:val="0"/>
        <w:jc w:val="both"/>
        <w:rPr>
          <w:rFonts w:eastAsia="標楷體"/>
        </w:rPr>
      </w:pPr>
      <w:r>
        <w:rPr>
          <w:rFonts w:eastAsia="標楷體"/>
        </w:rPr>
        <w:t>鼓勵海洋企業機構運用巨量資料、政府開放資料與相關數位科技推動海洋數位轉型及智慧升級。</w:t>
      </w:r>
    </w:p>
    <w:p w14:paraId="5B095EF0" w14:textId="77777777" w:rsidR="00C220BD" w:rsidRDefault="00C220BD" w:rsidP="00C220BD">
      <w:pPr>
        <w:pStyle w:val="a9"/>
        <w:numPr>
          <w:ilvl w:val="0"/>
          <w:numId w:val="7"/>
        </w:numPr>
        <w:spacing w:before="90" w:line="400" w:lineRule="exact"/>
        <w:ind w:left="1418" w:hanging="425"/>
        <w:contextualSpacing w:val="0"/>
        <w:jc w:val="both"/>
        <w:rPr>
          <w:rFonts w:eastAsia="標楷體"/>
        </w:rPr>
      </w:pPr>
      <w:r>
        <w:rPr>
          <w:rFonts w:eastAsia="標楷體"/>
        </w:rPr>
        <w:t>其他促進海洋科技創新或研究發展事項。</w:t>
      </w:r>
    </w:p>
    <w:p w14:paraId="118C0D6F" w14:textId="77777777" w:rsidR="00C220BD" w:rsidRDefault="00C220BD" w:rsidP="00C220BD">
      <w:pPr>
        <w:pStyle w:val="a9"/>
        <w:numPr>
          <w:ilvl w:val="0"/>
          <w:numId w:val="8"/>
        </w:numPr>
        <w:spacing w:before="90" w:line="400" w:lineRule="exact"/>
        <w:ind w:left="567"/>
        <w:contextualSpacing w:val="0"/>
        <w:jc w:val="both"/>
        <w:rPr>
          <w:rFonts w:ascii="標楷體" w:eastAsia="標楷體" w:hAnsi="標楷體"/>
        </w:rPr>
      </w:pPr>
      <w:r>
        <w:rPr>
          <w:rFonts w:ascii="標楷體" w:eastAsia="標楷體" w:hAnsi="標楷體"/>
        </w:rPr>
        <w:t>學術機構及研究機關(構)申請補助，應符合下列資格條件：</w:t>
      </w:r>
    </w:p>
    <w:p w14:paraId="44EC128C" w14:textId="77777777" w:rsidR="00C220BD" w:rsidRDefault="00C220BD" w:rsidP="00C220BD">
      <w:pPr>
        <w:pStyle w:val="a9"/>
        <w:numPr>
          <w:ilvl w:val="0"/>
          <w:numId w:val="9"/>
        </w:numPr>
        <w:spacing w:before="90" w:line="400" w:lineRule="exact"/>
        <w:ind w:left="993"/>
        <w:contextualSpacing w:val="0"/>
        <w:jc w:val="both"/>
        <w:rPr>
          <w:rFonts w:eastAsia="標楷體"/>
          <w:szCs w:val="24"/>
        </w:rPr>
      </w:pPr>
      <w:r>
        <w:rPr>
          <w:rFonts w:eastAsia="標楷體"/>
          <w:szCs w:val="24"/>
        </w:rPr>
        <w:t>具有產業創新及研究發展能力。</w:t>
      </w:r>
    </w:p>
    <w:p w14:paraId="2F9059AE" w14:textId="77777777" w:rsidR="00C220BD" w:rsidRDefault="00C220BD" w:rsidP="00C220BD">
      <w:pPr>
        <w:pStyle w:val="a9"/>
        <w:numPr>
          <w:ilvl w:val="0"/>
          <w:numId w:val="9"/>
        </w:numPr>
        <w:spacing w:before="90" w:line="400" w:lineRule="exact"/>
        <w:ind w:left="993"/>
        <w:contextualSpacing w:val="0"/>
        <w:jc w:val="both"/>
        <w:rPr>
          <w:rFonts w:eastAsia="標楷體"/>
          <w:szCs w:val="24"/>
        </w:rPr>
      </w:pPr>
      <w:r>
        <w:rPr>
          <w:rFonts w:eastAsia="標楷體"/>
          <w:szCs w:val="24"/>
        </w:rPr>
        <w:lastRenderedPageBreak/>
        <w:t>具有固定之研究場所與執行計畫之基本人力及設備。</w:t>
      </w:r>
    </w:p>
    <w:p w14:paraId="4FCD335D" w14:textId="77777777" w:rsidR="00C220BD" w:rsidRDefault="00C220BD" w:rsidP="00C220BD">
      <w:pPr>
        <w:pStyle w:val="a9"/>
        <w:numPr>
          <w:ilvl w:val="0"/>
          <w:numId w:val="9"/>
        </w:numPr>
        <w:spacing w:before="90" w:line="400" w:lineRule="exact"/>
        <w:ind w:left="993"/>
        <w:contextualSpacing w:val="0"/>
        <w:jc w:val="both"/>
        <w:rPr>
          <w:rFonts w:eastAsia="標楷體"/>
          <w:szCs w:val="24"/>
        </w:rPr>
      </w:pPr>
      <w:r>
        <w:rPr>
          <w:rFonts w:eastAsia="標楷體"/>
          <w:szCs w:val="24"/>
        </w:rPr>
        <w:t>具有完備之計畫作業、財產管理、人事、會計及內部稽核專案計畫管理制度。</w:t>
      </w:r>
    </w:p>
    <w:p w14:paraId="0E3857BF" w14:textId="77777777" w:rsidR="00C220BD" w:rsidRDefault="00C220BD" w:rsidP="00C220BD">
      <w:pPr>
        <w:pStyle w:val="a9"/>
        <w:numPr>
          <w:ilvl w:val="0"/>
          <w:numId w:val="9"/>
        </w:numPr>
        <w:spacing w:before="90" w:line="400" w:lineRule="exact"/>
        <w:ind w:left="993"/>
        <w:contextualSpacing w:val="0"/>
        <w:jc w:val="both"/>
        <w:rPr>
          <w:rFonts w:eastAsia="標楷體"/>
          <w:szCs w:val="24"/>
        </w:rPr>
      </w:pPr>
      <w:r>
        <w:rPr>
          <w:rFonts w:eastAsia="標楷體"/>
          <w:szCs w:val="24"/>
        </w:rPr>
        <w:t>具有研發成果管理制度、技術移轉制度、研發成果之會計及稽核制度，並有專責人員及組織執行。</w:t>
      </w:r>
    </w:p>
    <w:p w14:paraId="228AEF83" w14:textId="77777777" w:rsidR="00C220BD" w:rsidRDefault="00C220BD" w:rsidP="00C220BD">
      <w:pPr>
        <w:pStyle w:val="a9"/>
        <w:spacing w:before="90" w:line="400" w:lineRule="exact"/>
        <w:ind w:left="850" w:firstLine="142"/>
        <w:jc w:val="both"/>
        <w:rPr>
          <w:rFonts w:eastAsia="標楷體"/>
          <w:szCs w:val="24"/>
        </w:rPr>
      </w:pPr>
      <w:r>
        <w:rPr>
          <w:rFonts w:eastAsia="標楷體"/>
          <w:szCs w:val="24"/>
        </w:rPr>
        <w:t>海洋科技業者申請補助，應符合下列資格條件：</w:t>
      </w:r>
    </w:p>
    <w:p w14:paraId="4713461D" w14:textId="77777777" w:rsidR="00C220BD" w:rsidRDefault="00C220BD" w:rsidP="00C220BD">
      <w:pPr>
        <w:pStyle w:val="a9"/>
        <w:numPr>
          <w:ilvl w:val="0"/>
          <w:numId w:val="10"/>
        </w:numPr>
        <w:spacing w:before="90" w:line="400" w:lineRule="exact"/>
        <w:ind w:left="993"/>
        <w:contextualSpacing w:val="0"/>
        <w:jc w:val="both"/>
        <w:rPr>
          <w:rFonts w:eastAsia="標楷體"/>
          <w:szCs w:val="24"/>
        </w:rPr>
      </w:pPr>
      <w:r>
        <w:rPr>
          <w:rFonts w:eastAsia="標楷體"/>
          <w:szCs w:val="24"/>
        </w:rPr>
        <w:t>國內依法登記之公司。</w:t>
      </w:r>
    </w:p>
    <w:p w14:paraId="497591FD" w14:textId="77777777" w:rsidR="00C220BD" w:rsidRDefault="00C220BD" w:rsidP="00C220BD">
      <w:pPr>
        <w:pStyle w:val="a9"/>
        <w:numPr>
          <w:ilvl w:val="0"/>
          <w:numId w:val="10"/>
        </w:numPr>
        <w:spacing w:before="90" w:line="400" w:lineRule="exact"/>
        <w:ind w:left="993"/>
        <w:contextualSpacing w:val="0"/>
        <w:jc w:val="both"/>
        <w:rPr>
          <w:rFonts w:eastAsia="標楷體"/>
          <w:szCs w:val="24"/>
        </w:rPr>
      </w:pPr>
      <w:r>
        <w:rPr>
          <w:rFonts w:eastAsia="標楷體"/>
          <w:szCs w:val="24"/>
        </w:rPr>
        <w:t>非屬銀行拒絕往來戶，其公司淨值為正值。</w:t>
      </w:r>
    </w:p>
    <w:p w14:paraId="3E6E6D61" w14:textId="77777777" w:rsidR="00C220BD" w:rsidRDefault="00C220BD" w:rsidP="00C220BD">
      <w:pPr>
        <w:pStyle w:val="a9"/>
        <w:spacing w:before="90" w:line="400" w:lineRule="exact"/>
        <w:ind w:left="566" w:firstLine="403"/>
        <w:jc w:val="both"/>
        <w:rPr>
          <w:rFonts w:eastAsia="標楷體"/>
          <w:szCs w:val="24"/>
        </w:rPr>
      </w:pPr>
      <w:r>
        <w:rPr>
          <w:rFonts w:eastAsia="標楷體"/>
          <w:szCs w:val="24"/>
        </w:rPr>
        <w:t>補助對象如因產業發展而需有特別資格條件者，經本會公告，得不受前二項規定之限制。</w:t>
      </w:r>
    </w:p>
    <w:p w14:paraId="2D66ED3E" w14:textId="77777777" w:rsidR="00C220BD" w:rsidRDefault="00C220BD" w:rsidP="00C220BD">
      <w:pPr>
        <w:pStyle w:val="a9"/>
        <w:numPr>
          <w:ilvl w:val="0"/>
          <w:numId w:val="11"/>
        </w:numPr>
        <w:spacing w:before="90" w:line="400" w:lineRule="exact"/>
        <w:ind w:left="709" w:hanging="567"/>
        <w:contextualSpacing w:val="0"/>
        <w:jc w:val="both"/>
        <w:rPr>
          <w:rFonts w:ascii="標楷體" w:eastAsia="標楷體" w:hAnsi="標楷體"/>
        </w:rPr>
      </w:pPr>
      <w:r>
        <w:rPr>
          <w:rFonts w:ascii="標楷體" w:eastAsia="標楷體" w:hAnsi="標楷體"/>
        </w:rPr>
        <w:t>補助學術機構、研究機關(構)案件之補助比例，不得超過申請補助計畫全案總經費之百分之百。</w:t>
      </w:r>
    </w:p>
    <w:p w14:paraId="60A8368B" w14:textId="77777777" w:rsidR="00C220BD" w:rsidRDefault="00C220BD" w:rsidP="00C220BD">
      <w:pPr>
        <w:spacing w:before="90" w:line="400" w:lineRule="exact"/>
        <w:ind w:left="426" w:firstLine="494"/>
        <w:rPr>
          <w:rFonts w:ascii="標楷體" w:eastAsia="標楷體" w:hAnsi="標楷體"/>
        </w:rPr>
      </w:pPr>
      <w:r>
        <w:rPr>
          <w:rFonts w:ascii="標楷體" w:eastAsia="標楷體" w:hAnsi="標楷體"/>
        </w:rPr>
        <w:t>補助海洋科技業者案件之補助比例，不得超過申請補助計畫全案總經費之百分之五十。</w:t>
      </w:r>
    </w:p>
    <w:p w14:paraId="3041563A" w14:textId="77777777" w:rsidR="00C220BD" w:rsidRDefault="00C220BD" w:rsidP="00C220BD">
      <w:pPr>
        <w:spacing w:before="90" w:line="400" w:lineRule="exact"/>
        <w:ind w:left="426" w:firstLine="494"/>
        <w:jc w:val="both"/>
        <w:rPr>
          <w:rFonts w:ascii="標楷體" w:eastAsia="標楷體" w:hAnsi="標楷體"/>
        </w:rPr>
      </w:pPr>
      <w:r>
        <w:rPr>
          <w:rFonts w:ascii="標楷體" w:eastAsia="標楷體" w:hAnsi="標楷體"/>
        </w:rPr>
        <w:t>因政策性考量，經本會核准者，不受前二項補助比例之限制。</w:t>
      </w:r>
    </w:p>
    <w:p w14:paraId="5595BFD8" w14:textId="77777777" w:rsidR="00C220BD" w:rsidRDefault="00C220BD" w:rsidP="00C220BD">
      <w:pPr>
        <w:spacing w:before="90" w:line="400" w:lineRule="exact"/>
        <w:ind w:left="426" w:firstLine="494"/>
        <w:jc w:val="both"/>
        <w:rPr>
          <w:rFonts w:ascii="標楷體" w:eastAsia="標楷體" w:hAnsi="標楷體"/>
        </w:rPr>
      </w:pPr>
    </w:p>
    <w:p w14:paraId="6CED93F6" w14:textId="77777777" w:rsidR="00C220BD" w:rsidRDefault="00C220BD" w:rsidP="00C220BD">
      <w:pPr>
        <w:pStyle w:val="a9"/>
        <w:numPr>
          <w:ilvl w:val="0"/>
          <w:numId w:val="12"/>
        </w:numPr>
        <w:spacing w:before="90" w:line="400" w:lineRule="exact"/>
        <w:ind w:left="709" w:hanging="567"/>
        <w:contextualSpacing w:val="0"/>
        <w:jc w:val="both"/>
        <w:rPr>
          <w:rFonts w:eastAsia="標楷體"/>
          <w:szCs w:val="24"/>
        </w:rPr>
      </w:pPr>
      <w:r>
        <w:rPr>
          <w:rFonts w:eastAsia="標楷體"/>
          <w:szCs w:val="24"/>
        </w:rPr>
        <w:t>為有效整合國內外之研究發展資源及能力，協助海洋科技產業轉型，申請人得以跨領域或跨單位之方式從事技術引進、合作開發或共同參與執行方式，向本會申請海洋科技專案。</w:t>
      </w:r>
    </w:p>
    <w:p w14:paraId="7152440B" w14:textId="77777777" w:rsidR="00C220BD" w:rsidRDefault="00C220BD" w:rsidP="00C220BD">
      <w:pPr>
        <w:pStyle w:val="a9"/>
        <w:numPr>
          <w:ilvl w:val="0"/>
          <w:numId w:val="12"/>
        </w:numPr>
        <w:spacing w:before="90" w:line="400" w:lineRule="exact"/>
        <w:ind w:left="709" w:hanging="567"/>
        <w:contextualSpacing w:val="0"/>
        <w:jc w:val="both"/>
      </w:pPr>
      <w:r>
        <w:rPr>
          <w:rFonts w:ascii="標楷體" w:eastAsia="標楷體" w:hAnsi="標楷體"/>
        </w:rPr>
        <w:t>符合本要點申請資格者，應依本會公告之作業流程、表件格式、經費編列基準及其他相關規範，</w:t>
      </w:r>
      <w:proofErr w:type="gramStart"/>
      <w:r>
        <w:rPr>
          <w:rFonts w:ascii="標楷體" w:eastAsia="標楷體" w:hAnsi="標楷體"/>
        </w:rPr>
        <w:t>研</w:t>
      </w:r>
      <w:proofErr w:type="gramEnd"/>
      <w:r>
        <w:rPr>
          <w:rFonts w:ascii="標楷體" w:eastAsia="標楷體" w:hAnsi="標楷體"/>
        </w:rPr>
        <w:t>提計畫書及聲明書。</w:t>
      </w:r>
    </w:p>
    <w:p w14:paraId="7C09479D" w14:textId="77777777" w:rsidR="00C220BD" w:rsidRDefault="00C220BD" w:rsidP="00C220BD">
      <w:pPr>
        <w:pStyle w:val="a9"/>
        <w:numPr>
          <w:ilvl w:val="0"/>
          <w:numId w:val="12"/>
        </w:numPr>
        <w:spacing w:before="90" w:line="400" w:lineRule="exact"/>
        <w:ind w:left="709" w:hanging="567"/>
        <w:contextualSpacing w:val="0"/>
        <w:jc w:val="both"/>
      </w:pPr>
      <w:r>
        <w:rPr>
          <w:rFonts w:ascii="標楷體" w:eastAsia="標楷體" w:hAnsi="標楷體"/>
        </w:rPr>
        <w:t>前點聲明書應載明下列事項：</w:t>
      </w:r>
    </w:p>
    <w:p w14:paraId="0B0D485A"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proofErr w:type="gramStart"/>
      <w:r>
        <w:rPr>
          <w:rFonts w:eastAsia="標楷體"/>
          <w:szCs w:val="24"/>
        </w:rPr>
        <w:t>三</w:t>
      </w:r>
      <w:proofErr w:type="gramEnd"/>
      <w:r>
        <w:rPr>
          <w:rFonts w:eastAsia="標楷體"/>
          <w:szCs w:val="24"/>
        </w:rPr>
        <w:t>年內未有執行政府計畫之重大違約紀錄。</w:t>
      </w:r>
    </w:p>
    <w:p w14:paraId="179D50FB"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r>
        <w:rPr>
          <w:rFonts w:eastAsia="標楷體"/>
          <w:szCs w:val="24"/>
        </w:rPr>
        <w:t>未有政府採購法第一百零一條第一項規定之情形。</w:t>
      </w:r>
    </w:p>
    <w:p w14:paraId="09386E13"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r>
        <w:rPr>
          <w:rFonts w:eastAsia="標楷體"/>
          <w:szCs w:val="24"/>
        </w:rPr>
        <w:t>未有因執行政府計畫受停權處分而其期間尚未屆滿情事。</w:t>
      </w:r>
    </w:p>
    <w:p w14:paraId="54E38DEB"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proofErr w:type="gramStart"/>
      <w:r>
        <w:rPr>
          <w:rFonts w:eastAsia="標楷體"/>
          <w:szCs w:val="24"/>
        </w:rPr>
        <w:t>三</w:t>
      </w:r>
      <w:proofErr w:type="gramEnd"/>
      <w:r>
        <w:rPr>
          <w:rFonts w:eastAsia="標楷體"/>
          <w:szCs w:val="24"/>
        </w:rPr>
        <w:t>年內未有違反勞工、環境保護、食品安全衛生之相關法規或身心障礙者權益保障法相關規定及重大情節。</w:t>
      </w:r>
    </w:p>
    <w:p w14:paraId="38C840FF"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proofErr w:type="gramStart"/>
      <w:r>
        <w:rPr>
          <w:rFonts w:eastAsia="標楷體"/>
          <w:szCs w:val="24"/>
        </w:rPr>
        <w:t>三</w:t>
      </w:r>
      <w:proofErr w:type="gramEnd"/>
      <w:r>
        <w:rPr>
          <w:rFonts w:eastAsia="標楷體"/>
          <w:szCs w:val="24"/>
        </w:rPr>
        <w:t>年內無欠繳應納稅捐情事。</w:t>
      </w:r>
    </w:p>
    <w:p w14:paraId="75723B31"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r>
        <w:rPr>
          <w:rFonts w:eastAsia="標楷體"/>
          <w:szCs w:val="24"/>
        </w:rPr>
        <w:t>同一或類似申請計畫未獲其他機關、本會或所屬機關</w:t>
      </w:r>
      <w:r>
        <w:rPr>
          <w:rFonts w:eastAsia="標楷體"/>
          <w:szCs w:val="24"/>
        </w:rPr>
        <w:t>(</w:t>
      </w:r>
      <w:r>
        <w:rPr>
          <w:rFonts w:eastAsia="標楷體"/>
          <w:szCs w:val="24"/>
        </w:rPr>
        <w:t>構</w:t>
      </w:r>
      <w:r>
        <w:rPr>
          <w:rFonts w:eastAsia="標楷體"/>
          <w:szCs w:val="24"/>
        </w:rPr>
        <w:t>)</w:t>
      </w:r>
      <w:r>
        <w:rPr>
          <w:rFonts w:eastAsia="標楷體"/>
          <w:szCs w:val="24"/>
        </w:rPr>
        <w:t>獎勵或補助。</w:t>
      </w:r>
    </w:p>
    <w:p w14:paraId="3A55CEB9"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r>
        <w:rPr>
          <w:rFonts w:eastAsia="標楷體"/>
          <w:szCs w:val="24"/>
        </w:rPr>
        <w:t>就本補助案，未依其他法規享有租稅優惠。</w:t>
      </w:r>
    </w:p>
    <w:p w14:paraId="08E855DE" w14:textId="77777777" w:rsidR="00C220BD" w:rsidRDefault="00C220BD" w:rsidP="00C220BD">
      <w:pPr>
        <w:pStyle w:val="a9"/>
        <w:spacing w:before="90" w:line="400" w:lineRule="exact"/>
        <w:ind w:left="708" w:firstLine="513"/>
        <w:jc w:val="both"/>
        <w:rPr>
          <w:rFonts w:eastAsia="標楷體"/>
          <w:szCs w:val="24"/>
        </w:rPr>
      </w:pPr>
      <w:r>
        <w:rPr>
          <w:rFonts w:eastAsia="標楷體"/>
          <w:szCs w:val="24"/>
        </w:rPr>
        <w:t>申請人拒絕為前項之聲明，本會得不受理申請；其聲明不實者，得駁回其申請或撤銷補助及解除契約，並追回已撥付之補助款。</w:t>
      </w:r>
    </w:p>
    <w:p w14:paraId="5432E423" w14:textId="77777777" w:rsidR="00C220BD" w:rsidRDefault="00C220BD" w:rsidP="00C220BD">
      <w:pPr>
        <w:pStyle w:val="a9"/>
        <w:numPr>
          <w:ilvl w:val="0"/>
          <w:numId w:val="14"/>
        </w:numPr>
        <w:spacing w:before="90" w:line="400" w:lineRule="exact"/>
        <w:ind w:left="567"/>
        <w:contextualSpacing w:val="0"/>
        <w:jc w:val="both"/>
        <w:rPr>
          <w:rFonts w:ascii="標楷體" w:eastAsia="標楷體" w:hAnsi="標楷體"/>
        </w:rPr>
      </w:pPr>
      <w:r>
        <w:rPr>
          <w:rFonts w:ascii="標楷體" w:eastAsia="標楷體" w:hAnsi="標楷體"/>
        </w:rPr>
        <w:lastRenderedPageBreak/>
        <w:t>申請案件所附文件或內容有缺漏，無法補正，或經本會通知限期補正，屆期未補正或補正不完全，本會得不予受理。</w:t>
      </w:r>
    </w:p>
    <w:p w14:paraId="3F66FF49" w14:textId="77777777" w:rsidR="00C220BD" w:rsidRDefault="00C220BD" w:rsidP="00C220BD">
      <w:pPr>
        <w:spacing w:before="90" w:line="400" w:lineRule="exact"/>
        <w:ind w:left="567" w:firstLine="426"/>
        <w:jc w:val="both"/>
      </w:pPr>
      <w:r>
        <w:rPr>
          <w:rFonts w:ascii="標楷體" w:eastAsia="標楷體" w:hAnsi="標楷體"/>
        </w:rPr>
        <w:t>計畫申請案自收件之日起至審查完竣通知申請人之日止，其期間不得逾四個月；必要時，得延長一個月。</w:t>
      </w:r>
    </w:p>
    <w:p w14:paraId="6D5C74ED" w14:textId="77777777" w:rsidR="00C220BD" w:rsidRDefault="00C220BD" w:rsidP="00C220BD">
      <w:pPr>
        <w:pStyle w:val="a9"/>
        <w:numPr>
          <w:ilvl w:val="0"/>
          <w:numId w:val="15"/>
        </w:numPr>
        <w:spacing w:before="90" w:line="400" w:lineRule="exact"/>
        <w:ind w:left="567"/>
        <w:contextualSpacing w:val="0"/>
        <w:jc w:val="both"/>
        <w:rPr>
          <w:rFonts w:ascii="標楷體" w:eastAsia="標楷體" w:hAnsi="標楷體"/>
        </w:rPr>
      </w:pPr>
      <w:r>
        <w:rPr>
          <w:rFonts w:ascii="標楷體" w:eastAsia="標楷體" w:hAnsi="標楷體"/>
        </w:rPr>
        <w:t>本會為審查補助案件之申請，應召開審查會議；補助案件經核定後有重大變更或異常狀況者，亦同。</w:t>
      </w:r>
    </w:p>
    <w:p w14:paraId="0EFE8709" w14:textId="77777777" w:rsidR="00C220BD" w:rsidRDefault="00C220BD" w:rsidP="00C220BD">
      <w:pPr>
        <w:spacing w:before="90" w:line="400" w:lineRule="exact"/>
        <w:ind w:left="567" w:firstLine="494"/>
        <w:jc w:val="both"/>
      </w:pPr>
      <w:r>
        <w:rPr>
          <w:rFonts w:ascii="標楷體" w:eastAsia="標楷體" w:hAnsi="標楷體"/>
        </w:rPr>
        <w:t>本會辦理審查業務，得請申請人說明或派員實地評核；必要時，得委託有關機關(構)協助進行財務審查。</w:t>
      </w:r>
    </w:p>
    <w:p w14:paraId="558F1D24" w14:textId="77777777" w:rsidR="00C220BD" w:rsidRDefault="00C220BD" w:rsidP="00C220BD">
      <w:pPr>
        <w:pStyle w:val="a9"/>
        <w:numPr>
          <w:ilvl w:val="0"/>
          <w:numId w:val="16"/>
        </w:numPr>
        <w:spacing w:before="90" w:line="400" w:lineRule="exact"/>
        <w:ind w:left="142" w:firstLine="0"/>
        <w:contextualSpacing w:val="0"/>
        <w:jc w:val="both"/>
      </w:pPr>
      <w:r>
        <w:rPr>
          <w:rFonts w:ascii="標楷體" w:eastAsia="標楷體" w:hAnsi="標楷體"/>
        </w:rPr>
        <w:t>經本會核定之海洋科技專案，由本會與申請人簽訂契約，定明雙方之權利義務。</w:t>
      </w:r>
    </w:p>
    <w:p w14:paraId="6E5DC2BF" w14:textId="77777777" w:rsidR="00C220BD" w:rsidRDefault="00C220BD" w:rsidP="00C220BD">
      <w:pPr>
        <w:pStyle w:val="a9"/>
        <w:spacing w:before="90" w:line="400" w:lineRule="exact"/>
        <w:ind w:left="851" w:firstLine="425"/>
        <w:jc w:val="both"/>
      </w:pPr>
      <w:r>
        <w:rPr>
          <w:rFonts w:ascii="標楷體" w:eastAsia="標楷體" w:hAnsi="標楷體"/>
        </w:rPr>
        <w:t>申請人應於本會補助核定函所定期限內，與本會簽訂補助契約；逾期未簽約者，核定失其效力。但經本會同意</w:t>
      </w:r>
      <w:proofErr w:type="gramStart"/>
      <w:r>
        <w:rPr>
          <w:rFonts w:ascii="標楷體" w:eastAsia="標楷體" w:hAnsi="標楷體"/>
        </w:rPr>
        <w:t>展延者不在</w:t>
      </w:r>
      <w:proofErr w:type="gramEnd"/>
      <w:r>
        <w:rPr>
          <w:rFonts w:ascii="標楷體" w:eastAsia="標楷體" w:hAnsi="標楷體"/>
        </w:rPr>
        <w:t>此限</w:t>
      </w:r>
    </w:p>
    <w:p w14:paraId="1E04FCF8" w14:textId="77777777" w:rsidR="00C220BD" w:rsidRDefault="00C220BD" w:rsidP="00C220BD">
      <w:pPr>
        <w:pStyle w:val="a9"/>
        <w:numPr>
          <w:ilvl w:val="0"/>
          <w:numId w:val="16"/>
        </w:numPr>
        <w:spacing w:before="90" w:line="400" w:lineRule="exact"/>
        <w:ind w:left="992" w:hanging="850"/>
        <w:contextualSpacing w:val="0"/>
        <w:jc w:val="both"/>
      </w:pPr>
      <w:r>
        <w:rPr>
          <w:rFonts w:ascii="標楷體" w:eastAsia="標楷體" w:hAnsi="標楷體"/>
        </w:rPr>
        <w:t>依前點規定與本會簽約執行海洋科技專案之執行單位，應依約提交各項工作報告送本會審查。</w:t>
      </w:r>
    </w:p>
    <w:p w14:paraId="40697901" w14:textId="77777777" w:rsidR="00C220BD" w:rsidRDefault="00C220BD" w:rsidP="00C220BD">
      <w:pPr>
        <w:pStyle w:val="a9"/>
        <w:spacing w:before="90" w:line="400" w:lineRule="exact"/>
        <w:ind w:left="991" w:firstLine="2"/>
        <w:jc w:val="both"/>
        <w:rPr>
          <w:rFonts w:ascii="標楷體" w:eastAsia="標楷體" w:hAnsi="標楷體"/>
        </w:rPr>
      </w:pPr>
      <w:r>
        <w:rPr>
          <w:rFonts w:ascii="標楷體" w:eastAsia="標楷體" w:hAnsi="標楷體"/>
        </w:rPr>
        <w:t xml:space="preserve">    執行單位就個案符合政府採購法第四條第一項規定者，應適用政府採購法相關規定辦理採購作業。</w:t>
      </w:r>
    </w:p>
    <w:p w14:paraId="2953FD12" w14:textId="77777777" w:rsidR="00C220BD" w:rsidRDefault="00C220BD" w:rsidP="00C220BD">
      <w:pPr>
        <w:pStyle w:val="a9"/>
        <w:spacing w:before="90" w:line="400" w:lineRule="exact"/>
        <w:ind w:left="993"/>
        <w:jc w:val="both"/>
        <w:rPr>
          <w:rFonts w:ascii="標楷體" w:eastAsia="標楷體" w:hAnsi="標楷體"/>
        </w:rPr>
      </w:pPr>
      <w:r>
        <w:rPr>
          <w:rFonts w:ascii="標楷體" w:eastAsia="標楷體" w:hAnsi="標楷體"/>
        </w:rPr>
        <w:t xml:space="preserve">    海洋科技專案執行</w:t>
      </w:r>
      <w:proofErr w:type="gramStart"/>
      <w:r>
        <w:rPr>
          <w:rFonts w:ascii="標楷體" w:eastAsia="標楷體" w:hAnsi="標楷體"/>
        </w:rPr>
        <w:t>期間，</w:t>
      </w:r>
      <w:proofErr w:type="gramEnd"/>
      <w:r>
        <w:rPr>
          <w:rFonts w:ascii="標楷體" w:eastAsia="標楷體" w:hAnsi="標楷體"/>
        </w:rPr>
        <w:t>本會得進行查證，必要時派員實地查訪或查核帳目，執行單位不得規避、妨礙或拒絕，並應配合提供所需相關文件。</w:t>
      </w:r>
    </w:p>
    <w:p w14:paraId="16206FFC" w14:textId="77777777" w:rsidR="00C220BD" w:rsidRDefault="00C220BD" w:rsidP="00C220BD">
      <w:pPr>
        <w:pStyle w:val="a9"/>
        <w:spacing w:before="90" w:line="400" w:lineRule="exact"/>
        <w:ind w:left="993"/>
        <w:jc w:val="both"/>
        <w:rPr>
          <w:rFonts w:ascii="標楷體" w:eastAsia="標楷體" w:hAnsi="標楷體"/>
        </w:rPr>
      </w:pPr>
      <w:r>
        <w:rPr>
          <w:rFonts w:ascii="標楷體" w:eastAsia="標楷體" w:hAnsi="標楷體"/>
        </w:rPr>
        <w:t xml:space="preserve">    本會依前項查證結果或執行進度，得進行審議，調整各該海洋科技專案之工作項目、經費，並得終止或解除契約。</w:t>
      </w:r>
    </w:p>
    <w:p w14:paraId="7574E538" w14:textId="77777777" w:rsidR="00C220BD" w:rsidRDefault="00C220BD" w:rsidP="00C220BD">
      <w:pPr>
        <w:pStyle w:val="a9"/>
        <w:numPr>
          <w:ilvl w:val="0"/>
          <w:numId w:val="16"/>
        </w:numPr>
        <w:spacing w:before="90" w:line="400" w:lineRule="exact"/>
        <w:ind w:left="142" w:firstLine="0"/>
        <w:contextualSpacing w:val="0"/>
        <w:jc w:val="both"/>
      </w:pPr>
      <w:r>
        <w:rPr>
          <w:rFonts w:ascii="標楷體" w:eastAsia="標楷體" w:hAnsi="標楷體"/>
        </w:rPr>
        <w:t>海洋科技專案之變更，應符合下列規定：</w:t>
      </w:r>
    </w:p>
    <w:p w14:paraId="208A8AE9" w14:textId="77777777" w:rsidR="00C220BD" w:rsidRDefault="00C220BD" w:rsidP="00C220BD">
      <w:pPr>
        <w:numPr>
          <w:ilvl w:val="1"/>
          <w:numId w:val="17"/>
        </w:numPr>
        <w:spacing w:before="90" w:line="400" w:lineRule="exact"/>
        <w:ind w:left="850" w:hanging="425"/>
        <w:jc w:val="both"/>
        <w:rPr>
          <w:rFonts w:eastAsia="標楷體"/>
        </w:rPr>
      </w:pPr>
      <w:r>
        <w:rPr>
          <w:rFonts w:eastAsia="標楷體"/>
        </w:rPr>
        <w:t>本會因情事變更而認定有變更執行內容或調整期間之必要者，得於通知執行單位後，依契約規定辦理變更。</w:t>
      </w:r>
    </w:p>
    <w:p w14:paraId="7DFFBFF8" w14:textId="77777777" w:rsidR="00C220BD" w:rsidRDefault="00C220BD" w:rsidP="00C220BD">
      <w:pPr>
        <w:pStyle w:val="a9"/>
        <w:numPr>
          <w:ilvl w:val="0"/>
          <w:numId w:val="18"/>
        </w:numPr>
        <w:spacing w:before="90" w:line="400" w:lineRule="exact"/>
        <w:ind w:left="850" w:hanging="425"/>
        <w:contextualSpacing w:val="0"/>
        <w:jc w:val="both"/>
        <w:rPr>
          <w:rFonts w:ascii="標楷體" w:eastAsia="標楷體" w:hAnsi="標楷體"/>
        </w:rPr>
      </w:pPr>
      <w:r>
        <w:rPr>
          <w:rFonts w:ascii="標楷體" w:eastAsia="標楷體" w:hAnsi="標楷體"/>
        </w:rPr>
        <w:t>於符合原定海洋科技專案目標之原則下，執行單位認定有變更執行內容或調整期間之必要者，應以書面敘明理由及變更項目，報經本會同意後，始得為之。</w:t>
      </w:r>
    </w:p>
    <w:p w14:paraId="57747731" w14:textId="77777777" w:rsidR="00C220BD" w:rsidRDefault="00C220BD" w:rsidP="00C220BD">
      <w:pPr>
        <w:pStyle w:val="a9"/>
        <w:numPr>
          <w:ilvl w:val="0"/>
          <w:numId w:val="16"/>
        </w:numPr>
        <w:spacing w:before="90" w:line="400" w:lineRule="exact"/>
        <w:ind w:left="992" w:hanging="850"/>
        <w:contextualSpacing w:val="0"/>
        <w:jc w:val="both"/>
        <w:rPr>
          <w:rFonts w:ascii="標楷體" w:eastAsia="標楷體" w:hAnsi="標楷體"/>
        </w:rPr>
      </w:pPr>
      <w:r>
        <w:rPr>
          <w:rFonts w:ascii="標楷體" w:eastAsia="標楷體" w:hAnsi="標楷體"/>
        </w:rPr>
        <w:t>執行單位執行海洋科技專案有下列各款情形之</w:t>
      </w:r>
      <w:proofErr w:type="gramStart"/>
      <w:r>
        <w:rPr>
          <w:rFonts w:ascii="標楷體" w:eastAsia="標楷體" w:hAnsi="標楷體"/>
        </w:rPr>
        <w:t>一</w:t>
      </w:r>
      <w:proofErr w:type="gramEnd"/>
      <w:r>
        <w:rPr>
          <w:rFonts w:ascii="標楷體" w:eastAsia="標楷體" w:hAnsi="標楷體"/>
        </w:rPr>
        <w:t>者，本會得減少或停止撥付經費，並得追回已撥付之補助款：</w:t>
      </w:r>
    </w:p>
    <w:p w14:paraId="2A0D746F" w14:textId="77777777" w:rsidR="00C220BD" w:rsidRDefault="00C220BD" w:rsidP="00C220BD">
      <w:pPr>
        <w:numPr>
          <w:ilvl w:val="0"/>
          <w:numId w:val="19"/>
        </w:numPr>
        <w:spacing w:line="400" w:lineRule="exact"/>
        <w:rPr>
          <w:rFonts w:eastAsia="標楷體"/>
        </w:rPr>
      </w:pPr>
      <w:r>
        <w:rPr>
          <w:rFonts w:eastAsia="標楷體"/>
        </w:rPr>
        <w:t>經費挪移他用。</w:t>
      </w:r>
    </w:p>
    <w:p w14:paraId="613893CC" w14:textId="77777777" w:rsidR="00C220BD" w:rsidRDefault="00C220BD" w:rsidP="00C220BD">
      <w:pPr>
        <w:numPr>
          <w:ilvl w:val="0"/>
          <w:numId w:val="19"/>
        </w:numPr>
        <w:spacing w:line="400" w:lineRule="exact"/>
        <w:rPr>
          <w:rFonts w:eastAsia="標楷體"/>
        </w:rPr>
      </w:pPr>
      <w:r>
        <w:rPr>
          <w:rFonts w:eastAsia="標楷體"/>
        </w:rPr>
        <w:t>無正當理由停止計畫工作</w:t>
      </w:r>
    </w:p>
    <w:p w14:paraId="528AF245" w14:textId="77777777" w:rsidR="00C220BD" w:rsidRDefault="00C220BD" w:rsidP="00C220BD">
      <w:pPr>
        <w:numPr>
          <w:ilvl w:val="0"/>
          <w:numId w:val="19"/>
        </w:numPr>
        <w:spacing w:line="400" w:lineRule="exact"/>
        <w:rPr>
          <w:rFonts w:eastAsia="標楷體"/>
        </w:rPr>
      </w:pPr>
      <w:r>
        <w:rPr>
          <w:rFonts w:eastAsia="標楷體"/>
        </w:rPr>
        <w:t>執行進度或經費動支嚴重落後，且未能改善。</w:t>
      </w:r>
    </w:p>
    <w:p w14:paraId="377D0FE4" w14:textId="77777777" w:rsidR="00C220BD" w:rsidRDefault="00C220BD" w:rsidP="00C220BD">
      <w:pPr>
        <w:numPr>
          <w:ilvl w:val="0"/>
          <w:numId w:val="19"/>
        </w:numPr>
        <w:spacing w:line="400" w:lineRule="exact"/>
        <w:rPr>
          <w:rFonts w:eastAsia="標楷體"/>
        </w:rPr>
      </w:pPr>
      <w:r>
        <w:rPr>
          <w:rFonts w:eastAsia="標楷體"/>
        </w:rPr>
        <w:t>執行項目與契約內容不符。</w:t>
      </w:r>
    </w:p>
    <w:p w14:paraId="53D77AF7" w14:textId="77777777" w:rsidR="00C220BD" w:rsidRDefault="00C220BD" w:rsidP="00C220BD">
      <w:pPr>
        <w:numPr>
          <w:ilvl w:val="0"/>
          <w:numId w:val="19"/>
        </w:numPr>
        <w:spacing w:line="400" w:lineRule="exact"/>
        <w:rPr>
          <w:rFonts w:eastAsia="標楷體"/>
        </w:rPr>
      </w:pPr>
      <w:r>
        <w:rPr>
          <w:rFonts w:eastAsia="標楷體"/>
        </w:rPr>
        <w:t>未依管理制度執行。</w:t>
      </w:r>
    </w:p>
    <w:p w14:paraId="0C95271B" w14:textId="77777777" w:rsidR="00C220BD" w:rsidRDefault="00C220BD" w:rsidP="00C220BD">
      <w:pPr>
        <w:numPr>
          <w:ilvl w:val="0"/>
          <w:numId w:val="19"/>
        </w:numPr>
        <w:spacing w:line="400" w:lineRule="exact"/>
      </w:pPr>
      <w:r>
        <w:rPr>
          <w:rFonts w:eastAsia="標楷體"/>
        </w:rPr>
        <w:t>其他違反法令或契約之情事。</w:t>
      </w:r>
    </w:p>
    <w:p w14:paraId="5109F453" w14:textId="77777777" w:rsidR="00C220BD" w:rsidRDefault="00C220BD" w:rsidP="00C220BD">
      <w:pPr>
        <w:pStyle w:val="a9"/>
        <w:spacing w:line="400" w:lineRule="exact"/>
        <w:ind w:left="142"/>
        <w:rPr>
          <w:rFonts w:eastAsia="標楷體"/>
          <w:szCs w:val="24"/>
        </w:rPr>
      </w:pPr>
      <w:r>
        <w:rPr>
          <w:rFonts w:eastAsia="標楷體"/>
          <w:szCs w:val="24"/>
        </w:rPr>
        <w:t xml:space="preserve">           </w:t>
      </w:r>
      <w:r>
        <w:rPr>
          <w:rFonts w:eastAsia="標楷體"/>
          <w:szCs w:val="24"/>
        </w:rPr>
        <w:t>執行單位違反前項規定且情節重大者，本會得終止或解除契約。</w:t>
      </w:r>
    </w:p>
    <w:p w14:paraId="05EEF2DE" w14:textId="77777777" w:rsidR="00C220BD" w:rsidRDefault="00C220BD" w:rsidP="00C220BD">
      <w:pPr>
        <w:pStyle w:val="a9"/>
        <w:numPr>
          <w:ilvl w:val="0"/>
          <w:numId w:val="16"/>
        </w:numPr>
        <w:spacing w:before="90" w:line="400" w:lineRule="exact"/>
        <w:ind w:left="142" w:firstLine="0"/>
        <w:contextualSpacing w:val="0"/>
        <w:jc w:val="both"/>
        <w:rPr>
          <w:rFonts w:ascii="標楷體" w:eastAsia="標楷體" w:hAnsi="標楷體"/>
        </w:rPr>
      </w:pPr>
      <w:r>
        <w:rPr>
          <w:rFonts w:ascii="標楷體" w:eastAsia="標楷體" w:hAnsi="標楷體"/>
        </w:rPr>
        <w:lastRenderedPageBreak/>
        <w:t>本會依十二點查證結果，得作下列決定：</w:t>
      </w:r>
    </w:p>
    <w:p w14:paraId="3AE7D28A"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准予結案。</w:t>
      </w:r>
    </w:p>
    <w:p w14:paraId="6A84D232"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限期改善。</w:t>
      </w:r>
    </w:p>
    <w:p w14:paraId="0480AEBF"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減價結案。</w:t>
      </w:r>
    </w:p>
    <w:p w14:paraId="57BC7C0C"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不予結案。</w:t>
      </w:r>
    </w:p>
    <w:p w14:paraId="74EFCE12"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廢止補助及終止契約，並追回已撥付未執行部分之補助款。</w:t>
      </w:r>
    </w:p>
    <w:p w14:paraId="2EC17017"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撤銷補助及解除契約，並追回已撥付之補助款。</w:t>
      </w:r>
    </w:p>
    <w:p w14:paraId="4DF5FD65" w14:textId="77777777" w:rsidR="00C220BD" w:rsidRDefault="00C220BD" w:rsidP="00C220BD">
      <w:pPr>
        <w:pStyle w:val="a9"/>
        <w:spacing w:before="90" w:line="400" w:lineRule="exact"/>
        <w:ind w:left="993"/>
        <w:jc w:val="both"/>
        <w:rPr>
          <w:rFonts w:ascii="標楷體" w:eastAsia="標楷體" w:hAnsi="標楷體"/>
        </w:rPr>
      </w:pPr>
      <w:r>
        <w:rPr>
          <w:rFonts w:ascii="標楷體" w:eastAsia="標楷體" w:hAnsi="標楷體"/>
        </w:rPr>
        <w:t xml:space="preserve">    查證結果屬前項第二款或第三款者，本會得依契約核減該專案當年度或以後年度之管理費或補助經費，並得要求更換主持人。</w:t>
      </w:r>
    </w:p>
    <w:p w14:paraId="7106D9C4" w14:textId="77777777" w:rsidR="00C220BD" w:rsidRDefault="00C220BD" w:rsidP="00C220BD">
      <w:pPr>
        <w:pStyle w:val="a9"/>
        <w:numPr>
          <w:ilvl w:val="0"/>
          <w:numId w:val="16"/>
        </w:numPr>
        <w:spacing w:before="90" w:line="400" w:lineRule="exact"/>
        <w:ind w:left="992" w:hanging="850"/>
        <w:contextualSpacing w:val="0"/>
        <w:jc w:val="both"/>
        <w:rPr>
          <w:rFonts w:ascii="標楷體" w:eastAsia="標楷體" w:hAnsi="標楷體"/>
        </w:rPr>
      </w:pPr>
      <w:r>
        <w:rPr>
          <w:rFonts w:ascii="標楷體" w:eastAsia="標楷體" w:hAnsi="標楷體"/>
        </w:rPr>
        <w:t>執行單位執行海洋科技專案，其經費收支應依約設</w:t>
      </w:r>
      <w:proofErr w:type="gramStart"/>
      <w:r>
        <w:rPr>
          <w:rFonts w:ascii="標楷體" w:eastAsia="標楷體" w:hAnsi="標楷體"/>
        </w:rPr>
        <w:t>專帳</w:t>
      </w:r>
      <w:proofErr w:type="gramEnd"/>
      <w:r>
        <w:rPr>
          <w:rFonts w:ascii="標楷體" w:eastAsia="標楷體" w:hAnsi="標楷體"/>
        </w:rPr>
        <w:t>管理，並定期編製經費支用報表送本會審核。</w:t>
      </w:r>
    </w:p>
    <w:p w14:paraId="2EDD1862" w14:textId="77777777" w:rsidR="00C220BD" w:rsidRDefault="00C220BD" w:rsidP="00C220BD">
      <w:pPr>
        <w:pStyle w:val="a9"/>
        <w:spacing w:before="90" w:line="400" w:lineRule="exact"/>
        <w:ind w:left="993"/>
        <w:jc w:val="both"/>
        <w:rPr>
          <w:rFonts w:ascii="標楷體" w:eastAsia="標楷體" w:hAnsi="標楷體"/>
        </w:rPr>
      </w:pPr>
      <w:r>
        <w:rPr>
          <w:rFonts w:ascii="標楷體" w:eastAsia="標楷體" w:hAnsi="標楷體"/>
        </w:rPr>
        <w:t xml:space="preserve">    海洋科技專案之經費請領，執行單位應以實際</w:t>
      </w:r>
      <w:proofErr w:type="gramStart"/>
      <w:r>
        <w:rPr>
          <w:rFonts w:ascii="標楷體" w:eastAsia="標楷體" w:hAnsi="標楷體"/>
        </w:rPr>
        <w:t>發生數檢據</w:t>
      </w:r>
      <w:proofErr w:type="gramEnd"/>
      <w:r>
        <w:rPr>
          <w:rFonts w:ascii="標楷體" w:eastAsia="標楷體" w:hAnsi="標楷體"/>
        </w:rPr>
        <w:t>核銷；補助款專戶所產生之孳息及計畫執行結束之結餘款，除另有規定者外，應繳回本會。</w:t>
      </w:r>
    </w:p>
    <w:p w14:paraId="72FD3BE5" w14:textId="77777777" w:rsidR="00C220BD" w:rsidRDefault="00C220BD" w:rsidP="00C220BD">
      <w:pPr>
        <w:pStyle w:val="a9"/>
        <w:numPr>
          <w:ilvl w:val="0"/>
          <w:numId w:val="16"/>
        </w:numPr>
        <w:spacing w:before="90" w:line="400" w:lineRule="exact"/>
        <w:ind w:left="992" w:hanging="850"/>
        <w:contextualSpacing w:val="0"/>
        <w:jc w:val="both"/>
        <w:rPr>
          <w:rFonts w:ascii="標楷體" w:eastAsia="標楷體" w:hAnsi="標楷體"/>
        </w:rPr>
      </w:pPr>
      <w:r>
        <w:rPr>
          <w:rFonts w:ascii="標楷體" w:eastAsia="標楷體" w:hAnsi="標楷體"/>
        </w:rPr>
        <w:t>本會依本要點推動各項海洋科技專案時，得將政府經費所購置之研究設施及設備，提供執行單位於計畫執行範圍內進行業務上之必要使用。提供執行單位使用期間遭受損害，執行單位應負責賠償並完成修復。</w:t>
      </w:r>
    </w:p>
    <w:p w14:paraId="77EFA74A" w14:textId="77777777" w:rsidR="00C220BD" w:rsidRDefault="00C220BD" w:rsidP="00C220BD">
      <w:pPr>
        <w:pStyle w:val="a9"/>
        <w:numPr>
          <w:ilvl w:val="0"/>
          <w:numId w:val="16"/>
        </w:numPr>
        <w:spacing w:before="90" w:line="400" w:lineRule="exact"/>
        <w:ind w:left="992" w:hanging="850"/>
        <w:contextualSpacing w:val="0"/>
        <w:jc w:val="both"/>
        <w:rPr>
          <w:rFonts w:ascii="標楷體" w:eastAsia="標楷體" w:hAnsi="標楷體"/>
        </w:rPr>
      </w:pPr>
      <w:r>
        <w:rPr>
          <w:rFonts w:ascii="標楷體" w:eastAsia="標楷體" w:hAnsi="標楷體"/>
        </w:rPr>
        <w:t>本會為評估海洋科技專案對海洋科技產業創新之效益，得訂定績效指標規範及相關考評程序，進行績效評估，執行單位應配合提供評估所需資料。</w:t>
      </w:r>
    </w:p>
    <w:p w14:paraId="3FF1BFB0" w14:textId="77777777" w:rsidR="00C220BD" w:rsidRDefault="00C220BD" w:rsidP="00C220BD">
      <w:pPr>
        <w:pStyle w:val="a9"/>
        <w:spacing w:before="90" w:line="400" w:lineRule="exact"/>
        <w:ind w:left="992" w:hanging="1558"/>
        <w:jc w:val="both"/>
        <w:rPr>
          <w:rFonts w:ascii="標楷體" w:eastAsia="標楷體" w:hAnsi="標楷體"/>
        </w:rPr>
      </w:pPr>
      <w:r>
        <w:rPr>
          <w:rFonts w:ascii="標楷體" w:eastAsia="標楷體" w:hAnsi="標楷體"/>
        </w:rPr>
        <w:tab/>
        <w:t xml:space="preserve">    本會得依前項效益，作為未來審查申請補助案之</w:t>
      </w:r>
      <w:proofErr w:type="gramStart"/>
      <w:r>
        <w:rPr>
          <w:rFonts w:ascii="標楷體" w:eastAsia="標楷體" w:hAnsi="標楷體"/>
        </w:rPr>
        <w:t>准駁或核減</w:t>
      </w:r>
      <w:proofErr w:type="gramEnd"/>
      <w:r>
        <w:rPr>
          <w:rFonts w:ascii="標楷體" w:eastAsia="標楷體" w:hAnsi="標楷體"/>
        </w:rPr>
        <w:t>該執行單位以後年度申請經費之參考。</w:t>
      </w:r>
    </w:p>
    <w:p w14:paraId="38539BE1" w14:textId="77777777" w:rsidR="00C220BD" w:rsidRDefault="00C220BD" w:rsidP="00C220BD">
      <w:pPr>
        <w:pStyle w:val="a9"/>
        <w:widowControl/>
        <w:numPr>
          <w:ilvl w:val="0"/>
          <w:numId w:val="16"/>
        </w:numPr>
        <w:snapToGrid w:val="0"/>
        <w:spacing w:before="100" w:after="100" w:line="400" w:lineRule="exact"/>
        <w:ind w:left="142" w:firstLine="0"/>
        <w:contextualSpacing w:val="0"/>
        <w:rPr>
          <w:rFonts w:ascii="標楷體" w:eastAsia="標楷體" w:hAnsi="標楷體"/>
        </w:rPr>
      </w:pPr>
      <w:r>
        <w:rPr>
          <w:rFonts w:ascii="標楷體" w:eastAsia="標楷體" w:hAnsi="標楷體"/>
        </w:rPr>
        <w:t>本會所屬機關（構）辦理海洋科技專案補助，得</w:t>
      </w:r>
      <w:proofErr w:type="gramStart"/>
      <w:r>
        <w:rPr>
          <w:rFonts w:ascii="標楷體" w:eastAsia="標楷體" w:hAnsi="標楷體"/>
        </w:rPr>
        <w:t>準</w:t>
      </w:r>
      <w:proofErr w:type="gramEnd"/>
      <w:r>
        <w:rPr>
          <w:rFonts w:ascii="標楷體" w:eastAsia="標楷體" w:hAnsi="標楷體"/>
        </w:rPr>
        <w:t>用本要點之規定。</w:t>
      </w:r>
      <w:bookmarkEnd w:id="91"/>
    </w:p>
    <w:p w14:paraId="1CE34DFE" w14:textId="77777777" w:rsidR="0069089E" w:rsidRPr="00C220BD" w:rsidRDefault="0069089E"/>
    <w:sectPr w:rsidR="0069089E" w:rsidRPr="00C220BD" w:rsidSect="00C220BD">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07AD8" w14:textId="77777777" w:rsidR="00174F0B" w:rsidRDefault="00174F0B" w:rsidP="00C220BD">
      <w:r>
        <w:separator/>
      </w:r>
    </w:p>
  </w:endnote>
  <w:endnote w:type="continuationSeparator" w:id="0">
    <w:p w14:paraId="1E14577E" w14:textId="77777777" w:rsidR="00174F0B" w:rsidRDefault="00174F0B" w:rsidP="00C2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F6C9" w14:textId="77777777" w:rsidR="00366EAB" w:rsidRDefault="00366EAB">
    <w:pPr>
      <w:pStyle w:val="af0"/>
      <w:jc w:val="center"/>
    </w:pPr>
    <w:r>
      <w:rPr>
        <w:lang w:val="zh-TW"/>
      </w:rPr>
      <w:fldChar w:fldCharType="begin"/>
    </w:r>
    <w:r>
      <w:rPr>
        <w:lang w:val="zh-TW"/>
      </w:rPr>
      <w:instrText xml:space="preserve"> PAGE </w:instrText>
    </w:r>
    <w:r>
      <w:rPr>
        <w:lang w:val="zh-TW"/>
      </w:rPr>
      <w:fldChar w:fldCharType="separate"/>
    </w:r>
    <w:r>
      <w:rPr>
        <w:lang w:val="zh-TW"/>
      </w:rPr>
      <w:t>1</w:t>
    </w:r>
    <w:r>
      <w:rPr>
        <w:lang w:val="zh-TW"/>
      </w:rPr>
      <w:fldChar w:fldCharType="end"/>
    </w:r>
  </w:p>
  <w:p w14:paraId="28B261A6" w14:textId="77777777" w:rsidR="00366EAB" w:rsidRDefault="00366EA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06866" w14:textId="77777777" w:rsidR="00174F0B" w:rsidRDefault="00174F0B" w:rsidP="00C220BD">
      <w:r>
        <w:separator/>
      </w:r>
    </w:p>
  </w:footnote>
  <w:footnote w:type="continuationSeparator" w:id="0">
    <w:p w14:paraId="293278C8" w14:textId="77777777" w:rsidR="00174F0B" w:rsidRDefault="00174F0B" w:rsidP="00C220BD">
      <w:r>
        <w:continuationSeparator/>
      </w:r>
    </w:p>
  </w:footnote>
  <w:footnote w:id="1">
    <w:p w14:paraId="04EBF94E" w14:textId="77777777" w:rsidR="00366EAB" w:rsidRDefault="00366EAB" w:rsidP="00366EAB">
      <w:pPr>
        <w:pStyle w:val="af3"/>
      </w:pPr>
      <w:r>
        <w:rPr>
          <w:rStyle w:val="af5"/>
        </w:rPr>
        <w:footnoteRef/>
      </w:r>
      <w:r>
        <w:t xml:space="preserve"> </w:t>
      </w:r>
      <w:r>
        <w:rPr>
          <w:rFonts w:ascii="標楷體" w:eastAsia="標楷體" w:hAnsi="標楷體"/>
        </w:rPr>
        <w:t>委託勞務包含專業服務、技術服務、資訊服務、研究發展、營運管理、維修、訓練、勞力及其他本會認定之勞務。</w:t>
      </w:r>
    </w:p>
  </w:footnote>
  <w:footnote w:id="2">
    <w:p w14:paraId="6BC7D7E9" w14:textId="77777777" w:rsidR="00366EAB" w:rsidRDefault="00366EAB" w:rsidP="00366EAB">
      <w:pPr>
        <w:pStyle w:val="af3"/>
      </w:pPr>
      <w:r>
        <w:rPr>
          <w:rStyle w:val="af5"/>
        </w:rPr>
        <w:footnoteRef/>
      </w:r>
      <w:r>
        <w:t xml:space="preserve"> </w:t>
      </w:r>
      <w:r>
        <w:rPr>
          <w:rFonts w:ascii="標楷體" w:eastAsia="標楷體" w:hAnsi="標楷體"/>
        </w:rPr>
        <w:t>資格審查文件若有缺漏者，將通知補件；資格或計畫性質不符者，退件或建議申請其他政府補助計畫。</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53E"/>
    <w:multiLevelType w:val="multilevel"/>
    <w:tmpl w:val="92880246"/>
    <w:lvl w:ilvl="0">
      <w:start w:val="2"/>
      <w:numFmt w:val="taiwaneseCountingThousand"/>
      <w:lvlText w:val="%1、"/>
      <w:lvlJc w:val="left"/>
      <w:pPr>
        <w:ind w:left="960" w:hanging="480"/>
      </w:pPr>
      <w:rPr>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25E7342"/>
    <w:multiLevelType w:val="multilevel"/>
    <w:tmpl w:val="E59A0A82"/>
    <w:lvl w:ilvl="0">
      <w:start w:val="3"/>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9C6BE7"/>
    <w:multiLevelType w:val="multilevel"/>
    <w:tmpl w:val="A48ABBCA"/>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3" w15:restartNumberingAfterBreak="0">
    <w:nsid w:val="0A825592"/>
    <w:multiLevelType w:val="multilevel"/>
    <w:tmpl w:val="EE9A0884"/>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 w15:restartNumberingAfterBreak="0">
    <w:nsid w:val="0C2C295E"/>
    <w:multiLevelType w:val="multilevel"/>
    <w:tmpl w:val="5DECC1A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D676A06"/>
    <w:multiLevelType w:val="multilevel"/>
    <w:tmpl w:val="4D44A864"/>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EDD720D"/>
    <w:multiLevelType w:val="multilevel"/>
    <w:tmpl w:val="4FA4CBC0"/>
    <w:lvl w:ilvl="0">
      <w:start w:val="9"/>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0F14299A"/>
    <w:multiLevelType w:val="multilevel"/>
    <w:tmpl w:val="7B56062A"/>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10193F14"/>
    <w:multiLevelType w:val="multilevel"/>
    <w:tmpl w:val="3432E75A"/>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9" w15:restartNumberingAfterBreak="0">
    <w:nsid w:val="12B425C3"/>
    <w:multiLevelType w:val="multilevel"/>
    <w:tmpl w:val="D2F45026"/>
    <w:lvl w:ilvl="0">
      <w:start w:val="1"/>
      <w:numFmt w:val="taiwaneseCountingThousand"/>
      <w:suff w:val="nothing"/>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suff w:val="nothing"/>
      <w:lvlText w:val="%4."/>
      <w:lvlJc w:val="left"/>
      <w:pPr>
        <w:ind w:left="2400" w:hanging="480"/>
      </w:pPr>
      <w:rPr>
        <w:color w:val="auto"/>
      </w:r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0" w15:restartNumberingAfterBreak="0">
    <w:nsid w:val="13196697"/>
    <w:multiLevelType w:val="multilevel"/>
    <w:tmpl w:val="1A9E7770"/>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11" w15:restartNumberingAfterBreak="0">
    <w:nsid w:val="13375120"/>
    <w:multiLevelType w:val="multilevel"/>
    <w:tmpl w:val="DEFAD1F4"/>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13B2548A"/>
    <w:multiLevelType w:val="multilevel"/>
    <w:tmpl w:val="D82C9578"/>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3" w15:restartNumberingAfterBreak="0">
    <w:nsid w:val="17584877"/>
    <w:multiLevelType w:val="multilevel"/>
    <w:tmpl w:val="7C36868C"/>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179E4FE3"/>
    <w:multiLevelType w:val="multilevel"/>
    <w:tmpl w:val="EEE2FF7A"/>
    <w:lvl w:ilvl="0">
      <w:start w:val="1"/>
      <w:numFmt w:val="taiwaneseCountingThousand"/>
      <w:lvlText w:val="%1、"/>
      <w:lvlJc w:val="left"/>
      <w:pPr>
        <w:ind w:left="960" w:hanging="480"/>
      </w:pPr>
      <w:rPr>
        <w:color w:val="auto"/>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18E963E1"/>
    <w:multiLevelType w:val="multilevel"/>
    <w:tmpl w:val="F10AAE9A"/>
    <w:lvl w:ilvl="0">
      <w:start w:val="10"/>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18F17B18"/>
    <w:multiLevelType w:val="multilevel"/>
    <w:tmpl w:val="404E82B4"/>
    <w:lvl w:ilvl="0">
      <w:start w:val="1"/>
      <w:numFmt w:val="taiwaneseCountingThousand"/>
      <w:lvlText w:val="(%1)"/>
      <w:lvlJc w:val="left"/>
      <w:pPr>
        <w:ind w:left="480" w:hanging="480"/>
      </w:pPr>
      <w:rPr>
        <w:rFonts w:ascii="Times New Roman" w:eastAsia="標楷體" w:hAnsi="Times New Roman" w:cs="Times New Roman"/>
        <w:sz w:val="28"/>
        <w:szCs w:val="28"/>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19F33B32"/>
    <w:multiLevelType w:val="multilevel"/>
    <w:tmpl w:val="4A9824BC"/>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8" w15:restartNumberingAfterBreak="0">
    <w:nsid w:val="1D4F0E30"/>
    <w:multiLevelType w:val="multilevel"/>
    <w:tmpl w:val="EFFAFA1C"/>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9" w15:restartNumberingAfterBreak="0">
    <w:nsid w:val="1DB6068D"/>
    <w:multiLevelType w:val="multilevel"/>
    <w:tmpl w:val="1E20048C"/>
    <w:lvl w:ilvl="0">
      <w:start w:val="5"/>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1ECE022C"/>
    <w:multiLevelType w:val="multilevel"/>
    <w:tmpl w:val="E25A5BEA"/>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21" w15:restartNumberingAfterBreak="0">
    <w:nsid w:val="22C34EE9"/>
    <w:multiLevelType w:val="multilevel"/>
    <w:tmpl w:val="EB12D676"/>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27A639D3"/>
    <w:multiLevelType w:val="multilevel"/>
    <w:tmpl w:val="063EC836"/>
    <w:lvl w:ilvl="0">
      <w:start w:val="2"/>
      <w:numFmt w:val="taiwaneseCountingThousand"/>
      <w:lvlText w:val="(%1)"/>
      <w:lvlJc w:val="left"/>
      <w:pPr>
        <w:ind w:left="1898" w:firstLine="0"/>
      </w:pPr>
      <w:rPr>
        <w:rFonts w:ascii="Calibri Light" w:hAnsi="Calibri Light" w:cs="Calibri Ligh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2A4719B7"/>
    <w:multiLevelType w:val="multilevel"/>
    <w:tmpl w:val="50204FA0"/>
    <w:lvl w:ilvl="0">
      <w:start w:val="11"/>
      <w:numFmt w:val="taiwaneseCountingThousand"/>
      <w:lvlText w:val="%1、"/>
      <w:lvlJc w:val="left"/>
      <w:pPr>
        <w:ind w:left="960" w:hanging="480"/>
      </w:pPr>
      <w:rPr>
        <w:rFonts w:ascii="標楷體" w:eastAsia="標楷體" w:hAnsi="標楷體"/>
        <w:lang w:val="en-US"/>
      </w:rPr>
    </w:lvl>
    <w:lvl w:ilvl="1">
      <w:start w:val="1"/>
      <w:numFmt w:val="taiwaneseCountingThousand"/>
      <w:lvlText w:val="(%2)"/>
      <w:lvlJc w:val="left"/>
      <w:pPr>
        <w:ind w:left="480" w:firstLine="0"/>
      </w:pPr>
      <w:rPr>
        <w:rFonts w:ascii="Calibri Light" w:hAnsi="Calibri Light" w:cs="Calibri Ligh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2B8962E9"/>
    <w:multiLevelType w:val="multilevel"/>
    <w:tmpl w:val="93940936"/>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decim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25" w15:restartNumberingAfterBreak="0">
    <w:nsid w:val="2C6842DE"/>
    <w:multiLevelType w:val="multilevel"/>
    <w:tmpl w:val="00562FC8"/>
    <w:lvl w:ilvl="0">
      <w:start w:val="1"/>
      <w:numFmt w:val="ideographLegalTraditional"/>
      <w:lvlText w:val="%1、"/>
      <w:lvlJc w:val="left"/>
      <w:pPr>
        <w:ind w:left="800" w:hanging="800"/>
      </w:pPr>
      <w:rPr>
        <w:rFonts w:ascii="標楷體" w:eastAsia="標楷體" w:hAnsi="標楷體"/>
        <w:b/>
        <w:sz w:val="32"/>
      </w:rPr>
    </w:lvl>
    <w:lvl w:ilvl="1">
      <w:start w:val="1"/>
      <w:numFmt w:val="taiwaneseCountingThousand"/>
      <w:lvlText w:val="%2、"/>
      <w:lvlJc w:val="left"/>
      <w:pPr>
        <w:ind w:left="1200" w:hanging="72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2DF55519"/>
    <w:multiLevelType w:val="multilevel"/>
    <w:tmpl w:val="AE068996"/>
    <w:lvl w:ilvl="0">
      <w:start w:val="1"/>
      <w:numFmt w:val="decimal"/>
      <w:lvlText w:val="%1."/>
      <w:lvlJc w:val="left"/>
      <w:pPr>
        <w:ind w:left="1669" w:hanging="480"/>
      </w:pPr>
    </w:lvl>
    <w:lvl w:ilvl="1">
      <w:start w:val="1"/>
      <w:numFmt w:val="ideographTraditional"/>
      <w:lvlText w:val="%2、"/>
      <w:lvlJc w:val="left"/>
      <w:pPr>
        <w:ind w:left="2149" w:hanging="480"/>
      </w:pPr>
    </w:lvl>
    <w:lvl w:ilvl="2">
      <w:start w:val="1"/>
      <w:numFmt w:val="lowerRoman"/>
      <w:lvlText w:val="%3."/>
      <w:lvlJc w:val="right"/>
      <w:pPr>
        <w:ind w:left="2629" w:hanging="480"/>
      </w:pPr>
    </w:lvl>
    <w:lvl w:ilvl="3">
      <w:start w:val="1"/>
      <w:numFmt w:val="decimal"/>
      <w:lvlText w:val="%4."/>
      <w:lvlJc w:val="left"/>
      <w:pPr>
        <w:ind w:left="3109" w:hanging="480"/>
      </w:pPr>
    </w:lvl>
    <w:lvl w:ilvl="4">
      <w:start w:val="1"/>
      <w:numFmt w:val="ideographTraditional"/>
      <w:lvlText w:val="%5、"/>
      <w:lvlJc w:val="left"/>
      <w:pPr>
        <w:ind w:left="3589" w:hanging="480"/>
      </w:pPr>
    </w:lvl>
    <w:lvl w:ilvl="5">
      <w:start w:val="1"/>
      <w:numFmt w:val="lowerRoman"/>
      <w:lvlText w:val="%6."/>
      <w:lvlJc w:val="right"/>
      <w:pPr>
        <w:ind w:left="4069" w:hanging="480"/>
      </w:pPr>
    </w:lvl>
    <w:lvl w:ilvl="6">
      <w:start w:val="1"/>
      <w:numFmt w:val="decimal"/>
      <w:lvlText w:val="%7."/>
      <w:lvlJc w:val="left"/>
      <w:pPr>
        <w:ind w:left="4549" w:hanging="480"/>
      </w:pPr>
    </w:lvl>
    <w:lvl w:ilvl="7">
      <w:start w:val="1"/>
      <w:numFmt w:val="ideographTraditional"/>
      <w:lvlText w:val="%8、"/>
      <w:lvlJc w:val="left"/>
      <w:pPr>
        <w:ind w:left="5029" w:hanging="480"/>
      </w:pPr>
    </w:lvl>
    <w:lvl w:ilvl="8">
      <w:start w:val="1"/>
      <w:numFmt w:val="lowerRoman"/>
      <w:lvlText w:val="%9."/>
      <w:lvlJc w:val="right"/>
      <w:pPr>
        <w:ind w:left="5509" w:hanging="480"/>
      </w:pPr>
    </w:lvl>
  </w:abstractNum>
  <w:abstractNum w:abstractNumId="27" w15:restartNumberingAfterBreak="0">
    <w:nsid w:val="33446A2A"/>
    <w:multiLevelType w:val="multilevel"/>
    <w:tmpl w:val="42261ED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33BB3AD5"/>
    <w:multiLevelType w:val="multilevel"/>
    <w:tmpl w:val="6F70AA36"/>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29" w15:restartNumberingAfterBreak="0">
    <w:nsid w:val="33D369DB"/>
    <w:multiLevelType w:val="multilevel"/>
    <w:tmpl w:val="77FC9242"/>
    <w:lvl w:ilvl="0">
      <w:start w:val="1"/>
      <w:numFmt w:val="taiwaneseCountingThousand"/>
      <w:lvlText w:val="（%1）"/>
      <w:lvlJc w:val="left"/>
      <w:pPr>
        <w:ind w:left="3205" w:hanging="480"/>
      </w:pPr>
      <w:rPr>
        <w:rFonts w:ascii="Times New Roman" w:eastAsia="標楷體" w:hAnsi="Times New Roman"/>
        <w:b w:val="0"/>
        <w:i w:val="0"/>
        <w:sz w:val="28"/>
      </w:rPr>
    </w:lvl>
    <w:lvl w:ilvl="1">
      <w:start w:val="1"/>
      <w:numFmt w:val="decimal"/>
      <w:lvlText w:val="%2."/>
      <w:lvlJc w:val="left"/>
      <w:pPr>
        <w:ind w:left="3565" w:hanging="360"/>
      </w:pPr>
    </w:lvl>
    <w:lvl w:ilvl="2">
      <w:start w:val="1"/>
      <w:numFmt w:val="taiwaneseCountingThousand"/>
      <w:lvlText w:val="(%3)"/>
      <w:lvlJc w:val="left"/>
      <w:pPr>
        <w:ind w:left="2576" w:hanging="734"/>
      </w:pPr>
    </w:lvl>
    <w:lvl w:ilvl="3">
      <w:start w:val="1"/>
      <w:numFmt w:val="decimal"/>
      <w:lvlText w:val="%4."/>
      <w:lvlJc w:val="left"/>
      <w:pPr>
        <w:ind w:left="4645" w:hanging="480"/>
      </w:pPr>
    </w:lvl>
    <w:lvl w:ilvl="4">
      <w:start w:val="1"/>
      <w:numFmt w:val="ideographTraditional"/>
      <w:lvlText w:val="%5、"/>
      <w:lvlJc w:val="left"/>
      <w:pPr>
        <w:ind w:left="5125" w:hanging="480"/>
      </w:pPr>
    </w:lvl>
    <w:lvl w:ilvl="5">
      <w:start w:val="1"/>
      <w:numFmt w:val="lowerRoman"/>
      <w:lvlText w:val="%6."/>
      <w:lvlJc w:val="right"/>
      <w:pPr>
        <w:ind w:left="5605" w:hanging="480"/>
      </w:pPr>
    </w:lvl>
    <w:lvl w:ilvl="6">
      <w:start w:val="1"/>
      <w:numFmt w:val="decimal"/>
      <w:lvlText w:val="%7."/>
      <w:lvlJc w:val="left"/>
      <w:pPr>
        <w:ind w:left="6085" w:hanging="480"/>
      </w:pPr>
    </w:lvl>
    <w:lvl w:ilvl="7">
      <w:start w:val="1"/>
      <w:numFmt w:val="ideographTraditional"/>
      <w:lvlText w:val="%8、"/>
      <w:lvlJc w:val="left"/>
      <w:pPr>
        <w:ind w:left="6565" w:hanging="480"/>
      </w:pPr>
    </w:lvl>
    <w:lvl w:ilvl="8">
      <w:start w:val="1"/>
      <w:numFmt w:val="lowerRoman"/>
      <w:lvlText w:val="%9."/>
      <w:lvlJc w:val="right"/>
      <w:pPr>
        <w:ind w:left="7045" w:hanging="480"/>
      </w:pPr>
    </w:lvl>
  </w:abstractNum>
  <w:abstractNum w:abstractNumId="30" w15:restartNumberingAfterBreak="0">
    <w:nsid w:val="37B2628B"/>
    <w:multiLevelType w:val="multilevel"/>
    <w:tmpl w:val="6A4A07DE"/>
    <w:lvl w:ilvl="0">
      <w:start w:val="1"/>
      <w:numFmt w:val="decimal"/>
      <w:lvlText w:val="%1."/>
      <w:lvlJc w:val="left"/>
      <w:pPr>
        <w:ind w:left="2160" w:hanging="480"/>
      </w:pPr>
    </w:lvl>
    <w:lvl w:ilvl="1">
      <w:start w:val="1"/>
      <w:numFmt w:val="ideographTraditional"/>
      <w:lvlText w:val="%2、"/>
      <w:lvlJc w:val="left"/>
      <w:pPr>
        <w:ind w:left="2640" w:hanging="480"/>
      </w:pPr>
    </w:lvl>
    <w:lvl w:ilvl="2">
      <w:start w:val="1"/>
      <w:numFmt w:val="lowerRoman"/>
      <w:lvlText w:val="%3."/>
      <w:lvlJc w:val="right"/>
      <w:pPr>
        <w:ind w:left="3120" w:hanging="480"/>
      </w:pPr>
    </w:lvl>
    <w:lvl w:ilvl="3">
      <w:start w:val="1"/>
      <w:numFmt w:val="decimal"/>
      <w:lvlText w:val="%4."/>
      <w:lvlJc w:val="left"/>
      <w:pPr>
        <w:ind w:left="3600" w:hanging="480"/>
      </w:pPr>
    </w:lvl>
    <w:lvl w:ilvl="4">
      <w:start w:val="1"/>
      <w:numFmt w:val="ideographTraditional"/>
      <w:lvlText w:val="%5、"/>
      <w:lvlJc w:val="left"/>
      <w:pPr>
        <w:ind w:left="4080" w:hanging="480"/>
      </w:pPr>
    </w:lvl>
    <w:lvl w:ilvl="5">
      <w:start w:val="1"/>
      <w:numFmt w:val="lowerRoman"/>
      <w:lvlText w:val="%6."/>
      <w:lvlJc w:val="right"/>
      <w:pPr>
        <w:ind w:left="4560" w:hanging="480"/>
      </w:pPr>
    </w:lvl>
    <w:lvl w:ilvl="6">
      <w:start w:val="1"/>
      <w:numFmt w:val="decimal"/>
      <w:lvlText w:val="%7."/>
      <w:lvlJc w:val="left"/>
      <w:pPr>
        <w:ind w:left="5040" w:hanging="480"/>
      </w:pPr>
    </w:lvl>
    <w:lvl w:ilvl="7">
      <w:start w:val="1"/>
      <w:numFmt w:val="ideographTraditional"/>
      <w:lvlText w:val="%8、"/>
      <w:lvlJc w:val="left"/>
      <w:pPr>
        <w:ind w:left="5520" w:hanging="480"/>
      </w:pPr>
    </w:lvl>
    <w:lvl w:ilvl="8">
      <w:start w:val="1"/>
      <w:numFmt w:val="lowerRoman"/>
      <w:lvlText w:val="%9."/>
      <w:lvlJc w:val="right"/>
      <w:pPr>
        <w:ind w:left="6000" w:hanging="480"/>
      </w:pPr>
    </w:lvl>
  </w:abstractNum>
  <w:abstractNum w:abstractNumId="31" w15:restartNumberingAfterBreak="0">
    <w:nsid w:val="38FD7904"/>
    <w:multiLevelType w:val="multilevel"/>
    <w:tmpl w:val="CB180F52"/>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2" w15:restartNumberingAfterBreak="0">
    <w:nsid w:val="3BE15CD1"/>
    <w:multiLevelType w:val="multilevel"/>
    <w:tmpl w:val="31F87F64"/>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3D2B68A9"/>
    <w:multiLevelType w:val="multilevel"/>
    <w:tmpl w:val="B3B82488"/>
    <w:lvl w:ilvl="0">
      <w:start w:val="4"/>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3FE57C83"/>
    <w:multiLevelType w:val="multilevel"/>
    <w:tmpl w:val="DCA4277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3FEF05A5"/>
    <w:multiLevelType w:val="multilevel"/>
    <w:tmpl w:val="5142D8B0"/>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6" w15:restartNumberingAfterBreak="0">
    <w:nsid w:val="41924271"/>
    <w:multiLevelType w:val="multilevel"/>
    <w:tmpl w:val="38661204"/>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7" w15:restartNumberingAfterBreak="0">
    <w:nsid w:val="42BC59A1"/>
    <w:multiLevelType w:val="multilevel"/>
    <w:tmpl w:val="6682F05A"/>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8" w15:restartNumberingAfterBreak="0">
    <w:nsid w:val="45493BBD"/>
    <w:multiLevelType w:val="multilevel"/>
    <w:tmpl w:val="0D6065BE"/>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39" w15:restartNumberingAfterBreak="0">
    <w:nsid w:val="4C104FA0"/>
    <w:multiLevelType w:val="multilevel"/>
    <w:tmpl w:val="E314FE44"/>
    <w:lvl w:ilvl="0">
      <w:start w:val="1"/>
      <w:numFmt w:val="decimal"/>
      <w:suff w:val="nothing"/>
      <w:lvlText w:val="(%1)"/>
      <w:lvlJc w:val="left"/>
      <w:pPr>
        <w:ind w:left="960" w:hanging="480"/>
      </w:pPr>
    </w:lvl>
    <w:lvl w:ilvl="1">
      <w:start w:val="1"/>
      <w:numFmt w:val="ideographTraditional"/>
      <w:lvlText w:val="%2、"/>
      <w:lvlJc w:val="left"/>
      <w:pPr>
        <w:ind w:left="1793" w:hanging="480"/>
      </w:pPr>
    </w:lvl>
    <w:lvl w:ilvl="2">
      <w:start w:val="1"/>
      <w:numFmt w:val="lowerRoman"/>
      <w:lvlText w:val="%3."/>
      <w:lvlJc w:val="right"/>
      <w:pPr>
        <w:ind w:left="2273" w:hanging="480"/>
      </w:pPr>
    </w:lvl>
    <w:lvl w:ilvl="3">
      <w:start w:val="1"/>
      <w:numFmt w:val="decimal"/>
      <w:lvlText w:val="%4."/>
      <w:lvlJc w:val="left"/>
      <w:pPr>
        <w:ind w:left="2753" w:hanging="480"/>
      </w:pPr>
    </w:lvl>
    <w:lvl w:ilvl="4">
      <w:start w:val="1"/>
      <w:numFmt w:val="ideographTraditional"/>
      <w:lvlText w:val="%5、"/>
      <w:lvlJc w:val="left"/>
      <w:pPr>
        <w:ind w:left="3233" w:hanging="480"/>
      </w:pPr>
    </w:lvl>
    <w:lvl w:ilvl="5">
      <w:start w:val="1"/>
      <w:numFmt w:val="lowerRoman"/>
      <w:lvlText w:val="%6."/>
      <w:lvlJc w:val="right"/>
      <w:pPr>
        <w:ind w:left="3713" w:hanging="480"/>
      </w:pPr>
    </w:lvl>
    <w:lvl w:ilvl="6">
      <w:start w:val="1"/>
      <w:numFmt w:val="decimal"/>
      <w:lvlText w:val="%7."/>
      <w:lvlJc w:val="left"/>
      <w:pPr>
        <w:ind w:left="4193" w:hanging="480"/>
      </w:pPr>
    </w:lvl>
    <w:lvl w:ilvl="7">
      <w:start w:val="1"/>
      <w:numFmt w:val="ideographTraditional"/>
      <w:lvlText w:val="%8、"/>
      <w:lvlJc w:val="left"/>
      <w:pPr>
        <w:ind w:left="4673" w:hanging="480"/>
      </w:pPr>
    </w:lvl>
    <w:lvl w:ilvl="8">
      <w:start w:val="1"/>
      <w:numFmt w:val="lowerRoman"/>
      <w:lvlText w:val="%9."/>
      <w:lvlJc w:val="right"/>
      <w:pPr>
        <w:ind w:left="5153" w:hanging="480"/>
      </w:pPr>
    </w:lvl>
  </w:abstractNum>
  <w:abstractNum w:abstractNumId="40" w15:restartNumberingAfterBreak="0">
    <w:nsid w:val="4E205EBC"/>
    <w:multiLevelType w:val="multilevel"/>
    <w:tmpl w:val="4AF4095A"/>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4E6F4D16"/>
    <w:multiLevelType w:val="multilevel"/>
    <w:tmpl w:val="FD9CF2C4"/>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42" w15:restartNumberingAfterBreak="0">
    <w:nsid w:val="4F110AC4"/>
    <w:multiLevelType w:val="multilevel"/>
    <w:tmpl w:val="870C6D9A"/>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509072BC"/>
    <w:multiLevelType w:val="multilevel"/>
    <w:tmpl w:val="EABE0682"/>
    <w:lvl w:ilvl="0">
      <w:start w:val="1"/>
      <w:numFmt w:val="taiwaneseCountingThousand"/>
      <w:lvlText w:val="(%1)"/>
      <w:lvlJc w:val="left"/>
      <w:pPr>
        <w:ind w:left="960" w:hanging="480"/>
      </w:pPr>
      <w:rPr>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55D47431"/>
    <w:multiLevelType w:val="multilevel"/>
    <w:tmpl w:val="B30C88EA"/>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5C236CEE"/>
    <w:multiLevelType w:val="multilevel"/>
    <w:tmpl w:val="54C0C85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60444A37"/>
    <w:multiLevelType w:val="multilevel"/>
    <w:tmpl w:val="D30C2C9C"/>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7" w15:restartNumberingAfterBreak="0">
    <w:nsid w:val="60BC509D"/>
    <w:multiLevelType w:val="multilevel"/>
    <w:tmpl w:val="A71ED83C"/>
    <w:lvl w:ilvl="0">
      <w:start w:val="6"/>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62CF5EFA"/>
    <w:multiLevelType w:val="multilevel"/>
    <w:tmpl w:val="D236F4E6"/>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62D12F68"/>
    <w:multiLevelType w:val="multilevel"/>
    <w:tmpl w:val="D98EC362"/>
    <w:lvl w:ilvl="0">
      <w:start w:val="1"/>
      <w:numFmt w:val="decimal"/>
      <w:suff w:val="nothing"/>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0" w15:restartNumberingAfterBreak="0">
    <w:nsid w:val="64013A1D"/>
    <w:multiLevelType w:val="multilevel"/>
    <w:tmpl w:val="765078DA"/>
    <w:lvl w:ilvl="0">
      <w:start w:val="1"/>
      <w:numFmt w:val="taiwaneseCountingThousand"/>
      <w:lvlText w:val="(%1)"/>
      <w:lvlJc w:val="left"/>
      <w:pPr>
        <w:ind w:left="960" w:hanging="480"/>
      </w:pPr>
      <w:rPr>
        <w:rFonts w:ascii="標楷體" w:eastAsia="標楷體" w:hAnsi="標楷體"/>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1" w15:restartNumberingAfterBreak="0">
    <w:nsid w:val="64B246E2"/>
    <w:multiLevelType w:val="multilevel"/>
    <w:tmpl w:val="090EAC8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2" w15:restartNumberingAfterBreak="0">
    <w:nsid w:val="668D74A1"/>
    <w:multiLevelType w:val="multilevel"/>
    <w:tmpl w:val="3A1EF72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3" w15:restartNumberingAfterBreak="0">
    <w:nsid w:val="66AD4468"/>
    <w:multiLevelType w:val="multilevel"/>
    <w:tmpl w:val="036A7B70"/>
    <w:lvl w:ilvl="0">
      <w:start w:val="1"/>
      <w:numFmt w:val="taiwaneseCountingThousand"/>
      <w:lvlText w:val="%1、"/>
      <w:lvlJc w:val="left"/>
      <w:pPr>
        <w:ind w:left="480" w:hanging="480"/>
      </w:pPr>
    </w:lvl>
    <w:lvl w:ilvl="1">
      <w:start w:val="1"/>
      <w:numFmt w:val="taiwaneseCountingThousand"/>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4" w15:restartNumberingAfterBreak="0">
    <w:nsid w:val="6BE468CF"/>
    <w:multiLevelType w:val="multilevel"/>
    <w:tmpl w:val="154C57FC"/>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rPr>
        <w:color w:val="auto"/>
      </w:r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55" w15:restartNumberingAfterBreak="0">
    <w:nsid w:val="763C2A36"/>
    <w:multiLevelType w:val="multilevel"/>
    <w:tmpl w:val="2646A83C"/>
    <w:lvl w:ilvl="0">
      <w:numFmt w:val="bullet"/>
      <w:lvlText w:val="•"/>
      <w:lvlJc w:val="left"/>
      <w:pPr>
        <w:ind w:left="720" w:hanging="480"/>
      </w:pPr>
      <w:rPr>
        <w:rFonts w:ascii="微軟正黑體" w:eastAsia="微軟正黑體" w:hAnsi="微軟正黑體"/>
      </w:rPr>
    </w:lvl>
    <w:lvl w:ilvl="1">
      <w:numFmt w:val="bullet"/>
      <w:lvlText w:val=""/>
      <w:lvlJc w:val="left"/>
      <w:pPr>
        <w:ind w:left="1200" w:hanging="480"/>
      </w:pPr>
      <w:rPr>
        <w:rFonts w:ascii="Wingdings" w:hAnsi="Wingdings"/>
      </w:rPr>
    </w:lvl>
    <w:lvl w:ilvl="2">
      <w:numFmt w:val="bullet"/>
      <w:lvlText w:val=""/>
      <w:lvlJc w:val="left"/>
      <w:pPr>
        <w:ind w:left="1680" w:hanging="480"/>
      </w:pPr>
      <w:rPr>
        <w:rFonts w:ascii="Wingdings" w:hAnsi="Wingdings"/>
      </w:rPr>
    </w:lvl>
    <w:lvl w:ilvl="3">
      <w:numFmt w:val="bullet"/>
      <w:lvlText w:val=""/>
      <w:lvlJc w:val="left"/>
      <w:pPr>
        <w:ind w:left="2160" w:hanging="480"/>
      </w:pPr>
      <w:rPr>
        <w:rFonts w:ascii="Wingdings" w:hAnsi="Wingdings"/>
      </w:rPr>
    </w:lvl>
    <w:lvl w:ilvl="4">
      <w:numFmt w:val="bullet"/>
      <w:lvlText w:val=""/>
      <w:lvlJc w:val="left"/>
      <w:pPr>
        <w:ind w:left="2640" w:hanging="480"/>
      </w:pPr>
      <w:rPr>
        <w:rFonts w:ascii="Wingdings" w:hAnsi="Wingdings"/>
      </w:rPr>
    </w:lvl>
    <w:lvl w:ilvl="5">
      <w:numFmt w:val="bullet"/>
      <w:lvlText w:val=""/>
      <w:lvlJc w:val="left"/>
      <w:pPr>
        <w:ind w:left="3120" w:hanging="480"/>
      </w:pPr>
      <w:rPr>
        <w:rFonts w:ascii="Wingdings" w:hAnsi="Wingdings"/>
      </w:rPr>
    </w:lvl>
    <w:lvl w:ilvl="6">
      <w:numFmt w:val="bullet"/>
      <w:lvlText w:val=""/>
      <w:lvlJc w:val="left"/>
      <w:pPr>
        <w:ind w:left="3600" w:hanging="480"/>
      </w:pPr>
      <w:rPr>
        <w:rFonts w:ascii="Wingdings" w:hAnsi="Wingdings"/>
      </w:rPr>
    </w:lvl>
    <w:lvl w:ilvl="7">
      <w:numFmt w:val="bullet"/>
      <w:lvlText w:val=""/>
      <w:lvlJc w:val="left"/>
      <w:pPr>
        <w:ind w:left="4080" w:hanging="480"/>
      </w:pPr>
      <w:rPr>
        <w:rFonts w:ascii="Wingdings" w:hAnsi="Wingdings"/>
      </w:rPr>
    </w:lvl>
    <w:lvl w:ilvl="8">
      <w:numFmt w:val="bullet"/>
      <w:lvlText w:val=""/>
      <w:lvlJc w:val="left"/>
      <w:pPr>
        <w:ind w:left="4560" w:hanging="480"/>
      </w:pPr>
      <w:rPr>
        <w:rFonts w:ascii="Wingdings" w:hAnsi="Wingdings"/>
      </w:rPr>
    </w:lvl>
  </w:abstractNum>
  <w:abstractNum w:abstractNumId="56" w15:restartNumberingAfterBreak="0">
    <w:nsid w:val="77124D0D"/>
    <w:multiLevelType w:val="multilevel"/>
    <w:tmpl w:val="709437A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7" w15:restartNumberingAfterBreak="0">
    <w:nsid w:val="7CB20F71"/>
    <w:multiLevelType w:val="multilevel"/>
    <w:tmpl w:val="3042D152"/>
    <w:lvl w:ilvl="0">
      <w:start w:val="1"/>
      <w:numFmt w:val="taiwaneseCountingThousand"/>
      <w:lvlText w:val="(%1)"/>
      <w:lvlJc w:val="left"/>
      <w:pPr>
        <w:ind w:left="480" w:hanging="480"/>
      </w:pPr>
      <w:rPr>
        <w:rFonts w:ascii="標楷體" w:eastAsia="標楷體" w:hAnsi="標楷體"/>
        <w:b w:val="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8" w15:restartNumberingAfterBreak="0">
    <w:nsid w:val="7E137D83"/>
    <w:multiLevelType w:val="multilevel"/>
    <w:tmpl w:val="C67069B4"/>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59" w15:restartNumberingAfterBreak="0">
    <w:nsid w:val="7E47481F"/>
    <w:multiLevelType w:val="multilevel"/>
    <w:tmpl w:val="0D5259E8"/>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60" w15:restartNumberingAfterBreak="0">
    <w:nsid w:val="7E6A7620"/>
    <w:multiLevelType w:val="multilevel"/>
    <w:tmpl w:val="170ED3B6"/>
    <w:lvl w:ilvl="0">
      <w:start w:val="1"/>
      <w:numFmt w:val="taiwaneseCountingThousand"/>
      <w:lvlText w:val="(%1)"/>
      <w:lvlJc w:val="left"/>
      <w:pPr>
        <w:ind w:left="1898" w:hanging="480"/>
      </w:pPr>
    </w:lvl>
    <w:lvl w:ilvl="1">
      <w:start w:val="1"/>
      <w:numFmt w:val="taiwaneseCountingThousand"/>
      <w:lvlText w:val="(%2)"/>
      <w:lvlJc w:val="left"/>
      <w:pPr>
        <w:ind w:left="2378" w:hanging="480"/>
      </w:pPr>
    </w:lvl>
    <w:lvl w:ilvl="2">
      <w:start w:val="1"/>
      <w:numFmt w:val="lowerRoman"/>
      <w:lvlText w:val="%3."/>
      <w:lvlJc w:val="right"/>
      <w:pPr>
        <w:ind w:left="2858" w:hanging="480"/>
      </w:pPr>
    </w:lvl>
    <w:lvl w:ilvl="3">
      <w:start w:val="1"/>
      <w:numFmt w:val="decimal"/>
      <w:lvlText w:val="%4."/>
      <w:lvlJc w:val="left"/>
      <w:pPr>
        <w:ind w:left="3338" w:hanging="480"/>
      </w:pPr>
    </w:lvl>
    <w:lvl w:ilvl="4">
      <w:start w:val="1"/>
      <w:numFmt w:val="ideographTraditional"/>
      <w:lvlText w:val="%5、"/>
      <w:lvlJc w:val="left"/>
      <w:pPr>
        <w:ind w:left="3818" w:hanging="480"/>
      </w:pPr>
    </w:lvl>
    <w:lvl w:ilvl="5">
      <w:start w:val="1"/>
      <w:numFmt w:val="lowerRoman"/>
      <w:lvlText w:val="%6."/>
      <w:lvlJc w:val="right"/>
      <w:pPr>
        <w:ind w:left="4298" w:hanging="480"/>
      </w:pPr>
    </w:lvl>
    <w:lvl w:ilvl="6">
      <w:start w:val="1"/>
      <w:numFmt w:val="decimal"/>
      <w:lvlText w:val="%7."/>
      <w:lvlJc w:val="left"/>
      <w:pPr>
        <w:ind w:left="4778" w:hanging="480"/>
      </w:pPr>
    </w:lvl>
    <w:lvl w:ilvl="7">
      <w:start w:val="1"/>
      <w:numFmt w:val="ideographTraditional"/>
      <w:lvlText w:val="%8、"/>
      <w:lvlJc w:val="left"/>
      <w:pPr>
        <w:ind w:left="5258" w:hanging="480"/>
      </w:pPr>
    </w:lvl>
    <w:lvl w:ilvl="8">
      <w:start w:val="1"/>
      <w:numFmt w:val="lowerRoman"/>
      <w:lvlText w:val="%9."/>
      <w:lvlJc w:val="right"/>
      <w:pPr>
        <w:ind w:left="5738" w:hanging="480"/>
      </w:pPr>
    </w:lvl>
  </w:abstractNum>
  <w:num w:numId="1">
    <w:abstractNumId w:val="14"/>
  </w:num>
  <w:num w:numId="2">
    <w:abstractNumId w:val="0"/>
  </w:num>
  <w:num w:numId="3">
    <w:abstractNumId w:val="29"/>
  </w:num>
  <w:num w:numId="4">
    <w:abstractNumId w:val="1"/>
  </w:num>
  <w:num w:numId="5">
    <w:abstractNumId w:val="41"/>
  </w:num>
  <w:num w:numId="6">
    <w:abstractNumId w:val="26"/>
  </w:num>
  <w:num w:numId="7">
    <w:abstractNumId w:val="30"/>
  </w:num>
  <w:num w:numId="8">
    <w:abstractNumId w:val="33"/>
  </w:num>
  <w:num w:numId="9">
    <w:abstractNumId w:val="2"/>
  </w:num>
  <w:num w:numId="10">
    <w:abstractNumId w:val="38"/>
  </w:num>
  <w:num w:numId="11">
    <w:abstractNumId w:val="19"/>
  </w:num>
  <w:num w:numId="12">
    <w:abstractNumId w:val="47"/>
  </w:num>
  <w:num w:numId="13">
    <w:abstractNumId w:val="10"/>
  </w:num>
  <w:num w:numId="14">
    <w:abstractNumId w:val="6"/>
  </w:num>
  <w:num w:numId="15">
    <w:abstractNumId w:val="15"/>
  </w:num>
  <w:num w:numId="16">
    <w:abstractNumId w:val="23"/>
  </w:num>
  <w:num w:numId="17">
    <w:abstractNumId w:val="60"/>
  </w:num>
  <w:num w:numId="18">
    <w:abstractNumId w:val="22"/>
  </w:num>
  <w:num w:numId="19">
    <w:abstractNumId w:val="50"/>
  </w:num>
  <w:num w:numId="20">
    <w:abstractNumId w:val="43"/>
  </w:num>
  <w:num w:numId="21">
    <w:abstractNumId w:val="25"/>
  </w:num>
  <w:num w:numId="22">
    <w:abstractNumId w:val="53"/>
  </w:num>
  <w:num w:numId="23">
    <w:abstractNumId w:val="27"/>
  </w:num>
  <w:num w:numId="24">
    <w:abstractNumId w:val="31"/>
  </w:num>
  <w:num w:numId="25">
    <w:abstractNumId w:val="7"/>
  </w:num>
  <w:num w:numId="26">
    <w:abstractNumId w:val="16"/>
  </w:num>
  <w:num w:numId="27">
    <w:abstractNumId w:val="20"/>
  </w:num>
  <w:num w:numId="28">
    <w:abstractNumId w:val="52"/>
  </w:num>
  <w:num w:numId="29">
    <w:abstractNumId w:val="3"/>
  </w:num>
  <w:num w:numId="30">
    <w:abstractNumId w:val="9"/>
  </w:num>
  <w:num w:numId="31">
    <w:abstractNumId w:val="39"/>
  </w:num>
  <w:num w:numId="32">
    <w:abstractNumId w:val="49"/>
  </w:num>
  <w:num w:numId="33">
    <w:abstractNumId w:val="55"/>
  </w:num>
  <w:num w:numId="34">
    <w:abstractNumId w:val="42"/>
  </w:num>
  <w:num w:numId="35">
    <w:abstractNumId w:val="58"/>
  </w:num>
  <w:num w:numId="36">
    <w:abstractNumId w:val="24"/>
  </w:num>
  <w:num w:numId="37">
    <w:abstractNumId w:val="21"/>
  </w:num>
  <w:num w:numId="38">
    <w:abstractNumId w:val="5"/>
  </w:num>
  <w:num w:numId="39">
    <w:abstractNumId w:val="46"/>
  </w:num>
  <w:num w:numId="40">
    <w:abstractNumId w:val="40"/>
  </w:num>
  <w:num w:numId="41">
    <w:abstractNumId w:val="37"/>
  </w:num>
  <w:num w:numId="42">
    <w:abstractNumId w:val="13"/>
  </w:num>
  <w:num w:numId="43">
    <w:abstractNumId w:val="8"/>
  </w:num>
  <w:num w:numId="44">
    <w:abstractNumId w:val="35"/>
  </w:num>
  <w:num w:numId="45">
    <w:abstractNumId w:val="4"/>
  </w:num>
  <w:num w:numId="46">
    <w:abstractNumId w:val="54"/>
  </w:num>
  <w:num w:numId="47">
    <w:abstractNumId w:val="36"/>
  </w:num>
  <w:num w:numId="48">
    <w:abstractNumId w:val="28"/>
  </w:num>
  <w:num w:numId="49">
    <w:abstractNumId w:val="34"/>
  </w:num>
  <w:num w:numId="50">
    <w:abstractNumId w:val="48"/>
  </w:num>
  <w:num w:numId="51">
    <w:abstractNumId w:val="17"/>
  </w:num>
  <w:num w:numId="52">
    <w:abstractNumId w:val="11"/>
  </w:num>
  <w:num w:numId="53">
    <w:abstractNumId w:val="56"/>
  </w:num>
  <w:num w:numId="54">
    <w:abstractNumId w:val="59"/>
  </w:num>
  <w:num w:numId="55">
    <w:abstractNumId w:val="32"/>
  </w:num>
  <w:num w:numId="56">
    <w:abstractNumId w:val="18"/>
  </w:num>
  <w:num w:numId="57">
    <w:abstractNumId w:val="57"/>
  </w:num>
  <w:num w:numId="58">
    <w:abstractNumId w:val="12"/>
  </w:num>
  <w:num w:numId="59">
    <w:abstractNumId w:val="44"/>
  </w:num>
  <w:num w:numId="60">
    <w:abstractNumId w:val="45"/>
  </w:num>
  <w:num w:numId="61">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90"/>
    <w:rsid w:val="00174F0B"/>
    <w:rsid w:val="00242D3D"/>
    <w:rsid w:val="0025704C"/>
    <w:rsid w:val="00337B90"/>
    <w:rsid w:val="00366EAB"/>
    <w:rsid w:val="003958C0"/>
    <w:rsid w:val="003D189D"/>
    <w:rsid w:val="006015C6"/>
    <w:rsid w:val="0069089E"/>
    <w:rsid w:val="00750B0A"/>
    <w:rsid w:val="00774283"/>
    <w:rsid w:val="009533B1"/>
    <w:rsid w:val="009C3CE0"/>
    <w:rsid w:val="00A521E7"/>
    <w:rsid w:val="00AC294E"/>
    <w:rsid w:val="00B91CC7"/>
    <w:rsid w:val="00C220BD"/>
    <w:rsid w:val="00DE4CF5"/>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5764"/>
  <w15:chartTrackingRefBased/>
  <w15:docId w15:val="{568AEC04-9680-4BCA-B976-DCF28773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20BD"/>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337B9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37B9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37B9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37B9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37B9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7B90"/>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37B90"/>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7B90"/>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37B90"/>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37B9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37B9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37B9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37B9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37B90"/>
    <w:rPr>
      <w:rFonts w:eastAsiaTheme="majorEastAsia" w:cstheme="majorBidi"/>
      <w:color w:val="0F4761" w:themeColor="accent1" w:themeShade="BF"/>
    </w:rPr>
  </w:style>
  <w:style w:type="character" w:customStyle="1" w:styleId="60">
    <w:name w:val="標題 6 字元"/>
    <w:basedOn w:val="a0"/>
    <w:link w:val="6"/>
    <w:uiPriority w:val="9"/>
    <w:semiHidden/>
    <w:rsid w:val="00337B90"/>
    <w:rPr>
      <w:rFonts w:eastAsiaTheme="majorEastAsia" w:cstheme="majorBidi"/>
      <w:color w:val="595959" w:themeColor="text1" w:themeTint="A6"/>
    </w:rPr>
  </w:style>
  <w:style w:type="character" w:customStyle="1" w:styleId="70">
    <w:name w:val="標題 7 字元"/>
    <w:basedOn w:val="a0"/>
    <w:link w:val="7"/>
    <w:uiPriority w:val="9"/>
    <w:semiHidden/>
    <w:rsid w:val="00337B90"/>
    <w:rPr>
      <w:rFonts w:eastAsiaTheme="majorEastAsia" w:cstheme="majorBidi"/>
      <w:color w:val="595959" w:themeColor="text1" w:themeTint="A6"/>
    </w:rPr>
  </w:style>
  <w:style w:type="character" w:customStyle="1" w:styleId="80">
    <w:name w:val="標題 8 字元"/>
    <w:basedOn w:val="a0"/>
    <w:link w:val="8"/>
    <w:uiPriority w:val="9"/>
    <w:semiHidden/>
    <w:rsid w:val="00337B90"/>
    <w:rPr>
      <w:rFonts w:eastAsiaTheme="majorEastAsia" w:cstheme="majorBidi"/>
      <w:color w:val="272727" w:themeColor="text1" w:themeTint="D8"/>
    </w:rPr>
  </w:style>
  <w:style w:type="character" w:customStyle="1" w:styleId="90">
    <w:name w:val="標題 9 字元"/>
    <w:basedOn w:val="a0"/>
    <w:link w:val="9"/>
    <w:uiPriority w:val="9"/>
    <w:semiHidden/>
    <w:rsid w:val="00337B90"/>
    <w:rPr>
      <w:rFonts w:eastAsiaTheme="majorEastAsia" w:cstheme="majorBidi"/>
      <w:color w:val="272727" w:themeColor="text1" w:themeTint="D8"/>
    </w:rPr>
  </w:style>
  <w:style w:type="paragraph" w:styleId="a3">
    <w:name w:val="Title"/>
    <w:basedOn w:val="a"/>
    <w:next w:val="a"/>
    <w:link w:val="a4"/>
    <w:uiPriority w:val="10"/>
    <w:qFormat/>
    <w:rsid w:val="00337B9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37B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7B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37B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7B90"/>
    <w:pPr>
      <w:spacing w:before="160"/>
      <w:jc w:val="center"/>
    </w:pPr>
    <w:rPr>
      <w:i/>
      <w:iCs/>
      <w:color w:val="404040" w:themeColor="text1" w:themeTint="BF"/>
    </w:rPr>
  </w:style>
  <w:style w:type="character" w:customStyle="1" w:styleId="a8">
    <w:name w:val="引文 字元"/>
    <w:basedOn w:val="a0"/>
    <w:link w:val="a7"/>
    <w:uiPriority w:val="29"/>
    <w:rsid w:val="00337B90"/>
    <w:rPr>
      <w:i/>
      <w:iCs/>
      <w:color w:val="404040" w:themeColor="text1" w:themeTint="BF"/>
    </w:rPr>
  </w:style>
  <w:style w:type="paragraph" w:styleId="a9">
    <w:name w:val="List Paragraph"/>
    <w:basedOn w:val="a"/>
    <w:qFormat/>
    <w:rsid w:val="00337B90"/>
    <w:pPr>
      <w:ind w:left="720"/>
      <w:contextualSpacing/>
    </w:pPr>
  </w:style>
  <w:style w:type="character" w:styleId="aa">
    <w:name w:val="Intense Emphasis"/>
    <w:basedOn w:val="a0"/>
    <w:uiPriority w:val="21"/>
    <w:qFormat/>
    <w:rsid w:val="00337B90"/>
    <w:rPr>
      <w:i/>
      <w:iCs/>
      <w:color w:val="0F4761" w:themeColor="accent1" w:themeShade="BF"/>
    </w:rPr>
  </w:style>
  <w:style w:type="paragraph" w:styleId="ab">
    <w:name w:val="Intense Quote"/>
    <w:basedOn w:val="a"/>
    <w:next w:val="a"/>
    <w:link w:val="ac"/>
    <w:uiPriority w:val="30"/>
    <w:qFormat/>
    <w:rsid w:val="00337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37B90"/>
    <w:rPr>
      <w:i/>
      <w:iCs/>
      <w:color w:val="0F4761" w:themeColor="accent1" w:themeShade="BF"/>
    </w:rPr>
  </w:style>
  <w:style w:type="character" w:styleId="ad">
    <w:name w:val="Intense Reference"/>
    <w:basedOn w:val="a0"/>
    <w:uiPriority w:val="32"/>
    <w:qFormat/>
    <w:rsid w:val="00337B90"/>
    <w:rPr>
      <w:b/>
      <w:bCs/>
      <w:smallCaps/>
      <w:color w:val="0F4761" w:themeColor="accent1" w:themeShade="BF"/>
      <w:spacing w:val="5"/>
    </w:rPr>
  </w:style>
  <w:style w:type="paragraph" w:styleId="ae">
    <w:name w:val="header"/>
    <w:basedOn w:val="a"/>
    <w:link w:val="af"/>
    <w:unhideWhenUsed/>
    <w:rsid w:val="00C220BD"/>
    <w:pPr>
      <w:tabs>
        <w:tab w:val="center" w:pos="4153"/>
        <w:tab w:val="right" w:pos="8306"/>
      </w:tabs>
      <w:snapToGrid w:val="0"/>
    </w:pPr>
    <w:rPr>
      <w:sz w:val="20"/>
      <w:szCs w:val="20"/>
    </w:rPr>
  </w:style>
  <w:style w:type="character" w:customStyle="1" w:styleId="af">
    <w:name w:val="頁首 字元"/>
    <w:basedOn w:val="a0"/>
    <w:link w:val="ae"/>
    <w:uiPriority w:val="99"/>
    <w:rsid w:val="00C220BD"/>
    <w:rPr>
      <w:sz w:val="20"/>
      <w:szCs w:val="20"/>
    </w:rPr>
  </w:style>
  <w:style w:type="paragraph" w:styleId="af0">
    <w:name w:val="footer"/>
    <w:basedOn w:val="a"/>
    <w:link w:val="af1"/>
    <w:unhideWhenUsed/>
    <w:rsid w:val="00C220BD"/>
    <w:pPr>
      <w:tabs>
        <w:tab w:val="center" w:pos="4153"/>
        <w:tab w:val="right" w:pos="8306"/>
      </w:tabs>
      <w:snapToGrid w:val="0"/>
    </w:pPr>
    <w:rPr>
      <w:sz w:val="20"/>
      <w:szCs w:val="20"/>
    </w:rPr>
  </w:style>
  <w:style w:type="character" w:customStyle="1" w:styleId="af1">
    <w:name w:val="頁尾 字元"/>
    <w:basedOn w:val="a0"/>
    <w:link w:val="af0"/>
    <w:uiPriority w:val="99"/>
    <w:rsid w:val="00C220BD"/>
    <w:rPr>
      <w:sz w:val="20"/>
      <w:szCs w:val="20"/>
    </w:rPr>
  </w:style>
  <w:style w:type="paragraph" w:styleId="11">
    <w:name w:val="toc 1"/>
    <w:basedOn w:val="a"/>
    <w:next w:val="a"/>
    <w:autoRedefine/>
    <w:rsid w:val="00366EAB"/>
    <w:pPr>
      <w:tabs>
        <w:tab w:val="left" w:pos="596"/>
        <w:tab w:val="right" w:leader="dot" w:pos="9780"/>
      </w:tabs>
      <w:snapToGrid w:val="0"/>
      <w:spacing w:before="100" w:after="100" w:line="400" w:lineRule="exact"/>
      <w:ind w:left="-2" w:right="-34" w:hanging="58"/>
    </w:pPr>
    <w:rPr>
      <w:rFonts w:ascii="微軟正黑體" w:eastAsia="微軟正黑體" w:hAnsi="微軟正黑體" w:cs="Arial"/>
      <w:b/>
      <w:bCs/>
      <w:caps/>
      <w:color w:val="FF0000"/>
      <w:szCs w:val="28"/>
    </w:rPr>
  </w:style>
  <w:style w:type="character" w:styleId="af2">
    <w:name w:val="Hyperlink"/>
    <w:rsid w:val="00366EAB"/>
    <w:rPr>
      <w:color w:val="0000FF"/>
      <w:u w:val="single"/>
    </w:rPr>
  </w:style>
  <w:style w:type="paragraph" w:styleId="af3">
    <w:name w:val="footnote text"/>
    <w:basedOn w:val="a"/>
    <w:link w:val="af4"/>
    <w:rsid w:val="00366EAB"/>
    <w:pPr>
      <w:snapToGrid w:val="0"/>
    </w:pPr>
    <w:rPr>
      <w:rFonts w:ascii="Times New Roman" w:hAnsi="Times New Roman"/>
      <w:sz w:val="20"/>
      <w:szCs w:val="20"/>
    </w:rPr>
  </w:style>
  <w:style w:type="character" w:customStyle="1" w:styleId="af4">
    <w:name w:val="註腳文字 字元"/>
    <w:basedOn w:val="a0"/>
    <w:link w:val="af3"/>
    <w:rsid w:val="00366EAB"/>
    <w:rPr>
      <w:rFonts w:ascii="Times New Roman" w:eastAsia="新細明體" w:hAnsi="Times New Roman" w:cs="Times New Roman"/>
      <w:kern w:val="3"/>
      <w:sz w:val="20"/>
      <w:szCs w:val="20"/>
      <w14:ligatures w14:val="none"/>
    </w:rPr>
  </w:style>
  <w:style w:type="character" w:styleId="af5">
    <w:name w:val="footnote reference"/>
    <w:rsid w:val="00366EAB"/>
    <w:rPr>
      <w:position w:val="0"/>
      <w:vertAlign w:val="superscript"/>
    </w:rPr>
  </w:style>
  <w:style w:type="paragraph" w:customStyle="1" w:styleId="af6">
    <w:name w:val="一、"/>
    <w:basedOn w:val="a"/>
    <w:rsid w:val="00366EAB"/>
    <w:pPr>
      <w:tabs>
        <w:tab w:val="left" w:leader="dot" w:pos="8460"/>
      </w:tabs>
      <w:snapToGrid w:val="0"/>
      <w:spacing w:before="120" w:line="400" w:lineRule="exact"/>
      <w:jc w:val="both"/>
    </w:pPr>
    <w:rPr>
      <w:rFonts w:ascii="Times New Roman" w:eastAsia="標楷體" w:hAnsi="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1764</Words>
  <Characters>10055</Characters>
  <Application>Microsoft Office Word</Application>
  <DocSecurity>0</DocSecurity>
  <Lines>83</Lines>
  <Paragraphs>23</Paragraphs>
  <ScaleCrop>false</ScaleCrop>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郁淳 Jillwang</cp:lastModifiedBy>
  <cp:revision>4</cp:revision>
  <dcterms:created xsi:type="dcterms:W3CDTF">2025-06-26T07:11:00Z</dcterms:created>
  <dcterms:modified xsi:type="dcterms:W3CDTF">2025-07-17T09:24:00Z</dcterms:modified>
</cp:coreProperties>
</file>