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45D9A" w14:textId="77777777" w:rsidR="002D1AD0" w:rsidRDefault="002D1AD0" w:rsidP="002D1AD0">
      <w:pPr>
        <w:pStyle w:val="a9"/>
        <w:widowControl/>
        <w:snapToGrid w:val="0"/>
        <w:spacing w:before="100" w:after="100"/>
        <w:ind w:left="0"/>
        <w:outlineLvl w:val="0"/>
      </w:pPr>
      <w:bookmarkStart w:id="0" w:name="_Toc178775191"/>
      <w:r>
        <w:rPr>
          <w:rFonts w:ascii="Times New Roman" w:eastAsia="標楷體" w:hAnsi="Times New Roman"/>
          <w:b/>
          <w:sz w:val="28"/>
          <w:szCs w:val="28"/>
        </w:rPr>
        <w:t>附件九</w:t>
      </w:r>
      <w:bookmarkStart w:id="1" w:name="_Toc143089907"/>
      <w:bookmarkStart w:id="2" w:name="_Toc143090802"/>
      <w:bookmarkStart w:id="3" w:name="_Toc143090952"/>
      <w:bookmarkStart w:id="4" w:name="_Toc151392567"/>
      <w:r>
        <w:rPr>
          <w:rFonts w:ascii="Times New Roman" w:eastAsia="標楷體" w:hAnsi="Times New Roman"/>
          <w:b/>
          <w:color w:val="FFFFFF"/>
          <w:sz w:val="28"/>
          <w:szCs w:val="28"/>
        </w:rPr>
        <w:t>、研究紀錄簿使用原則</w:t>
      </w:r>
      <w:bookmarkEnd w:id="0"/>
    </w:p>
    <w:p w14:paraId="4967D102" w14:textId="77777777" w:rsidR="002D1AD0" w:rsidRDefault="002D1AD0" w:rsidP="002D1AD0">
      <w:pPr>
        <w:snapToGrid w:val="0"/>
        <w:spacing w:line="560" w:lineRule="exact"/>
        <w:jc w:val="center"/>
        <w:rPr>
          <w:rFonts w:ascii="Times New Roman" w:eastAsia="標楷體" w:hAnsi="Times New Roman"/>
          <w:bCs/>
          <w:sz w:val="36"/>
          <w:szCs w:val="36"/>
        </w:rPr>
      </w:pPr>
      <w:r>
        <w:rPr>
          <w:rFonts w:ascii="Times New Roman" w:eastAsia="標楷體" w:hAnsi="Times New Roman"/>
          <w:bCs/>
          <w:sz w:val="36"/>
          <w:szCs w:val="36"/>
        </w:rPr>
        <w:t>研究紀錄簿使用原則</w:t>
      </w:r>
      <w:bookmarkEnd w:id="1"/>
      <w:bookmarkEnd w:id="2"/>
      <w:bookmarkEnd w:id="3"/>
      <w:bookmarkEnd w:id="4"/>
    </w:p>
    <w:p w14:paraId="2ECA2181" w14:textId="77777777" w:rsidR="002D1AD0" w:rsidRDefault="002D1AD0" w:rsidP="002D1AD0">
      <w:pPr>
        <w:snapToGrid w:val="0"/>
        <w:spacing w:line="46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一、記錄目的</w:t>
      </w:r>
    </w:p>
    <w:p w14:paraId="1B741B4C" w14:textId="77777777" w:rsidR="002D1AD0" w:rsidRDefault="002D1AD0" w:rsidP="002D1AD0">
      <w:pPr>
        <w:snapToGrid w:val="0"/>
        <w:ind w:left="56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研究紀錄簿應每人</w:t>
      </w:r>
      <w:r>
        <w:rPr>
          <w:rFonts w:ascii="Times New Roman" w:eastAsia="標楷體" w:hAnsi="Times New Roman"/>
          <w:kern w:val="0"/>
        </w:rPr>
        <w:t>1</w:t>
      </w:r>
      <w:r>
        <w:rPr>
          <w:rFonts w:ascii="Times New Roman" w:eastAsia="標楷體" w:hAnsi="Times New Roman"/>
          <w:kern w:val="0"/>
        </w:rPr>
        <w:t>本，重點記錄計畫執行之結果與發現，並確保紀錄的完整與傳承。凡計畫執行期間，參與本計畫研發人員，應依智慧財產權保護之規定登錄研究紀錄簿，其目的在輔助研發人員捕捉瞬間靈感，累積經驗技術，承傳前人薪火。未來若發生著作權、商標權、專利權等智慧財產權之爭訟時，研究紀錄簿也可以作為有力的佐證。</w:t>
      </w:r>
    </w:p>
    <w:p w14:paraId="5047E662" w14:textId="77777777" w:rsidR="002D1AD0" w:rsidRDefault="002D1AD0" w:rsidP="002D1AD0">
      <w:pPr>
        <w:snapToGrid w:val="0"/>
        <w:spacing w:line="46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二、記錄事項</w:t>
      </w:r>
    </w:p>
    <w:p w14:paraId="715E2B25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spacing w:val="-4"/>
          <w:kern w:val="0"/>
        </w:rPr>
      </w:pPr>
      <w:r>
        <w:rPr>
          <w:rFonts w:ascii="Times New Roman" w:eastAsia="標楷體" w:hAnsi="Times New Roman"/>
          <w:spacing w:val="-4"/>
          <w:kern w:val="0"/>
        </w:rPr>
        <w:t>1.</w:t>
      </w:r>
      <w:r>
        <w:rPr>
          <w:rFonts w:ascii="Times New Roman" w:eastAsia="標楷體" w:hAnsi="Times New Roman"/>
          <w:spacing w:val="-4"/>
          <w:kern w:val="0"/>
        </w:rPr>
        <w:t>研究紀錄簿領用時，應立即在研究紀錄簿首頁</w:t>
      </w:r>
      <w:r>
        <w:rPr>
          <w:rFonts w:ascii="Times New Roman" w:eastAsia="標楷體" w:hAnsi="Times New Roman"/>
          <w:spacing w:val="-4"/>
          <w:kern w:val="0"/>
        </w:rPr>
        <w:t>(</w:t>
      </w:r>
      <w:r>
        <w:rPr>
          <w:rFonts w:ascii="Times New Roman" w:eastAsia="標楷體" w:hAnsi="Times New Roman"/>
          <w:spacing w:val="-4"/>
          <w:kern w:val="0"/>
        </w:rPr>
        <w:t>或封面上</w:t>
      </w:r>
      <w:r>
        <w:rPr>
          <w:rFonts w:ascii="Times New Roman" w:eastAsia="標楷體" w:hAnsi="Times New Roman"/>
          <w:spacing w:val="-4"/>
          <w:kern w:val="0"/>
        </w:rPr>
        <w:t>)</w:t>
      </w:r>
      <w:r>
        <w:rPr>
          <w:rFonts w:ascii="Times New Roman" w:eastAsia="標楷體" w:hAnsi="Times New Roman"/>
          <w:spacing w:val="-4"/>
          <w:kern w:val="0"/>
        </w:rPr>
        <w:t>填入姓名、領用時間及部門名稱。</w:t>
      </w:r>
    </w:p>
    <w:p w14:paraId="44AA19B6" w14:textId="77777777" w:rsidR="002D1AD0" w:rsidRDefault="002D1AD0" w:rsidP="002D1AD0">
      <w:pPr>
        <w:snapToGrid w:val="0"/>
        <w:ind w:left="794" w:hanging="227"/>
        <w:jc w:val="both"/>
      </w:pPr>
      <w:r>
        <w:rPr>
          <w:rFonts w:ascii="Times New Roman" w:eastAsia="標楷體" w:hAnsi="Times New Roman"/>
          <w:kern w:val="0"/>
        </w:rPr>
        <w:t>2.</w:t>
      </w:r>
      <w:r>
        <w:rPr>
          <w:rFonts w:ascii="Times New Roman" w:eastAsia="標楷體" w:hAnsi="Times New Roman"/>
          <w:kern w:val="0"/>
        </w:rPr>
        <w:t>研究紀錄簿之格式並無定規，但至少應包括「執行單位名稱」、「部門名稱」及／或「領用時間」、「歸檔時間」、「紀錄簿編號」、「頁碼」、「記載人簽名」、「見證人簽名」各欄，有關任何事項，諸如試驗紀錄、維修紀錄、會議摘要、必要之圖表、相片或數據、長官指示、工作計畫、參觀訪問紀錄，以及個人心得、發現、創意等，均可記載，惟內容應簡明扼要，切勿淪為流水帳。</w:t>
      </w:r>
    </w:p>
    <w:p w14:paraId="4CA92AEA" w14:textId="77777777" w:rsidR="002D1AD0" w:rsidRDefault="002D1AD0" w:rsidP="002D1AD0">
      <w:pPr>
        <w:snapToGrid w:val="0"/>
        <w:spacing w:line="46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三、記錄方式</w:t>
      </w:r>
    </w:p>
    <w:p w14:paraId="10E03E02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1.</w:t>
      </w:r>
      <w:r>
        <w:rPr>
          <w:rFonts w:ascii="Times New Roman" w:eastAsia="標楷體" w:hAnsi="Times New Roman"/>
          <w:kern w:val="0"/>
        </w:rPr>
        <w:t>應使用可保留筆跡之書寫工具，如原子筆、鋼筆等。</w:t>
      </w:r>
    </w:p>
    <w:p w14:paraId="05B794E4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2.</w:t>
      </w:r>
      <w:r>
        <w:rPr>
          <w:rFonts w:ascii="Times New Roman" w:eastAsia="標楷體" w:hAnsi="Times New Roman"/>
          <w:kern w:val="0"/>
        </w:rPr>
        <w:t>每頁至少應填寫專案代號，記錄人姓名及時間。</w:t>
      </w:r>
    </w:p>
    <w:p w14:paraId="6ED7B136" w14:textId="77777777" w:rsidR="002D1AD0" w:rsidRDefault="002D1AD0" w:rsidP="002D1AD0">
      <w:pPr>
        <w:snapToGrid w:val="0"/>
        <w:ind w:left="56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3.</w:t>
      </w:r>
      <w:r>
        <w:rPr>
          <w:rFonts w:ascii="Times New Roman" w:eastAsia="標楷體" w:hAnsi="Times New Roman"/>
          <w:kern w:val="0"/>
        </w:rPr>
        <w:t>同</w:t>
      </w:r>
      <w:r>
        <w:rPr>
          <w:rFonts w:ascii="Times New Roman" w:eastAsia="標楷體" w:hAnsi="Times New Roman"/>
          <w:kern w:val="0"/>
        </w:rPr>
        <w:t>1</w:t>
      </w:r>
      <w:r>
        <w:rPr>
          <w:rFonts w:ascii="Times New Roman" w:eastAsia="標楷體" w:hAnsi="Times New Roman"/>
          <w:kern w:val="0"/>
        </w:rPr>
        <w:t>頁不可同時記錄</w:t>
      </w:r>
      <w:r>
        <w:rPr>
          <w:rFonts w:ascii="Times New Roman" w:eastAsia="標楷體" w:hAnsi="Times New Roman"/>
          <w:kern w:val="0"/>
        </w:rPr>
        <w:t>2</w:t>
      </w:r>
      <w:r>
        <w:rPr>
          <w:rFonts w:ascii="Times New Roman" w:eastAsia="標楷體" w:hAnsi="Times New Roman"/>
          <w:kern w:val="0"/>
        </w:rPr>
        <w:t>個以上之計畫內容。</w:t>
      </w:r>
    </w:p>
    <w:p w14:paraId="63B66245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4.</w:t>
      </w:r>
      <w:r>
        <w:rPr>
          <w:rFonts w:ascii="Times New Roman" w:eastAsia="標楷體" w:hAnsi="Times New Roman"/>
          <w:kern w:val="0"/>
        </w:rPr>
        <w:t>研究紀錄簿應逐頁編碼並在印製時印好（不得使用活頁式），並須連續使用，中間不得留有空白頁、黏貼、撕去或毀損等，以防未來因缺頁、撕頁，發生不必要之糾紛。</w:t>
      </w:r>
    </w:p>
    <w:p w14:paraId="66E4E26E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5.</w:t>
      </w:r>
      <w:r>
        <w:rPr>
          <w:rFonts w:ascii="Times New Roman" w:eastAsia="標楷體" w:hAnsi="Times New Roman"/>
          <w:kern w:val="0"/>
        </w:rPr>
        <w:t>所有紀錄均應直接記於內頁上，如有電腦輸出文件、照片、圖、表黏貼接縫處，須簽姓名和見證。</w:t>
      </w:r>
    </w:p>
    <w:p w14:paraId="75CF8F58" w14:textId="77777777" w:rsidR="002D1AD0" w:rsidRDefault="002D1AD0" w:rsidP="002D1AD0">
      <w:pPr>
        <w:snapToGrid w:val="0"/>
        <w:ind w:left="56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6.</w:t>
      </w:r>
      <w:r>
        <w:rPr>
          <w:rFonts w:ascii="Times New Roman" w:eastAsia="標楷體" w:hAnsi="Times New Roman"/>
          <w:kern w:val="0"/>
        </w:rPr>
        <w:t>紀錄錯誤刪除時，應用筆刪去並簽名註記，不可撕頁、割除或貼</w:t>
      </w:r>
      <w:r>
        <w:rPr>
          <w:rFonts w:ascii="Times New Roman" w:eastAsia="標楷體" w:hAnsi="Times New Roman"/>
          <w:kern w:val="0"/>
        </w:rPr>
        <w:t>/</w:t>
      </w:r>
      <w:r>
        <w:rPr>
          <w:rFonts w:ascii="Times New Roman" w:eastAsia="標楷體" w:hAnsi="Times New Roman"/>
          <w:kern w:val="0"/>
        </w:rPr>
        <w:t>塗藉以滅跡。</w:t>
      </w:r>
    </w:p>
    <w:p w14:paraId="36BB06B3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7.</w:t>
      </w:r>
      <w:r>
        <w:rPr>
          <w:rFonts w:ascii="Times New Roman" w:eastAsia="標楷體" w:hAnsi="Times New Roman"/>
          <w:kern w:val="0"/>
        </w:rPr>
        <w:t>記載內容無一定格式，亦不必刻意講求工整，原則上看得清楚即可。</w:t>
      </w:r>
    </w:p>
    <w:p w14:paraId="3FFCD1E0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8.</w:t>
      </w:r>
      <w:r>
        <w:rPr>
          <w:rFonts w:ascii="Times New Roman" w:eastAsia="標楷體" w:hAnsi="Times New Roman"/>
          <w:kern w:val="0"/>
        </w:rPr>
        <w:t>如為電子紀錄，應為單位內部電子簽章形式之工作紀錄，並應留存於單位系統中，非經上層主管同意不得任意備份。</w:t>
      </w:r>
    </w:p>
    <w:p w14:paraId="610C57D6" w14:textId="77777777" w:rsidR="002D1AD0" w:rsidRDefault="002D1AD0" w:rsidP="002D1AD0">
      <w:pPr>
        <w:snapToGrid w:val="0"/>
        <w:spacing w:line="46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四、見證時機</w:t>
      </w:r>
    </w:p>
    <w:p w14:paraId="3192A84D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1.</w:t>
      </w:r>
      <w:r>
        <w:rPr>
          <w:rFonts w:ascii="Times New Roman" w:eastAsia="標楷體" w:hAnsi="Times New Roman"/>
          <w:kern w:val="0"/>
        </w:rPr>
        <w:t>依規定定期送請主管或見證人見證。直屬主管或計畫持人每月至少查閱</w:t>
      </w:r>
      <w:r>
        <w:rPr>
          <w:rFonts w:ascii="Times New Roman" w:eastAsia="標楷體" w:hAnsi="Times New Roman"/>
          <w:kern w:val="0"/>
        </w:rPr>
        <w:t>1</w:t>
      </w:r>
      <w:r>
        <w:rPr>
          <w:rFonts w:ascii="Times New Roman" w:eastAsia="標楷體" w:hAnsi="Times New Roman"/>
          <w:kern w:val="0"/>
        </w:rPr>
        <w:t>次，並簽註姓名與日期。</w:t>
      </w:r>
    </w:p>
    <w:p w14:paraId="624F599A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2.</w:t>
      </w:r>
      <w:r>
        <w:rPr>
          <w:rFonts w:ascii="Times New Roman" w:eastAsia="標楷體" w:hAnsi="Times New Roman"/>
          <w:kern w:val="0"/>
        </w:rPr>
        <w:t>遇有重大發現、發明、心得或創意等應即送請見證。</w:t>
      </w:r>
    </w:p>
    <w:p w14:paraId="192D5BAA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3.</w:t>
      </w:r>
      <w:r>
        <w:rPr>
          <w:rFonts w:ascii="Times New Roman" w:eastAsia="標楷體" w:hAnsi="Times New Roman"/>
          <w:kern w:val="0"/>
        </w:rPr>
        <w:t>重大發現或發明最好有兩人以上見證，必要時應將有關之試驗在見證人面前重作</w:t>
      </w:r>
      <w:r>
        <w:rPr>
          <w:rFonts w:ascii="Times New Roman" w:eastAsia="標楷體" w:hAnsi="Times New Roman"/>
          <w:kern w:val="0"/>
        </w:rPr>
        <w:t>1</w:t>
      </w:r>
      <w:r>
        <w:rPr>
          <w:rFonts w:ascii="Times New Roman" w:eastAsia="標楷體" w:hAnsi="Times New Roman"/>
          <w:kern w:val="0"/>
        </w:rPr>
        <w:t>次。</w:t>
      </w:r>
    </w:p>
    <w:p w14:paraId="7C223FC0" w14:textId="77777777" w:rsidR="002D1AD0" w:rsidRDefault="002D1AD0" w:rsidP="002D1AD0">
      <w:pPr>
        <w:snapToGrid w:val="0"/>
        <w:spacing w:line="460" w:lineRule="exact"/>
      </w:pPr>
      <w:r>
        <w:rPr>
          <w:rFonts w:ascii="Times New Roman" w:eastAsia="標楷體" w:hAnsi="Times New Roman"/>
          <w:sz w:val="28"/>
          <w:szCs w:val="24"/>
        </w:rPr>
        <w:t>五、</w:t>
      </w:r>
      <w:r>
        <w:rPr>
          <w:rFonts w:ascii="Times New Roman" w:eastAsia="標楷體" w:hAnsi="Times New Roman"/>
          <w:sz w:val="28"/>
        </w:rPr>
        <w:t>保密</w:t>
      </w:r>
    </w:p>
    <w:p w14:paraId="48F4B564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1.</w:t>
      </w:r>
      <w:r>
        <w:rPr>
          <w:rFonts w:ascii="Times New Roman" w:eastAsia="標楷體" w:hAnsi="Times New Roman"/>
          <w:kern w:val="0"/>
        </w:rPr>
        <w:t>研究紀錄簿非經主管許可，不得攜離工作場所。</w:t>
      </w:r>
    </w:p>
    <w:p w14:paraId="6EDF94EB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2.</w:t>
      </w:r>
      <w:r>
        <w:rPr>
          <w:rFonts w:ascii="Times New Roman" w:eastAsia="標楷體" w:hAnsi="Times New Roman"/>
          <w:kern w:val="0"/>
        </w:rPr>
        <w:t>研究紀錄簿非經主管許可，不得對外揭露記載內容。</w:t>
      </w:r>
    </w:p>
    <w:p w14:paraId="1260E22D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3.</w:t>
      </w:r>
      <w:r>
        <w:rPr>
          <w:rFonts w:ascii="Times New Roman" w:eastAsia="標楷體" w:hAnsi="Times New Roman"/>
          <w:kern w:val="0"/>
        </w:rPr>
        <w:t>未經許可，不得擅自翻閱他人之研究紀錄簿。</w:t>
      </w:r>
    </w:p>
    <w:p w14:paraId="29D193EB" w14:textId="77777777" w:rsidR="002D1AD0" w:rsidRDefault="002D1AD0" w:rsidP="002D1AD0">
      <w:pPr>
        <w:snapToGrid w:val="0"/>
        <w:jc w:val="both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/>
          <w:sz w:val="28"/>
          <w:szCs w:val="24"/>
        </w:rPr>
        <w:t>六、歸檔與補發</w:t>
      </w:r>
    </w:p>
    <w:p w14:paraId="6824615B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spacing w:val="-8"/>
          <w:kern w:val="0"/>
        </w:rPr>
      </w:pPr>
      <w:r>
        <w:rPr>
          <w:rFonts w:ascii="Times New Roman" w:eastAsia="標楷體" w:hAnsi="Times New Roman"/>
          <w:spacing w:val="-8"/>
          <w:kern w:val="0"/>
        </w:rPr>
        <w:t>1.</w:t>
      </w:r>
      <w:r>
        <w:rPr>
          <w:rFonts w:ascii="Times New Roman" w:eastAsia="標楷體" w:hAnsi="Times New Roman"/>
          <w:spacing w:val="-8"/>
          <w:kern w:val="0"/>
        </w:rPr>
        <w:t>領用人應於領用後善盡保管之責，如有毀損遺失等情事發生，應即向主管及有關部門報備。</w:t>
      </w:r>
    </w:p>
    <w:p w14:paraId="56B7C8BB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2.</w:t>
      </w:r>
      <w:r>
        <w:rPr>
          <w:rFonts w:ascii="Times New Roman" w:eastAsia="標楷體" w:hAnsi="Times New Roman"/>
          <w:kern w:val="0"/>
        </w:rPr>
        <w:t>離職應將研究紀錄簿繳回研究紀錄簿管理單位。</w:t>
      </w:r>
    </w:p>
    <w:p w14:paraId="639CA49E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3.</w:t>
      </w:r>
      <w:r>
        <w:rPr>
          <w:rFonts w:ascii="Times New Roman" w:eastAsia="標楷體" w:hAnsi="Times New Roman"/>
          <w:kern w:val="0"/>
        </w:rPr>
        <w:t>研究紀錄簿用完時，應繳回研究紀錄簿管理單位，同時申領新簿。</w:t>
      </w:r>
    </w:p>
    <w:p w14:paraId="0B6436D1" w14:textId="77777777" w:rsidR="002D1AD0" w:rsidRDefault="002D1AD0" w:rsidP="002D1AD0">
      <w:pPr>
        <w:snapToGrid w:val="0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lastRenderedPageBreak/>
        <w:t>4.</w:t>
      </w:r>
      <w:r>
        <w:rPr>
          <w:rFonts w:ascii="Times New Roman" w:eastAsia="標楷體" w:hAnsi="Times New Roman"/>
          <w:kern w:val="0"/>
        </w:rPr>
        <w:t>研究紀錄簿如有遺失、毀損情事，應即向主管及有關部門報備請求補發。</w:t>
      </w:r>
    </w:p>
    <w:p w14:paraId="78BEE037" w14:textId="77777777" w:rsidR="0069089E" w:rsidRPr="002D1AD0" w:rsidRDefault="0069089E"/>
    <w:sectPr w:rsidR="0069089E" w:rsidRPr="002D1AD0" w:rsidSect="002D1AD0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5A65A" w14:textId="77777777" w:rsidR="00CA5910" w:rsidRDefault="00CA5910" w:rsidP="002D1AD0">
      <w:r>
        <w:separator/>
      </w:r>
    </w:p>
  </w:endnote>
  <w:endnote w:type="continuationSeparator" w:id="0">
    <w:p w14:paraId="73BD560C" w14:textId="77777777" w:rsidR="00CA5910" w:rsidRDefault="00CA5910" w:rsidP="002D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070977"/>
      <w:docPartObj>
        <w:docPartGallery w:val="Page Numbers (Bottom of Page)"/>
        <w:docPartUnique/>
      </w:docPartObj>
    </w:sdtPr>
    <w:sdtContent>
      <w:p w14:paraId="52AC184E" w14:textId="7A559BB8" w:rsidR="008776EF" w:rsidRDefault="008776E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CB9BE30" w14:textId="77777777" w:rsidR="008776EF" w:rsidRDefault="008776E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3EBE6" w14:textId="77777777" w:rsidR="00CA5910" w:rsidRDefault="00CA5910" w:rsidP="002D1AD0">
      <w:r>
        <w:separator/>
      </w:r>
    </w:p>
  </w:footnote>
  <w:footnote w:type="continuationSeparator" w:id="0">
    <w:p w14:paraId="08D55ABF" w14:textId="77777777" w:rsidR="00CA5910" w:rsidRDefault="00CA5910" w:rsidP="002D1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C3"/>
    <w:rsid w:val="00242D3D"/>
    <w:rsid w:val="0025704C"/>
    <w:rsid w:val="002D1AD0"/>
    <w:rsid w:val="003958C0"/>
    <w:rsid w:val="006015C6"/>
    <w:rsid w:val="0069089E"/>
    <w:rsid w:val="00750B0A"/>
    <w:rsid w:val="008776EF"/>
    <w:rsid w:val="009C3CE0"/>
    <w:rsid w:val="00AB70C3"/>
    <w:rsid w:val="00AC294E"/>
    <w:rsid w:val="00B91CC7"/>
    <w:rsid w:val="00CA5910"/>
    <w:rsid w:val="00D024F1"/>
    <w:rsid w:val="00DC092A"/>
    <w:rsid w:val="00E46A14"/>
    <w:rsid w:val="00E9074F"/>
    <w:rsid w:val="00EC7783"/>
    <w:rsid w:val="00F1270C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03F6189-0768-4F87-A5FE-C3EDB360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AD0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70C3"/>
    <w:pPr>
      <w:keepNext/>
      <w:keepLines/>
      <w:suppressAutoHyphens w:val="0"/>
      <w:autoSpaceDN/>
      <w:spacing w:before="48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0C3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0C3"/>
    <w:pPr>
      <w:keepNext/>
      <w:keepLines/>
      <w:suppressAutoHyphens w:val="0"/>
      <w:autoSpaceDN/>
      <w:spacing w:before="160" w:after="4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0C3"/>
    <w:pPr>
      <w:keepNext/>
      <w:keepLines/>
      <w:suppressAutoHyphens w:val="0"/>
      <w:autoSpaceDN/>
      <w:spacing w:before="160" w:after="40" w:line="278" w:lineRule="auto"/>
      <w:textAlignment w:val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0C3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0C3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0C3"/>
    <w:pPr>
      <w:keepNext/>
      <w:keepLines/>
      <w:suppressAutoHyphens w:val="0"/>
      <w:autoSpaceDN/>
      <w:spacing w:before="40" w:line="278" w:lineRule="auto"/>
      <w:ind w:leftChars="100" w:left="10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0C3"/>
    <w:pPr>
      <w:keepNext/>
      <w:keepLines/>
      <w:suppressAutoHyphens w:val="0"/>
      <w:autoSpaceDN/>
      <w:spacing w:before="40" w:line="278" w:lineRule="auto"/>
      <w:ind w:leftChars="200" w:left="200"/>
      <w:textAlignment w:val="auto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0C3"/>
    <w:pPr>
      <w:keepNext/>
      <w:keepLines/>
      <w:suppressAutoHyphens w:val="0"/>
      <w:autoSpaceDN/>
      <w:spacing w:before="40" w:line="278" w:lineRule="auto"/>
      <w:ind w:leftChars="300" w:left="30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70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B7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B70C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B7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B70C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B70C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B70C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B70C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B70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70C3"/>
    <w:pPr>
      <w:suppressAutoHyphens w:val="0"/>
      <w:autoSpaceDN/>
      <w:spacing w:after="80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AB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0C3"/>
    <w:pPr>
      <w:numPr>
        <w:ilvl w:val="1"/>
      </w:numPr>
      <w:suppressAutoHyphens w:val="0"/>
      <w:autoSpaceDN/>
      <w:spacing w:after="160" w:line="278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AB70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70C3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AB70C3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AB70C3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AB70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7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AB70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70C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D1AD0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2D1AD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D1AD0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2D1A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黃聖詠</cp:lastModifiedBy>
  <cp:revision>3</cp:revision>
  <cp:lastPrinted>2025-06-26T07:05:00Z</cp:lastPrinted>
  <dcterms:created xsi:type="dcterms:W3CDTF">2025-06-26T07:04:00Z</dcterms:created>
  <dcterms:modified xsi:type="dcterms:W3CDTF">2025-07-16T09:15:00Z</dcterms:modified>
</cp:coreProperties>
</file>