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8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954"/>
        <w:gridCol w:w="3817"/>
        <w:gridCol w:w="1500"/>
        <w:gridCol w:w="29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506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hint="eastAsia" w:ascii="Heiti SC Light" w:eastAsia="Heiti SC Light" w:hAnsiTheme="minorEastAsia"/>
                <w:b/>
                <w:sz w:val="36"/>
                <w:szCs w:val="36"/>
              </w:rPr>
              <w:t>王永磊</w:t>
            </w:r>
            <w:bookmarkStart w:id="0" w:name="_GoBack"/>
            <w:bookmarkEnd w:id="0"/>
          </w:p>
        </w:tc>
        <w:tc>
          <w:tcPr>
            <w:tcW w:w="2979" w:type="dxa"/>
            <w:vMerge w:val="restart"/>
          </w:tcPr>
          <w:p>
            <w:pPr>
              <w:ind w:right="960"/>
              <w:jc w:val="right"/>
              <w:rPr>
                <w:rFonts w:eastAsiaTheme="minorEastAsia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792480" cy="792480"/>
                  <wp:effectExtent l="0" t="0" r="762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35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  <w:r>
              <w:rPr>
                <w:rFonts w:hint="eastAsia" w:ascii="宋体" w:hAnsi="宋体" w:eastAsia="宋体" w:cs="宋体"/>
              </w:rPr>
              <w:t>岁</w:t>
            </w:r>
            <w:r>
              <w:rPr>
                <w:rFonts w:eastAsia="Times New Roma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54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男</w:t>
            </w:r>
            <w:r>
              <w:rPr>
                <w:rFonts w:eastAsia="Times New Roma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3817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燕山大学-全日制</w:t>
            </w:r>
            <w:r>
              <w:rPr>
                <w:rFonts w:hint="eastAsia" w:ascii="宋体" w:hAnsi="宋体" w:eastAsia="宋体" w:cs="宋体"/>
              </w:rPr>
              <w:t>本科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-肄业</w:t>
            </w:r>
            <w:r>
              <w:rPr>
                <w:rFonts w:eastAsia="Times New Roma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  <w:p>
            <w:pPr>
              <w:jc w:val="left"/>
              <w:rPr>
                <w:rFonts w:hint="default" w:asciiTheme="majorEastAsia" w:hAnsiTheme="majorEastAsia" w:eastAsiaTheme="majorEastAsia"/>
                <w:color w:val="767171" w:themeColor="background2" w:themeShade="8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浙江工商大学-函授-23年毕业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50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</w:rPr>
              <w:t>年经</w:t>
            </w:r>
            <w:r>
              <w:rPr>
                <w:rFonts w:hint="eastAsia" w:eastAsia="Times New Roman"/>
              </w:rPr>
              <w:t>验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2979" w:type="dxa"/>
            <w:vMerge w:val="continue"/>
            <w:vAlign w:val="center"/>
          </w:tcPr>
          <w:p>
            <w:pPr>
              <w:widowControl/>
              <w:jc w:val="left"/>
              <w:rPr>
                <w:rFonts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89" w:type="dxa"/>
            <w:gridSpan w:val="2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15068183847   </w:t>
            </w:r>
          </w:p>
        </w:tc>
        <w:tc>
          <w:tcPr>
            <w:tcW w:w="531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ty_wyl2020@163.com</w:t>
            </w:r>
          </w:p>
        </w:tc>
        <w:tc>
          <w:tcPr>
            <w:tcW w:w="2979" w:type="dxa"/>
            <w:vAlign w:val="center"/>
          </w:tcPr>
          <w:p>
            <w:pPr>
              <w:widowControl/>
              <w:jc w:val="left"/>
              <w:rPr>
                <w:rFonts w:ascii="Calibri" w:hAnsi="Calibri" w:eastAsia="Times New Roman"/>
                <w:kern w:val="0"/>
                <w:sz w:val="20"/>
                <w:szCs w:val="20"/>
              </w:rPr>
            </w:pPr>
          </w:p>
        </w:tc>
      </w:tr>
    </w:tbl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热爱技术，喜欢算法、喜欢了解各种相关编程语言，乐于探究各种技术实现原理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乐观开朗</w:t>
      </w:r>
    </w:p>
    <w:p>
      <w:pPr>
        <w:ind w:left="360" w:leftChars="150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</w:rPr>
        <w:t>或</w:t>
      </w:r>
      <w:r>
        <w:rPr>
          <w:rFonts w:hint="eastAsia"/>
          <w:sz w:val="21"/>
          <w:szCs w:val="21"/>
          <w:lang w:val="en-US" w:eastAsia="zh-CN"/>
        </w:rPr>
        <w:t>兼前端开发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杭州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18</w:t>
      </w:r>
      <w:r>
        <w:rPr>
          <w:sz w:val="21"/>
          <w:szCs w:val="21"/>
        </w:rPr>
        <w:t xml:space="preserve">K  </w:t>
      </w:r>
      <w:r>
        <w:rPr>
          <w:rFonts w:hint="eastAsia"/>
          <w:sz w:val="21"/>
          <w:szCs w:val="21"/>
        </w:rPr>
        <w:t>行业不限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Medium" w:eastAsia="Heiti SC Medium"/>
                <w:b/>
                <w:bCs/>
                <w:sz w:val="28"/>
                <w:szCs w:val="28"/>
              </w:rPr>
              <w:t>技术能力</w:t>
            </w:r>
          </w:p>
        </w:tc>
      </w:tr>
    </w:tbl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Java / 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pringMVC</w:t>
      </w:r>
      <w:r>
        <w:rPr>
          <w:sz w:val="21"/>
          <w:szCs w:val="21"/>
        </w:rPr>
        <w:t xml:space="preserve"> 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pringBoot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SpringCloud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</w:t>
      </w:r>
    </w:p>
    <w:p>
      <w:pPr>
        <w:ind w:firstLine="42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Netty / 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postgre</w:t>
      </w:r>
      <w:r>
        <w:rPr>
          <w:sz w:val="21"/>
          <w:szCs w:val="21"/>
        </w:rPr>
        <w:t>SQL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Redis </w:t>
      </w:r>
      <w:r>
        <w:rPr>
          <w:rFonts w:hint="eastAsia"/>
          <w:sz w:val="21"/>
          <w:szCs w:val="21"/>
          <w:lang w:val="en-US" w:eastAsia="zh-CN"/>
        </w:rPr>
        <w:t>/ MQ</w:t>
      </w:r>
    </w:p>
    <w:p>
      <w:pPr>
        <w:ind w:firstLine="42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Mybatis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H</w:t>
      </w:r>
      <w:r>
        <w:rPr>
          <w:rFonts w:hint="eastAsia"/>
          <w:sz w:val="21"/>
          <w:szCs w:val="21"/>
        </w:rPr>
        <w:t>ibernate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SpringDataJPA</w:t>
      </w:r>
      <w:r>
        <w:rPr>
          <w:rFonts w:hint="eastAsia"/>
          <w:sz w:val="21"/>
          <w:szCs w:val="21"/>
          <w:lang w:val="en-US" w:eastAsia="zh-CN"/>
        </w:rPr>
        <w:t>/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Git</w:t>
      </w:r>
      <w:r>
        <w:rPr>
          <w:sz w:val="21"/>
          <w:szCs w:val="21"/>
        </w:rPr>
        <w:t>/J</w:t>
      </w:r>
      <w:r>
        <w:rPr>
          <w:rFonts w:hint="eastAsia"/>
          <w:sz w:val="21"/>
          <w:szCs w:val="21"/>
        </w:rPr>
        <w:t xml:space="preserve">enkins、 Tomcat、 nginx、 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Layui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docker</w:t>
      </w:r>
      <w:r>
        <w:rPr>
          <w:rFonts w:hint="eastAsia"/>
          <w:sz w:val="21"/>
          <w:szCs w:val="21"/>
          <w:lang w:val="en-US" w:eastAsia="zh-CN"/>
        </w:rPr>
        <w:t xml:space="preserve"> / </w:t>
      </w:r>
      <w:r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Element</w:t>
      </w: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PostGIS /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rcgis</w:t>
      </w:r>
      <w:r>
        <w:rPr>
          <w:rFonts w:hint="eastAsia"/>
          <w:sz w:val="21"/>
          <w:szCs w:val="21"/>
          <w:lang w:val="en-US" w:eastAsia="zh-CN"/>
        </w:rPr>
        <w:t xml:space="preserve"> / </w:t>
      </w:r>
      <w:r>
        <w:rPr>
          <w:rFonts w:hint="eastAsia"/>
          <w:sz w:val="21"/>
          <w:szCs w:val="21"/>
        </w:rPr>
        <w:t>openlayer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0"/>
        <w:gridCol w:w="26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</w:rPr>
              <w:t>浙江弄潮儿智慧科技有限公司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 后端+前端开发 | 软件部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0.9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</w:t>
            </w:r>
          </w:p>
        </w:tc>
      </w:tr>
    </w:tbl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浙江省海洋</w:t>
      </w:r>
      <w:r>
        <w:rPr>
          <w:rFonts w:hint="eastAsia"/>
          <w:sz w:val="21"/>
          <w:szCs w:val="21"/>
          <w:lang w:val="en-US" w:eastAsia="zh-CN"/>
        </w:rPr>
        <w:t>开发利用监管系统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浙江省海洋空间资源综合监管平台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浙江省野生动植物与湿地保护公共服务平台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舟山市古树保护项目</w:t>
      </w:r>
    </w:p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全栈开发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在海洋监管平台驻场取得甲方领导高度赞赏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在生态系统平台开发中做出贡献，成为公司标杆项目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4"/>
        <w:gridCol w:w="2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领智优创（杭州）科技有限公司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 Java | 研发中心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2017.06—2020.08</w:t>
            </w:r>
          </w:p>
        </w:tc>
      </w:tr>
    </w:tbl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元林树种交易平台</w:t>
      </w:r>
    </w:p>
    <w:p>
      <w:pPr>
        <w:ind w:left="360" w:leftChars="150" w:firstLine="416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--小程序、安卓、ios应用 的服务端开发</w:t>
      </w:r>
    </w:p>
    <w:p>
      <w:pPr>
        <w:ind w:left="360" w:leftChars="150" w:firstLine="416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--后台管理端页面及服务开发</w:t>
      </w:r>
    </w:p>
    <w:p>
      <w:pPr>
        <w:spacing w:line="120" w:lineRule="exact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sz w:val="21"/>
          <w:szCs w:val="21"/>
        </w:rPr>
        <w:t xml:space="preserve"> </w:t>
      </w:r>
    </w:p>
    <w:p>
      <w:pPr>
        <w:ind w:left="420" w:leftChars="0" w:firstLine="420" w:firstLine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开发及维护系统功能。后遇公司业务调整，项目关闭。</w:t>
      </w:r>
    </w:p>
    <w:p>
      <w:pPr>
        <w:ind w:left="360" w:leftChars="150"/>
        <w:rPr>
          <w:rFonts w:hint="eastAsia"/>
          <w:sz w:val="21"/>
          <w:szCs w:val="21"/>
        </w:rPr>
      </w:pP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4"/>
        <w:gridCol w:w="2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</w:rPr>
              <w:t>浙江泰源科技有限公司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 Java | 研发中心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2017.06—2020.08</w:t>
            </w:r>
          </w:p>
        </w:tc>
      </w:tr>
    </w:tbl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杭州市BM人员管理系统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市JY局机房管理系统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市BM下属软件项目管理和自动化运维管理系统</w:t>
      </w:r>
    </w:p>
    <w:p>
      <w:pPr>
        <w:spacing w:line="120" w:lineRule="exact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sz w:val="21"/>
          <w:szCs w:val="21"/>
        </w:rPr>
        <w:t xml:space="preserve"> </w:t>
      </w:r>
    </w:p>
    <w:p>
      <w:pPr>
        <w:ind w:left="360" w:leftChars="150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从BM人员管理系统中期负责直到项目成功交付</w:t>
      </w:r>
    </w:p>
    <w:p>
      <w:pPr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自动化运维系统项目立项选型实验到结束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8"/>
        <w:gridCol w:w="2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eastAsia="Heiti SC Light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浙江省海洋空间资源综合监管平台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 后端+数据库开发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—2021.01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海洋管理综合展示大屏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主要是地理空间系统项目。包含数据集成、图斑展示、划线搜索、统计分析、图版点击展示详情等功能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使用postgreSQL、postgis、ruoyiUI框架、springboot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mybatis、</w:t>
      </w:r>
      <w:r>
        <w:rPr>
          <w:sz w:val="21"/>
          <w:szCs w:val="21"/>
        </w:rPr>
        <w:t>redis</w:t>
      </w:r>
      <w:r>
        <w:rPr>
          <w:rFonts w:hint="eastAsia"/>
          <w:sz w:val="21"/>
          <w:szCs w:val="21"/>
        </w:rPr>
        <w:t>等技术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年前汇报中取得高度赞赏</w:t>
      </w:r>
      <w:r>
        <w:rPr>
          <w:sz w:val="21"/>
          <w:szCs w:val="21"/>
        </w:rPr>
        <w:t xml:space="preserve"> 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8"/>
        <w:gridCol w:w="2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浙江省野生动植物与湿地保护公共服务平台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 后端+前端项目开发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9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5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生态保护审批流转、现状监测统计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相关部门的工程级项目。对接上级系统和官方数据平台，处理申请流转；收集各类信息，以各种形式展示统计页面。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使用bladex框架、springCloud、mybatis、mysql、redis等技术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6"/>
        <w:gridCol w:w="26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舟山市古树保护项目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 项目设计、负责后端全部开发工作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5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—2020.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古树认养保护项目。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将古树认养权作为商品，在移动端和小程序端展示出售。包含h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互动小游戏、合养聊天室等功能。古树认养包含录入、上架、交易、付款、交付、到期处理等功能。</w:t>
      </w:r>
    </w:p>
    <w:p>
      <w:pPr>
        <w:ind w:left="360" w:leftChars="150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6"/>
        <w:gridCol w:w="26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元林树种交易平台项目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 平台服务端开发、后台系统前后端开发工作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9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—2020.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10</w:t>
            </w:r>
          </w:p>
        </w:tc>
      </w:tr>
    </w:tbl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线上交易商城。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与某县合作，出售树苗。包含安卓和ISO端。包含分销提成体系。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使用springboot、springmvc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layUI、对接微信支付、支付宝支付、极光推送等功能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6"/>
        <w:gridCol w:w="26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文档库系统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 项目设计、后端负责人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2020.03—2020.04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为销售人员开发的文档存储共享索引系统。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将相关</w:t>
      </w:r>
      <w:r>
        <w:rPr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文档上传到工具平台，对文档信息进行读取、分词、索引处理，并保存。之后可以根据标签、关键字、一句或者一段文字查找相关文档。可以直接按照</w:t>
      </w:r>
      <w:r>
        <w:rPr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文档原有的格式展示在浏览器页面中、可以提取下载文档的目录结构、也可以下载原文件。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运用</w:t>
      </w:r>
      <w:r>
        <w:rPr>
          <w:sz w:val="21"/>
          <w:szCs w:val="21"/>
        </w:rPr>
        <w:t>lucene</w:t>
      </w:r>
      <w:r>
        <w:rPr>
          <w:rFonts w:hint="eastAsia"/>
          <w:sz w:val="21"/>
          <w:szCs w:val="21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ElasticSearch</w:t>
      </w:r>
      <w:r>
        <w:rPr>
          <w:rFonts w:hint="eastAsia"/>
          <w:sz w:val="21"/>
          <w:szCs w:val="21"/>
        </w:rPr>
        <w:t>底层技术）和</w:t>
      </w:r>
      <w:r>
        <w:rPr>
          <w:sz w:val="21"/>
          <w:szCs w:val="21"/>
        </w:rPr>
        <w:t>openoffice</w:t>
      </w:r>
      <w:r>
        <w:rPr>
          <w:rFonts w:hint="eastAsia"/>
          <w:sz w:val="21"/>
          <w:szCs w:val="21"/>
        </w:rPr>
        <w:t>，提高面向文档的同事的工作效率。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8"/>
        <w:gridCol w:w="2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适配检测系统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 后端开发负责人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2019.08—2020.02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专家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经验系统。将以往的经验录入系统中生成规则，扫描需要改造或者改造完成的项目文件，根据规则列表找出不符合的项，给出建议和成本参考数据。可实时添加新的经验。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参与前期的项目的可行性构思；搭建最初结构模型，提高效率。采取按行读取放入缓存，缓存存满后交给一个比对器线程的方式，拉平了</w:t>
      </w:r>
      <w:r>
        <w:rPr>
          <w:sz w:val="21"/>
          <w:szCs w:val="21"/>
        </w:rPr>
        <w:t>io</w:t>
      </w:r>
      <w:r>
        <w:rPr>
          <w:rFonts w:hint="eastAsia"/>
          <w:sz w:val="21"/>
          <w:szCs w:val="21"/>
        </w:rPr>
        <w:t>过程和比对过程的速度差异，优化使整个过程的耗时。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8"/>
        <w:gridCol w:w="2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杭州市SM人员管理系统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 后端开发和c端开发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2017.04—2019.12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sz w:val="21"/>
          <w:szCs w:val="21"/>
        </w:rPr>
        <w:t>1.</w:t>
      </w:r>
      <w:r>
        <w:rPr>
          <w:rFonts w:hint="eastAsia"/>
          <w:sz w:val="21"/>
          <w:szCs w:val="21"/>
        </w:rPr>
        <w:t>基本信息录入、修改、查询，操作日志记录，包含人员、单位和区域三级绑定关系，录入方式包含</w:t>
      </w:r>
      <w:r>
        <w:rPr>
          <w:sz w:val="21"/>
          <w:szCs w:val="21"/>
        </w:rPr>
        <w:t>ocr</w:t>
      </w:r>
      <w:r>
        <w:rPr>
          <w:rFonts w:hint="eastAsia"/>
          <w:sz w:val="21"/>
          <w:szCs w:val="21"/>
        </w:rPr>
        <w:t>识别模块。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客户端节点、分中心节点、中心端节点间数据通讯，包含在线直传和导出到介质传输两种方式。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根据制定好的规则，分中心端对信息进行识别、检出处理；按照多种统计方式，在中心端大屏展示统计数据和态势预测。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rFonts w:hint="eastAsia"/>
          <w:sz w:val="21"/>
          <w:szCs w:val="21"/>
        </w:rPr>
        <w:t>与大数据比对，检出漏报瞒报错报，为了提高查询速度作了数据库优化。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从中期接手直到完成一期的开发工作，全程参与二期的开发，负责三期的开发及架构调整；全程负责客户端的开发工作。项目在省市上百家机构平稳运行。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2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Times New Roman" w:asciiTheme="majorHAnsi" w:hAnsiTheme="majorHAnsi"/>
              </w:rPr>
              <w:t xml:space="preserve">  </w:t>
            </w:r>
            <w:r>
              <w:rPr>
                <w:rFonts w:hint="eastAsia" w:ascii="宋体" w:hAnsi="宋体" w:eastAsia="宋体" w:cs="宋体"/>
              </w:rPr>
              <w:t>燕山大</w:t>
            </w:r>
            <w:r>
              <w:rPr>
                <w:rFonts w:hint="eastAsia" w:eastAsia="Times New Roman" w:asciiTheme="majorHAnsi" w:hAnsiTheme="majorHAnsi"/>
              </w:rPr>
              <w:t>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 电子信息工程 | 本科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2012—2016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Light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Medium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kYjE3YzljYjZiOWRjNTdhY2IwMDE1MmNkZDA3ZTgifQ=="/>
  </w:docVars>
  <w:rsids>
    <w:rsidRoot w:val="00017529"/>
    <w:rsid w:val="00016C14"/>
    <w:rsid w:val="00017529"/>
    <w:rsid w:val="00042739"/>
    <w:rsid w:val="000A0519"/>
    <w:rsid w:val="00143852"/>
    <w:rsid w:val="0018250F"/>
    <w:rsid w:val="0018422E"/>
    <w:rsid w:val="001A05BD"/>
    <w:rsid w:val="0020147A"/>
    <w:rsid w:val="002206E3"/>
    <w:rsid w:val="0025737B"/>
    <w:rsid w:val="003437F8"/>
    <w:rsid w:val="0041359F"/>
    <w:rsid w:val="00426CC1"/>
    <w:rsid w:val="00475958"/>
    <w:rsid w:val="004B131E"/>
    <w:rsid w:val="006A460A"/>
    <w:rsid w:val="008662D9"/>
    <w:rsid w:val="008F4971"/>
    <w:rsid w:val="00964468"/>
    <w:rsid w:val="00A10EF4"/>
    <w:rsid w:val="00A50400"/>
    <w:rsid w:val="00B24134"/>
    <w:rsid w:val="00B62E5C"/>
    <w:rsid w:val="00B73F33"/>
    <w:rsid w:val="00CC32DF"/>
    <w:rsid w:val="00D70AE6"/>
    <w:rsid w:val="00DC3E53"/>
    <w:rsid w:val="00E95DA0"/>
    <w:rsid w:val="00EA665C"/>
    <w:rsid w:val="00FC6870"/>
    <w:rsid w:val="417A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rPr>
      <w:rFonts w:eastAsia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1448</Words>
  <Characters>1878</Characters>
  <Lines>15</Lines>
  <Paragraphs>4</Paragraphs>
  <TotalTime>419</TotalTime>
  <ScaleCrop>false</ScaleCrop>
  <LinksUpToDate>false</LinksUpToDate>
  <CharactersWithSpaces>1970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2022-03-01T10:35:00Z</dcterms:created>
  <dc:creator>wyl tyhc</dc:creator>
  <cp:lastModifiedBy>幸存者33号</cp:lastModifiedBy>
  <dcterms:modified xsi:type="dcterms:W3CDTF">2023-02-08T09:35:15Z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3B0B02D2E8654F369FEA4538FAD5C87D</vt:lpwstr>
  </property>
</Properties>
</file>