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7CE8" w14:textId="77777777" w:rsidR="00FF5321" w:rsidRPr="00FF5321" w:rsidRDefault="00FF5321" w:rsidP="00FF5321">
      <w:pPr>
        <w:spacing w:after="0" w:line="44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FF5321">
        <w:rPr>
          <w:rFonts w:ascii="Times New Roman" w:eastAsia="宋体" w:hAnsi="Times New Roman" w:hint="eastAsia"/>
          <w:sz w:val="24"/>
        </w:rPr>
        <w:t>在客服问答系统中，基于</w:t>
      </w:r>
      <w:r w:rsidRPr="00FF5321">
        <w:rPr>
          <w:rFonts w:ascii="Times New Roman" w:eastAsia="宋体" w:hAnsi="Times New Roman" w:hint="eastAsia"/>
          <w:sz w:val="24"/>
        </w:rPr>
        <w:t xml:space="preserve"> BERT </w:t>
      </w:r>
      <w:r w:rsidRPr="00FF5321">
        <w:rPr>
          <w:rFonts w:ascii="Times New Roman" w:eastAsia="宋体" w:hAnsi="Times New Roman" w:hint="eastAsia"/>
          <w:sz w:val="24"/>
        </w:rPr>
        <w:t>的相似度匹配主要分为离线处理阶段和在线实时匹配阶段，整体目标是高效、准确地找到与用户问题最相似的历史</w:t>
      </w:r>
      <w:r w:rsidRPr="00FF5321">
        <w:rPr>
          <w:rFonts w:ascii="Times New Roman" w:eastAsia="宋体" w:hAnsi="Times New Roman" w:hint="eastAsia"/>
          <w:sz w:val="24"/>
        </w:rPr>
        <w:t xml:space="preserve"> FAQ</w:t>
      </w:r>
      <w:r w:rsidRPr="00FF5321">
        <w:rPr>
          <w:rFonts w:ascii="Times New Roman" w:eastAsia="宋体" w:hAnsi="Times New Roman" w:hint="eastAsia"/>
          <w:sz w:val="24"/>
        </w:rPr>
        <w:t>。</w:t>
      </w:r>
    </w:p>
    <w:p w14:paraId="5AC2AAF1" w14:textId="0DF9D0E0" w:rsidR="00FF5321" w:rsidRPr="00FF5321" w:rsidRDefault="00FF5321" w:rsidP="00FF5321">
      <w:pPr>
        <w:spacing w:after="0" w:line="44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FF5321">
        <w:rPr>
          <w:rFonts w:ascii="Times New Roman" w:eastAsia="宋体" w:hAnsi="Times New Roman" w:hint="eastAsia"/>
          <w:sz w:val="24"/>
        </w:rPr>
        <w:t>首先，在离线阶段，对所有已生效的</w:t>
      </w:r>
      <w:r w:rsidRPr="00FF5321">
        <w:rPr>
          <w:rFonts w:ascii="Times New Roman" w:eastAsia="宋体" w:hAnsi="Times New Roman" w:hint="eastAsia"/>
          <w:sz w:val="24"/>
        </w:rPr>
        <w:t xml:space="preserve"> FAQ </w:t>
      </w:r>
      <w:r w:rsidRPr="00FF5321">
        <w:rPr>
          <w:rFonts w:ascii="Times New Roman" w:eastAsia="宋体" w:hAnsi="Times New Roman" w:hint="eastAsia"/>
          <w:sz w:val="24"/>
        </w:rPr>
        <w:t>问题进行统一处理。后端从数据库中读取</w:t>
      </w:r>
      <w:r w:rsidRPr="00FF5321">
        <w:rPr>
          <w:rFonts w:ascii="Times New Roman" w:eastAsia="宋体" w:hAnsi="Times New Roman" w:hint="eastAsia"/>
          <w:sz w:val="24"/>
        </w:rPr>
        <w:t xml:space="preserve"> FAQ </w:t>
      </w:r>
      <w:r w:rsidRPr="00FF5321">
        <w:rPr>
          <w:rFonts w:ascii="Times New Roman" w:eastAsia="宋体" w:hAnsi="Times New Roman" w:hint="eastAsia"/>
          <w:sz w:val="24"/>
        </w:rPr>
        <w:t>文本，经过分词和必要的清洗后，输入</w:t>
      </w:r>
      <w:proofErr w:type="gramStart"/>
      <w:r w:rsidRPr="00FF5321">
        <w:rPr>
          <w:rFonts w:ascii="Times New Roman" w:eastAsia="宋体" w:hAnsi="Times New Roman" w:hint="eastAsia"/>
          <w:sz w:val="24"/>
        </w:rPr>
        <w:t>到预训练</w:t>
      </w:r>
      <w:proofErr w:type="gramEnd"/>
      <w:r w:rsidRPr="00FF5321">
        <w:rPr>
          <w:rFonts w:ascii="Times New Roman" w:eastAsia="宋体" w:hAnsi="Times New Roman" w:hint="eastAsia"/>
          <w:sz w:val="24"/>
        </w:rPr>
        <w:t>的中文</w:t>
      </w:r>
      <w:r w:rsidRPr="00FF5321">
        <w:rPr>
          <w:rFonts w:ascii="Times New Roman" w:eastAsia="宋体" w:hAnsi="Times New Roman" w:hint="eastAsia"/>
          <w:sz w:val="24"/>
        </w:rPr>
        <w:t xml:space="preserve"> BERT </w:t>
      </w:r>
      <w:r w:rsidRPr="00FF5321">
        <w:rPr>
          <w:rFonts w:ascii="Times New Roman" w:eastAsia="宋体" w:hAnsi="Times New Roman" w:hint="eastAsia"/>
          <w:sz w:val="24"/>
        </w:rPr>
        <w:t>模型中。</w:t>
      </w:r>
      <w:r w:rsidRPr="00FF5321">
        <w:rPr>
          <w:rFonts w:ascii="Times New Roman" w:eastAsia="宋体" w:hAnsi="Times New Roman" w:hint="eastAsia"/>
          <w:sz w:val="24"/>
        </w:rPr>
        <w:t xml:space="preserve">BERT </w:t>
      </w:r>
      <w:r w:rsidRPr="00FF5321">
        <w:rPr>
          <w:rFonts w:ascii="Times New Roman" w:eastAsia="宋体" w:hAnsi="Times New Roman" w:hint="eastAsia"/>
          <w:sz w:val="24"/>
        </w:rPr>
        <w:t>会输出每个</w:t>
      </w:r>
      <w:r w:rsidRPr="00FF5321">
        <w:rPr>
          <w:rFonts w:ascii="Times New Roman" w:eastAsia="宋体" w:hAnsi="Times New Roman" w:hint="eastAsia"/>
          <w:sz w:val="24"/>
        </w:rPr>
        <w:t xml:space="preserve"> token </w:t>
      </w:r>
      <w:r w:rsidRPr="00FF5321">
        <w:rPr>
          <w:rFonts w:ascii="Times New Roman" w:eastAsia="宋体" w:hAnsi="Times New Roman" w:hint="eastAsia"/>
          <w:sz w:val="24"/>
        </w:rPr>
        <w:t>的向量表示，通常选取</w:t>
      </w:r>
      <w:r w:rsidRPr="00FF5321">
        <w:rPr>
          <w:rFonts w:ascii="Times New Roman" w:eastAsia="宋体" w:hAnsi="Times New Roman" w:hint="eastAsia"/>
          <w:sz w:val="24"/>
        </w:rPr>
        <w:t xml:space="preserve"> [CLS] </w:t>
      </w:r>
      <w:r w:rsidRPr="00FF5321">
        <w:rPr>
          <w:rFonts w:ascii="Times New Roman" w:eastAsia="宋体" w:hAnsi="Times New Roman" w:hint="eastAsia"/>
          <w:sz w:val="24"/>
        </w:rPr>
        <w:t>向量或对所有</w:t>
      </w:r>
      <w:r w:rsidRPr="00FF5321">
        <w:rPr>
          <w:rFonts w:ascii="Times New Roman" w:eastAsia="宋体" w:hAnsi="Times New Roman" w:hint="eastAsia"/>
          <w:sz w:val="24"/>
        </w:rPr>
        <w:t xml:space="preserve"> token </w:t>
      </w:r>
      <w:r w:rsidRPr="00FF5321">
        <w:rPr>
          <w:rFonts w:ascii="Times New Roman" w:eastAsia="宋体" w:hAnsi="Times New Roman" w:hint="eastAsia"/>
          <w:sz w:val="24"/>
        </w:rPr>
        <w:t>向量进行平均池化，得到</w:t>
      </w:r>
      <w:proofErr w:type="gramStart"/>
      <w:r w:rsidRPr="00FF5321">
        <w:rPr>
          <w:rFonts w:ascii="Times New Roman" w:eastAsia="宋体" w:hAnsi="Times New Roman" w:hint="eastAsia"/>
          <w:sz w:val="24"/>
        </w:rPr>
        <w:t>固定维</w:t>
      </w:r>
      <w:proofErr w:type="gramEnd"/>
      <w:r w:rsidRPr="00FF5321">
        <w:rPr>
          <w:rFonts w:ascii="Times New Roman" w:eastAsia="宋体" w:hAnsi="Times New Roman" w:hint="eastAsia"/>
          <w:sz w:val="24"/>
        </w:rPr>
        <w:t>度的句向量。该向量作为</w:t>
      </w:r>
      <w:r w:rsidRPr="00FF5321">
        <w:rPr>
          <w:rFonts w:ascii="Times New Roman" w:eastAsia="宋体" w:hAnsi="Times New Roman" w:hint="eastAsia"/>
          <w:sz w:val="24"/>
        </w:rPr>
        <w:t xml:space="preserve"> FAQ </w:t>
      </w:r>
      <w:r w:rsidRPr="00FF5321">
        <w:rPr>
          <w:rFonts w:ascii="Times New Roman" w:eastAsia="宋体" w:hAnsi="Times New Roman" w:hint="eastAsia"/>
          <w:sz w:val="24"/>
        </w:rPr>
        <w:t>问题的语义表示，存入数据库或向量检索系统中（如</w:t>
      </w:r>
      <w:r w:rsidRPr="00FF5321">
        <w:rPr>
          <w:rFonts w:ascii="Times New Roman" w:eastAsia="宋体" w:hAnsi="Times New Roman" w:hint="eastAsia"/>
          <w:sz w:val="24"/>
        </w:rPr>
        <w:t xml:space="preserve"> </w:t>
      </w:r>
      <w:proofErr w:type="spellStart"/>
      <w:r w:rsidRPr="00FF5321">
        <w:rPr>
          <w:rFonts w:ascii="Times New Roman" w:eastAsia="宋体" w:hAnsi="Times New Roman" w:hint="eastAsia"/>
          <w:sz w:val="24"/>
        </w:rPr>
        <w:t>Faiss</w:t>
      </w:r>
      <w:proofErr w:type="spellEnd"/>
      <w:r w:rsidRPr="00FF5321">
        <w:rPr>
          <w:rFonts w:ascii="Times New Roman" w:eastAsia="宋体" w:hAnsi="Times New Roman" w:hint="eastAsia"/>
          <w:sz w:val="24"/>
        </w:rPr>
        <w:t>）。</w:t>
      </w:r>
    </w:p>
    <w:p w14:paraId="7924D782" w14:textId="512F62EA" w:rsidR="00FF5321" w:rsidRPr="00FF5321" w:rsidRDefault="00FF5321" w:rsidP="00FF5321">
      <w:pPr>
        <w:spacing w:after="0" w:line="44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FF5321">
        <w:rPr>
          <w:rFonts w:ascii="Times New Roman" w:eastAsia="宋体" w:hAnsi="Times New Roman" w:hint="eastAsia"/>
          <w:sz w:val="24"/>
        </w:rPr>
        <w:t>在在线阶段，当用户输入问题时，系统使用同一套</w:t>
      </w:r>
      <w:r w:rsidRPr="00FF5321">
        <w:rPr>
          <w:rFonts w:ascii="Times New Roman" w:eastAsia="宋体" w:hAnsi="Times New Roman" w:hint="eastAsia"/>
          <w:sz w:val="24"/>
        </w:rPr>
        <w:t xml:space="preserve"> BERT </w:t>
      </w:r>
      <w:r w:rsidRPr="00FF5321">
        <w:rPr>
          <w:rFonts w:ascii="Times New Roman" w:eastAsia="宋体" w:hAnsi="Times New Roman" w:hint="eastAsia"/>
          <w:sz w:val="24"/>
        </w:rPr>
        <w:t>模型对用户问题进行编码，生成对应的语义向量。随后，通过余弦相似度</w:t>
      </w:r>
      <w:proofErr w:type="gramStart"/>
      <w:r w:rsidRPr="00FF5321">
        <w:rPr>
          <w:rFonts w:ascii="Times New Roman" w:eastAsia="宋体" w:hAnsi="Times New Roman" w:hint="eastAsia"/>
          <w:sz w:val="24"/>
        </w:rPr>
        <w:t>或点积的</w:t>
      </w:r>
      <w:proofErr w:type="gramEnd"/>
      <w:r w:rsidRPr="00FF5321">
        <w:rPr>
          <w:rFonts w:ascii="Times New Roman" w:eastAsia="宋体" w:hAnsi="Times New Roman" w:hint="eastAsia"/>
          <w:sz w:val="24"/>
        </w:rPr>
        <w:t>方式，将用户向量与</w:t>
      </w:r>
      <w:r w:rsidRPr="00FF5321">
        <w:rPr>
          <w:rFonts w:ascii="Times New Roman" w:eastAsia="宋体" w:hAnsi="Times New Roman" w:hint="eastAsia"/>
          <w:sz w:val="24"/>
        </w:rPr>
        <w:t xml:space="preserve"> FAQ </w:t>
      </w:r>
      <w:r w:rsidRPr="00FF5321">
        <w:rPr>
          <w:rFonts w:ascii="Times New Roman" w:eastAsia="宋体" w:hAnsi="Times New Roman" w:hint="eastAsia"/>
          <w:sz w:val="24"/>
        </w:rPr>
        <w:t>向量进行相似度计算，筛选出相似度最高的若干条问题。如果最高相似度超过预设阈值，则返回对应</w:t>
      </w:r>
      <w:r w:rsidRPr="00FF5321">
        <w:rPr>
          <w:rFonts w:ascii="Times New Roman" w:eastAsia="宋体" w:hAnsi="Times New Roman" w:hint="eastAsia"/>
          <w:sz w:val="24"/>
        </w:rPr>
        <w:t xml:space="preserve"> FAQ </w:t>
      </w:r>
      <w:r w:rsidRPr="00FF5321">
        <w:rPr>
          <w:rFonts w:ascii="Times New Roman" w:eastAsia="宋体" w:hAnsi="Times New Roman" w:hint="eastAsia"/>
          <w:sz w:val="24"/>
        </w:rPr>
        <w:t>的标准回答；否则可以提示人工客服介入或转入兜底策略。</w:t>
      </w:r>
    </w:p>
    <w:p w14:paraId="63800E83" w14:textId="6D193ED5" w:rsidR="008D7A01" w:rsidRDefault="00FF5321" w:rsidP="00FF5321">
      <w:pPr>
        <w:spacing w:after="0" w:line="440" w:lineRule="exact"/>
        <w:ind w:firstLineChars="200" w:firstLine="480"/>
        <w:rPr>
          <w:rFonts w:ascii="Times New Roman" w:eastAsia="宋体" w:hAnsi="Times New Roman"/>
          <w:sz w:val="24"/>
        </w:rPr>
      </w:pPr>
      <w:r w:rsidRPr="00FF5321">
        <w:rPr>
          <w:rFonts w:ascii="Times New Roman" w:eastAsia="宋体" w:hAnsi="Times New Roman" w:hint="eastAsia"/>
          <w:sz w:val="24"/>
        </w:rPr>
        <w:t>该方案中，</w:t>
      </w:r>
      <w:r w:rsidRPr="00FF5321">
        <w:rPr>
          <w:rFonts w:ascii="Times New Roman" w:eastAsia="宋体" w:hAnsi="Times New Roman" w:hint="eastAsia"/>
          <w:sz w:val="24"/>
        </w:rPr>
        <w:t xml:space="preserve">BERT </w:t>
      </w:r>
      <w:r w:rsidRPr="00FF5321">
        <w:rPr>
          <w:rFonts w:ascii="Times New Roman" w:eastAsia="宋体" w:hAnsi="Times New Roman" w:hint="eastAsia"/>
          <w:sz w:val="24"/>
        </w:rPr>
        <w:t>的作用是将不同表述但语义相近的问题映射到相近的向量空间，从而避免纯字符串匹配带来的误判。通过离线编码与在线计算分离的方式，可以在保证语义效果的同时满足客服系统对实时性的要求。</w:t>
      </w:r>
    </w:p>
    <w:p w14:paraId="4C1B85D0" w14:textId="69911235" w:rsidR="00103461" w:rsidRPr="00FF5321" w:rsidRDefault="00103461" w:rsidP="00103461">
      <w:pPr>
        <w:spacing w:after="0" w:line="44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103461">
        <w:rPr>
          <w:rFonts w:ascii="Times New Roman" w:eastAsia="宋体" w:hAnsi="Times New Roman"/>
          <w:noProof/>
          <w:sz w:val="24"/>
        </w:rPr>
        <w:drawing>
          <wp:anchor distT="0" distB="0" distL="114300" distR="114300" simplePos="0" relativeHeight="251658240" behindDoc="1" locked="0" layoutInCell="1" allowOverlap="1" wp14:anchorId="1FC68435" wp14:editId="08E05973">
            <wp:simplePos x="0" y="0"/>
            <wp:positionH relativeFrom="column">
              <wp:posOffset>65405</wp:posOffset>
            </wp:positionH>
            <wp:positionV relativeFrom="paragraph">
              <wp:posOffset>294640</wp:posOffset>
            </wp:positionV>
            <wp:extent cx="5274310" cy="3585210"/>
            <wp:effectExtent l="0" t="0" r="2540" b="0"/>
            <wp:wrapNone/>
            <wp:docPr id="1438840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5321" w:rsidRPr="00FF5321">
        <w:rPr>
          <w:rFonts w:ascii="Times New Roman" w:eastAsia="宋体" w:hAnsi="Times New Roman"/>
          <w:sz w:val="24"/>
        </w:rPr>
        <w:t>技术流程图</w:t>
      </w:r>
      <w:r w:rsidR="00FF5321">
        <w:rPr>
          <w:rFonts w:ascii="Times New Roman" w:eastAsia="宋体" w:hAnsi="Times New Roman" w:hint="eastAsia"/>
          <w:sz w:val="24"/>
        </w:rPr>
        <w:t>：</w:t>
      </w:r>
    </w:p>
    <w:sectPr w:rsidR="00103461" w:rsidRPr="00FF53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84"/>
    <w:rsid w:val="000C1545"/>
    <w:rsid w:val="00103461"/>
    <w:rsid w:val="00411D47"/>
    <w:rsid w:val="007437BF"/>
    <w:rsid w:val="008D7A01"/>
    <w:rsid w:val="00B96584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508F24"/>
  <w15:chartTrackingRefBased/>
  <w15:docId w15:val="{5541AE23-995E-4739-94A2-A930B98C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65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5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5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5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58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5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5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5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65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6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6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65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658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65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65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65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65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65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6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5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65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65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5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5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65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6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yangteng</dc:creator>
  <cp:keywords/>
  <dc:description/>
  <cp:lastModifiedBy>yangteng</cp:lastModifiedBy>
  <cp:revision>2</cp:revision>
  <dcterms:created xsi:type="dcterms:W3CDTF">2026-02-12T14:02:00Z</dcterms:created>
  <dcterms:modified xsi:type="dcterms:W3CDTF">2026-02-12T14:15:00Z</dcterms:modified>
</cp:coreProperties>
</file>