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4E" w:rsidRPr="001D674E" w:rsidRDefault="001D674E" w:rsidP="001D674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D674E">
        <w:rPr>
          <w:rFonts w:ascii="Arial" w:eastAsia="Times New Roman" w:hAnsi="Arial" w:cs="Arial"/>
          <w:szCs w:val="24"/>
        </w:rPr>
        <w:t>Name</w:t>
      </w:r>
      <w:proofErr w:type="gramStart"/>
      <w:r w:rsidRPr="001D674E">
        <w:rPr>
          <w:rFonts w:ascii="Arial" w:eastAsia="Times New Roman" w:hAnsi="Arial" w:cs="Arial"/>
          <w:szCs w:val="24"/>
        </w:rPr>
        <w:t>:_</w:t>
      </w:r>
      <w:proofErr w:type="gramEnd"/>
      <w:r w:rsidRPr="001D674E">
        <w:rPr>
          <w:rFonts w:ascii="Arial" w:eastAsia="Times New Roman" w:hAnsi="Arial" w:cs="Arial"/>
          <w:szCs w:val="24"/>
        </w:rPr>
        <w:t>__________________________________</w:t>
      </w:r>
      <w:r w:rsidR="003124FF">
        <w:rPr>
          <w:rFonts w:ascii="Arial" w:eastAsia="Times New Roman" w:hAnsi="Arial" w:cs="Arial"/>
          <w:szCs w:val="24"/>
        </w:rPr>
        <w:tab/>
      </w:r>
      <w:r w:rsidR="003124FF">
        <w:rPr>
          <w:rFonts w:ascii="Arial" w:eastAsia="Times New Roman" w:hAnsi="Arial" w:cs="Arial"/>
          <w:szCs w:val="24"/>
        </w:rPr>
        <w:tab/>
      </w:r>
      <w:r w:rsidR="003124FF">
        <w:rPr>
          <w:rFonts w:ascii="Arial" w:eastAsia="Times New Roman" w:hAnsi="Arial" w:cs="Arial"/>
          <w:szCs w:val="24"/>
        </w:rPr>
        <w:tab/>
        <w:t>Score_______</w:t>
      </w:r>
    </w:p>
    <w:p w:rsidR="001D674E" w:rsidRPr="001D674E" w:rsidRDefault="003124FF" w:rsidP="001D674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proofErr w:type="gramStart"/>
      <w:r>
        <w:rPr>
          <w:rFonts w:ascii="Arial" w:eastAsia="Times New Roman" w:hAnsi="Arial" w:cs="Arial"/>
          <w:szCs w:val="24"/>
        </w:rPr>
        <w:t>Can be used for</w:t>
      </w:r>
      <w:r w:rsidR="001D674E" w:rsidRPr="001D674E">
        <w:rPr>
          <w:rFonts w:ascii="Arial" w:eastAsia="Times New Roman" w:hAnsi="Arial" w:cs="Arial"/>
          <w:szCs w:val="24"/>
        </w:rPr>
        <w:t xml:space="preserve"> original sketches or literary analysis sketches.</w:t>
      </w:r>
      <w:proofErr w:type="gramEnd"/>
    </w:p>
    <w:tbl>
      <w:tblPr>
        <w:tblW w:w="100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18"/>
        <w:gridCol w:w="1675"/>
        <w:gridCol w:w="1675"/>
        <w:gridCol w:w="1682"/>
      </w:tblGrid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D674E">
              <w:rPr>
                <w:rFonts w:ascii="Arial" w:eastAsia="Times New Roman" w:hAnsi="Arial" w:cs="Arial"/>
                <w:sz w:val="20"/>
                <w:szCs w:val="20"/>
              </w:rPr>
              <w:t>Assignment Criteria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D674E">
              <w:rPr>
                <w:rFonts w:ascii="Arial" w:eastAsia="Times New Roman" w:hAnsi="Arial" w:cs="Arial"/>
                <w:sz w:val="20"/>
                <w:szCs w:val="20"/>
              </w:rPr>
              <w:t>Superior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D674E">
              <w:rPr>
                <w:rFonts w:ascii="Arial" w:eastAsia="Times New Roman" w:hAnsi="Arial" w:cs="Arial"/>
                <w:sz w:val="20"/>
                <w:szCs w:val="20"/>
              </w:rPr>
              <w:t>Good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D674E">
              <w:rPr>
                <w:rFonts w:ascii="Arial" w:eastAsia="Times New Roman" w:hAnsi="Arial" w:cs="Arial"/>
                <w:sz w:val="20"/>
                <w:szCs w:val="20"/>
              </w:rPr>
              <w:t>Needs Work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74E" w:rsidRPr="003124FF" w:rsidRDefault="001D674E" w:rsidP="001D674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Sketch truly captures the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essence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or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presence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of the character – is more than a physical description or even a general feel for personality.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Sketch is powerfully organized for the </w:t>
            </w:r>
            <w:r w:rsidRPr="003124FF">
              <w:rPr>
                <w:rFonts w:ascii="Arial" w:eastAsia="Times New Roman" w:hAnsi="Arial" w:cs="Times New Roman"/>
                <w:bCs/>
                <w:szCs w:val="24"/>
              </w:rPr>
              <w:t>revelation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of character; uses sophisticated and </w:t>
            </w:r>
            <w:r w:rsidRPr="003124FF">
              <w:rPr>
                <w:rFonts w:ascii="Arial" w:eastAsia="Times New Roman" w:hAnsi="Arial" w:cs="Times New Roman"/>
                <w:b/>
                <w:szCs w:val="24"/>
              </w:rPr>
              <w:t>effective transitions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to help </w:t>
            </w:r>
            <w:r w:rsidRPr="003124FF">
              <w:rPr>
                <w:rFonts w:ascii="Arial" w:eastAsia="Times New Roman" w:hAnsi="Arial" w:cs="Times New Roman"/>
                <w:b/>
                <w:szCs w:val="24"/>
              </w:rPr>
              <w:t>create flow and a comfortable pace;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avoids sounding like an interview or list.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Sketch is fully developed by avoiding unsupported generalizations – uses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specific descriptions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details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and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anecdotes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.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Sketch includes </w:t>
            </w:r>
            <w:r w:rsidRPr="003124FF">
              <w:rPr>
                <w:rFonts w:ascii="Arial" w:eastAsia="Times New Roman" w:hAnsi="Arial" w:cs="Times New Roman"/>
                <w:bCs/>
                <w:szCs w:val="24"/>
              </w:rPr>
              <w:t>subtle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 xml:space="preserve"> details of behavior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such as nervous ticks, dialect, or body language.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Sketch uses not only details about the character him/herself but also </w:t>
            </w:r>
            <w:r w:rsidRPr="003124FF">
              <w:rPr>
                <w:rFonts w:ascii="Arial" w:eastAsia="Times New Roman" w:hAnsi="Arial" w:cs="Times New Roman"/>
                <w:bCs/>
                <w:szCs w:val="24"/>
              </w:rPr>
              <w:t>pertinent and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 xml:space="preserve"> insightful observations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about the character’s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environment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culture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personal contacts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etc.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3124F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Arial"/>
                <w:szCs w:val="24"/>
              </w:rPr>
              <w:t xml:space="preserve">The tone is </w:t>
            </w:r>
            <w:r w:rsidRPr="003124FF">
              <w:rPr>
                <w:rFonts w:ascii="Arial" w:eastAsia="Times New Roman" w:hAnsi="Arial" w:cs="Arial"/>
                <w:b/>
                <w:bCs/>
                <w:szCs w:val="24"/>
              </w:rPr>
              <w:t>appropriate for the subject and purpose</w:t>
            </w:r>
            <w:r w:rsidRPr="003124FF">
              <w:rPr>
                <w:rFonts w:ascii="Arial" w:eastAsia="Times New Roman" w:hAnsi="Arial" w:cs="Arial"/>
                <w:szCs w:val="24"/>
              </w:rPr>
              <w:t xml:space="preserve"> of this essay. </w:t>
            </w:r>
            <w:r w:rsidRPr="003124FF">
              <w:rPr>
                <w:rFonts w:eastAsia="Times New Roman" w:cs="Times New Roman"/>
                <w:szCs w:val="24"/>
              </w:rPr>
              <w:t>E</w:t>
            </w:r>
            <w:r w:rsidR="003124FF" w:rsidRPr="003124FF">
              <w:rPr>
                <w:rFonts w:eastAsia="Times New Roman" w:cs="Times New Roman"/>
                <w:szCs w:val="24"/>
              </w:rPr>
              <w:t>ssay truly engages the reader.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3124FF">
              <w:rPr>
                <w:rFonts w:ascii="Arial" w:eastAsia="Times New Roman" w:hAnsi="Arial" w:cs="Times New Roman"/>
                <w:szCs w:val="24"/>
              </w:rPr>
              <w:t xml:space="preserve">Is written in a </w:t>
            </w:r>
            <w:r w:rsidRPr="003124FF">
              <w:rPr>
                <w:rFonts w:ascii="Arial" w:eastAsia="Times New Roman" w:hAnsi="Arial" w:cs="Times New Roman"/>
                <w:bCs/>
                <w:szCs w:val="24"/>
              </w:rPr>
              <w:t>personable or academic style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 with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vivid and precise diction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effective imagery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, </w:t>
            </w:r>
            <w:proofErr w:type="gramStart"/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>flowing</w:t>
            </w:r>
            <w:proofErr w:type="gramEnd"/>
            <w:r w:rsidRPr="003124FF">
              <w:rPr>
                <w:rFonts w:ascii="Arial" w:eastAsia="Times New Roman" w:hAnsi="Arial" w:cs="Times New Roman"/>
                <w:b/>
                <w:bCs/>
                <w:szCs w:val="24"/>
              </w:rPr>
              <w:t xml:space="preserve"> and sophisticated sentence variety</w:t>
            </w:r>
            <w:r w:rsidRPr="003124FF">
              <w:rPr>
                <w:rFonts w:ascii="Arial" w:eastAsia="Times New Roman" w:hAnsi="Arial" w:cs="Times New Roman"/>
                <w:szCs w:val="24"/>
              </w:rPr>
              <w:t xml:space="preserve">.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3124FF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bookmarkStart w:id="0" w:name="_GoBack" w:colFirst="1" w:colLast="1"/>
            <w:r w:rsidRPr="003124FF">
              <w:rPr>
                <w:rFonts w:ascii="Arial" w:eastAsia="Times New Roman" w:hAnsi="Arial" w:cs="Arial"/>
                <w:szCs w:val="24"/>
              </w:rPr>
              <w:t xml:space="preserve">The essay is </w:t>
            </w:r>
            <w:r w:rsidRPr="003124FF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free</w:t>
            </w:r>
            <w:r w:rsidRPr="003124FF">
              <w:rPr>
                <w:rFonts w:ascii="Arial" w:eastAsia="Times New Roman" w:hAnsi="Arial" w:cs="Arial"/>
                <w:b/>
                <w:bCs/>
                <w:szCs w:val="24"/>
              </w:rPr>
              <w:t xml:space="preserve"> of errors</w:t>
            </w:r>
            <w:r w:rsidRPr="003124FF">
              <w:rPr>
                <w:rFonts w:ascii="Arial" w:eastAsia="Times New Roman" w:hAnsi="Arial" w:cs="Arial"/>
                <w:szCs w:val="24"/>
              </w:rPr>
              <w:t>: punctuation, sentence fragments, comma splices, fused sentences, spelling, and usage.</w:t>
            </w:r>
            <w:r w:rsidRPr="003124FF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  <w:bookmarkEnd w:id="0"/>
      <w:tr w:rsidR="001D674E" w:rsidRPr="001D674E" w:rsidTr="001D674E">
        <w:trPr>
          <w:tblCellSpacing w:w="7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0D0514" w:rsidRDefault="001D674E" w:rsidP="001D674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Cs w:val="24"/>
              </w:rPr>
            </w:pPr>
            <w:r w:rsidRPr="000D0514">
              <w:rPr>
                <w:rFonts w:ascii="Arial" w:eastAsia="Times New Roman" w:hAnsi="Arial" w:cs="Arial"/>
                <w:szCs w:val="24"/>
              </w:rPr>
              <w:t xml:space="preserve">The essay is professionally presented in the format requested; </w:t>
            </w:r>
            <w:r w:rsidRPr="000D0514">
              <w:rPr>
                <w:rFonts w:ascii="Arial" w:eastAsia="Times New Roman" w:hAnsi="Arial" w:cs="Arial"/>
                <w:b/>
                <w:bCs/>
                <w:szCs w:val="24"/>
              </w:rPr>
              <w:t>if for class, MLA style</w:t>
            </w:r>
            <w:r w:rsidRPr="000D0514">
              <w:rPr>
                <w:rFonts w:ascii="Arial" w:eastAsia="Times New Roman" w:hAnsi="Arial" w:cs="Arial"/>
                <w:szCs w:val="24"/>
              </w:rPr>
              <w:t>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D674E" w:rsidRPr="001D674E" w:rsidRDefault="001D674E" w:rsidP="001D674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1D674E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:rsidR="00691DAE" w:rsidRDefault="00691DAE"/>
    <w:sectPr w:rsidR="0069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4E"/>
    <w:rsid w:val="000D0514"/>
    <w:rsid w:val="001D674E"/>
    <w:rsid w:val="003124FF"/>
    <w:rsid w:val="005D1B62"/>
    <w:rsid w:val="006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74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74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Newport-Mesa USD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Sharlene A Liebengood</dc:creator>
  <cp:lastModifiedBy>Sharlene A Liebengood</cp:lastModifiedBy>
  <cp:revision>3</cp:revision>
  <cp:lastPrinted>2013-10-28T23:10:00Z</cp:lastPrinted>
  <dcterms:created xsi:type="dcterms:W3CDTF">2012-11-02T00:08:00Z</dcterms:created>
  <dcterms:modified xsi:type="dcterms:W3CDTF">2014-05-23T22:59:00Z</dcterms:modified>
</cp:coreProperties>
</file>