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Kinh tế, Luật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05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Văn A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