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29C31" w14:textId="77777777" w:rsidR="004B16E4" w:rsidRDefault="004B16E4"/>
    <w:p w14:paraId="222F0B59" w14:textId="77777777" w:rsidR="00B92CE2" w:rsidRDefault="00BC32EB">
      <w:r>
        <w:rPr>
          <w:noProof/>
          <w:lang w:eastAsia="ru-RU"/>
        </w:rPr>
        <w:pict w14:anchorId="695F9786">
          <v:group id="_x0000_s1048" style="position:absolute;margin-left:14.2pt;margin-top:10.3pt;width:460.9pt;height:756.65pt;z-index:251678720" coordorigin="1135,1140" coordsize="9218,15133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2303;top:1140;width:710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<v:textbox style="mso-next-textbox:#Надпись 2;mso-fit-shape-to-text:t" inset="0,0,0,0">
                <w:txbxContent>
                  <w:p w14:paraId="1E03FA2C" w14:textId="77777777" w:rsidR="00D34333" w:rsidRPr="00B15098" w:rsidRDefault="00D34333" w:rsidP="00D34333"/>
                </w:txbxContent>
              </v:textbox>
            </v:shape>
            <v:shape id="Надпись 3" o:spid="_x0000_s1029" type="#_x0000_t202" style="position:absolute;left:2169;top:1416;width:7331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giwgAAANoAAAAPAAAAZHJzL2Rvd25yZXYueG1sRI9Ba8JA&#10;FITvBf/D8gQvpW4SId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BIyYgiwgAAANoAAAAPAAAA&#10;AAAAAAAAAAAAAAcCAABkcnMvZG93bnJldi54bWxQSwUGAAAAAAMAAwC3AAAA9gIAAAAA&#10;" filled="f" stroked="f">
              <v:textbox style="mso-next-textbox:#Надпись 3;mso-fit-shape-to-text:t" inset="0,0,0,0">
                <w:txbxContent>
                  <w:p w14:paraId="5874E130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ГОСУДАРСТВЕННОЕ АВТОНОМНОЕ ПРОФЕССИОНАЛЬНОЕ</w:t>
                    </w:r>
                  </w:p>
                </w:txbxContent>
              </v:textbox>
            </v:shape>
            <v:shape id="Надпись 4" o:spid="_x0000_s1030" type="#_x0000_t202" style="position:absolute;left:2171;top:1692;width:739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<v:textbox style="mso-next-textbox:#Надпись 4;mso-fit-shape-to-text:t" inset="0,0,0,0">
                <w:txbxContent>
                  <w:p w14:paraId="0A9ABE2C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ОБРАЗОВАТЕЛЬНОЕ УЧРЕЖДЕНИЕ ПЕНЗЕНСКОЙ ОБЛАСТИ</w:t>
                    </w:r>
                  </w:p>
                </w:txbxContent>
              </v:textbox>
            </v:shape>
            <v:shape id="Надпись 5" o:spid="_x0000_s1031" type="#_x0000_t202" style="position:absolute;left:1535;top:1968;width:859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<v:textbox style="mso-next-textbox:#Надпись 5;mso-fit-shape-to-text:t" inset="0,0,0,0">
                <w:txbxContent>
                  <w:p w14:paraId="21FC6E0F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«ПЕНЗЕНСКИЙ КОЛЛЕДЖ ИНФОРМАЦИОННЫХ И ПРОМЫШЛЕННЫХ</w:t>
                    </w:r>
                  </w:p>
                </w:txbxContent>
              </v:textbox>
            </v:shape>
            <v:shape id="Надпись 6" o:spid="_x0000_s1032" type="#_x0000_t202" style="position:absolute;left:3925;top:2244;width:38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<v:textbox style="mso-next-textbox:#Надпись 6;mso-fit-shape-to-text:t" inset="0,0,0,0">
                <w:txbxContent>
                  <w:p w14:paraId="485F81D6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ТЕХНОЛОГИЙ (ИТ-КОЛЛЕДЖ)»</w:t>
                    </w:r>
                  </w:p>
                </w:txbxContent>
              </v:textbox>
            </v:shape>
            <v:shape id="Надпись 7" o:spid="_x0000_s1033" type="#_x0000_t202" style="position:absolute;left:2529;top:4728;width:6597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<v:textbox style="mso-next-textbox:#Надпись 7;mso-fit-shape-to-text:t" inset="0,0,0,0">
                <w:txbxContent>
                  <w:p w14:paraId="38595BC5" w14:textId="7A1D4B13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8" o:spid="_x0000_s1034" type="#_x0000_t202" style="position:absolute;left:3415;top:5280;width:51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<v:textbox style="mso-next-textbox:#Надпись 8;mso-fit-shape-to-text:t" inset="0,0,0,0">
                <w:txbxContent>
                  <w:p w14:paraId="5C96B89C" w14:textId="6F7BDD72" w:rsidR="00D34333" w:rsidRPr="004B64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Отчет о в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ыполнении практического задания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№</w:t>
                    </w:r>
                  </w:p>
                </w:txbxContent>
              </v:textbox>
            </v:shape>
            <v:shape id="Надпись 9" o:spid="_x0000_s1035" type="#_x0000_t202" style="position:absolute;left:5671;top:9420;width:146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<v:textbox style="mso-next-textbox:#Надпись 9;mso-fit-shape-to-text:t" inset="0,0,0,0">
                <w:txbxContent>
                  <w:p w14:paraId="1B38D90E" w14:textId="280A10AA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Выполни</w:t>
                    </w:r>
                    <w:r w:rsidR="00E35CD2"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л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Надпись 10" o:spid="_x0000_s1036" type="#_x0000_t202" style="position:absolute;left:5671;top:9696;width:4609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<v:textbox style="mso-next-textbox:#Надпись 10;mso-fit-shape-to-text:t" inset="0,0,0,0">
                <w:txbxContent>
                  <w:p w14:paraId="601DA8EF" w14:textId="2E146F9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Обучающ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ийся курса 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группы 22ИТ35</w:t>
                    </w:r>
                  </w:p>
                </w:txbxContent>
              </v:textbox>
            </v:shape>
            <v:shape id="Надпись 11" o:spid="_x0000_s1037" type="#_x0000_t202" style="position:absolute;left:5671;top:9972;width:4646;height: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<v:textbox style="mso-next-textbox:#Надпись 11;mso-fit-shape-to-text:t" inset="0,0,0,0">
                <w:txbxContent>
                  <w:p w14:paraId="68F97A15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По специальности</w:t>
                    </w:r>
                    <w:r>
                      <w:rPr>
                        <w:rFonts w:cs="Liberation Serif"/>
                        <w:color w:val="000000"/>
                      </w:rPr>
                      <w:t xml:space="preserve"> 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и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нформационные системы и программирование</w:t>
                    </w:r>
                  </w:p>
                </w:txbxContent>
              </v:textbox>
            </v:shape>
            <v:shape id="Надпись 12" o:spid="_x0000_s1038" type="#_x0000_t202" style="position:absolute;left:5671;top:10594;width:82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<v:textbox style="mso-next-textbox:#Надпись 12;mso-fit-shape-to-text:t" inset="0,0,0,0">
                <w:txbxContent>
                  <w:p w14:paraId="75AC015C" w14:textId="3EA729BB" w:rsidR="00D34333" w:rsidRPr="00422E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Надпись 13" o:spid="_x0000_s1039" type="#_x0000_t202" style="position:absolute;left:5671;top:10757;width:468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<v:textbox style="mso-next-textbox:#Надпись 13;mso-fit-shape-to-text:t" inset="0,0,0,0">
                <w:txbxContent>
                  <w:p w14:paraId="0BE76C3D" w14:textId="39CFF59C" w:rsidR="00D34333" w:rsidRPr="00747A10" w:rsidRDefault="00747A10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47A10">
                      <w:rPr>
                        <w:rFonts w:ascii="Times New Roman" w:hAnsi="Times New Roman"/>
                        <w:sz w:val="24"/>
                        <w:szCs w:val="24"/>
                      </w:rPr>
                      <w:t>Тяпкин Данила</w:t>
                    </w:r>
                  </w:p>
                </w:txbxContent>
              </v:textbox>
            </v:shape>
            <v:shape id="Надпись 14" o:spid="_x0000_s1040" type="#_x0000_t202" style="position:absolute;left:5671;top:11103;width:165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<v:textbox style="mso-next-textbox:#Надпись 14;mso-fit-shape-to-text:t" inset="0,0,0,0">
                <w:txbxContent>
                  <w:p w14:paraId="79DDE9D2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Преподаватель</w:t>
                    </w:r>
                  </w:p>
                </w:txbxContent>
              </v:textbox>
            </v:shape>
            <v:shape id="Надпись 15" o:spid="_x0000_s1041" type="#_x0000_t202" style="position:absolute;left:5671;top:11628;width:468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<v:textbox style="mso-next-textbox:#Надпись 15;mso-fit-shape-to-text:t" inset="0,0,0,0">
                <w:txbxContent>
                  <w:p w14:paraId="6D7DF1EE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6" o:spid="_x0000_s1042" type="#_x0000_t202" style="position:absolute;left:5671;top:11620;width:155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<v:textbox style="mso-next-textbox:#Надпись 16;mso-fit-shape-to-text:t" inset="0,0,0,0">
                <w:txbxContent>
                  <w:p w14:paraId="774F6188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А.Ю. Сазонова</w:t>
                    </w:r>
                  </w:p>
                </w:txbxContent>
              </v:textbox>
            </v:shape>
            <v:shape id="Надпись 17" o:spid="_x0000_s1043" type="#_x0000_t202" style="position:absolute;left:1135;top:11628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<v:textbox style="mso-next-textbox:#Надпись 17;mso-fit-shape-to-text:t" inset="0,0,0,0">
                <w:txbxContent>
                  <w:p w14:paraId="12892DC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8" o:spid="_x0000_s1044" type="#_x0000_t202" style="position:absolute;left:1135;top:12222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<v:textbox style="mso-next-textbox:#Надпись 18;mso-fit-shape-to-text:t" inset="0,0,0,0">
                <w:txbxContent>
                  <w:p w14:paraId="1BCA094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9" o:spid="_x0000_s1045" type="#_x0000_t202" style="position:absolute;left:1195;top:12187;width:27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<v:textbox style="mso-next-textbox:#Надпись 19;mso-fit-shape-to-text:t" inset="0,0,0,0">
                <w:txbxContent>
                  <w:p w14:paraId="03F3BB67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20" o:spid="_x0000_s1046" type="#_x0000_t202" style="position:absolute;left:5075;top:15756;width:154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<v:textbox style="mso-next-textbox:#Надпись 20;mso-fit-shape-to-text:t" inset="0,0,0,0">
                <w:txbxContent>
                  <w:p w14:paraId="32CEE521" w14:textId="5A54220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Пенза, 202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4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г.</w:t>
                    </w:r>
                  </w:p>
                </w:txbxContent>
              </v:textbox>
            </v:shape>
          </v:group>
        </w:pict>
      </w:r>
    </w:p>
    <w:p w14:paraId="01D31F71" w14:textId="77777777" w:rsidR="00B92CE2" w:rsidRDefault="00B92CE2"/>
    <w:p w14:paraId="1B69D7D1" w14:textId="77777777" w:rsidR="00B92CE2" w:rsidRDefault="00B92CE2"/>
    <w:p w14:paraId="46893562" w14:textId="77777777" w:rsidR="00B92CE2" w:rsidRDefault="00B92CE2"/>
    <w:p w14:paraId="18D1D3E2" w14:textId="77777777" w:rsidR="00B92CE2" w:rsidRDefault="00B92CE2"/>
    <w:p w14:paraId="44BA526D" w14:textId="77777777" w:rsidR="00B92CE2" w:rsidRDefault="00B92CE2" w:rsidP="0002760F"/>
    <w:p w14:paraId="3AF90AD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7F20F15A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2DD80C7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46249E7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9BA109D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21C2DE0" w14:textId="77777777" w:rsidR="00C4518D" w:rsidRDefault="00C4518D" w:rsidP="00B92CE2">
      <w:pPr>
        <w:rPr>
          <w:rFonts w:ascii="Times New Roman" w:hAnsi="Times New Roman"/>
          <w:sz w:val="24"/>
          <w:szCs w:val="24"/>
        </w:rPr>
      </w:pPr>
    </w:p>
    <w:p w14:paraId="1E18D839" w14:textId="77777777" w:rsidR="00B92CE2" w:rsidRDefault="00B92CE2" w:rsidP="00D34333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A2BC11F" w14:textId="77777777" w:rsidR="00B92CE2" w:rsidRDefault="00B92CE2" w:rsidP="0002760F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276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B9CA7DD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03E0AED1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5D9F401F" w14:textId="77777777" w:rsidR="00B92CE2" w:rsidRDefault="00B92CE2" w:rsidP="009464AF">
      <w:pPr>
        <w:tabs>
          <w:tab w:val="left" w:pos="432"/>
        </w:tabs>
        <w:rPr>
          <w:rFonts w:ascii="Times New Roman" w:hAnsi="Times New Roman"/>
          <w:sz w:val="24"/>
          <w:szCs w:val="24"/>
        </w:rPr>
      </w:pPr>
    </w:p>
    <w:p w14:paraId="416BC7F1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EE24ADB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A5E9963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0A2F3F0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1920E77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B41CF08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6B06402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7F9958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CEAAFC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266BE5C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1AA1B16E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82092E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4B0FF90" w14:textId="1659B33E" w:rsidR="00F9490B" w:rsidRPr="00747A10" w:rsidRDefault="00F9490B" w:rsidP="00F9490B">
      <w:pPr>
        <w:overflowPunct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47A10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Практическое задание №</w:t>
      </w:r>
      <w:r w:rsidR="00747A10" w:rsidRPr="00747A10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</w:p>
    <w:p w14:paraId="7919EF11" w14:textId="3E95580B" w:rsidR="00747A10" w:rsidRPr="00747A10" w:rsidRDefault="00747A10" w:rsidP="00747A10">
      <w:pPr>
        <w:keepNext/>
        <w:keepLines/>
        <w:spacing w:before="200" w:after="0"/>
        <w:jc w:val="center"/>
        <w:outlineLvl w:val="1"/>
        <w:rPr>
          <w:rFonts w:ascii="Cambria" w:eastAsia="Times New Roman" w:hAnsi="Cambria"/>
          <w:b/>
          <w:color w:val="4F81BD"/>
          <w:sz w:val="28"/>
          <w:szCs w:val="28"/>
        </w:rPr>
      </w:pPr>
      <w:r w:rsidRPr="00747A10">
        <w:rPr>
          <w:rFonts w:ascii="Cambria" w:eastAsia="Times New Roman" w:hAnsi="Cambria"/>
          <w:b/>
          <w:color w:val="4F81BD"/>
          <w:sz w:val="28"/>
          <w:szCs w:val="28"/>
        </w:rPr>
        <w:t>Подбор конфигурации аппаратного и программного обеспечения компьютера.</w:t>
      </w:r>
    </w:p>
    <w:p w14:paraId="025F6495" w14:textId="77777777" w:rsidR="00747A10" w:rsidRPr="007C30B7" w:rsidRDefault="00747A10" w:rsidP="00747A10">
      <w:pPr>
        <w:keepNext/>
        <w:keepLines/>
        <w:spacing w:before="200" w:after="0"/>
        <w:jc w:val="center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5BCD1AE3" w14:textId="66FAC6E9" w:rsidR="00B43AC0" w:rsidRPr="00B43AC0" w:rsidRDefault="00F9490B" w:rsidP="00B43AC0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Цель работы: </w:t>
      </w:r>
      <w:r w:rsidR="00747A10">
        <w:rPr>
          <w:rStyle w:val="2phjq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п</w:t>
      </w:r>
      <w:r w:rsidR="00747A10" w:rsidRPr="00747A10">
        <w:rPr>
          <w:rStyle w:val="2phjq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одобрать необходимое аппаратное и программное обеспечение компьютера для выполнения задач, связанных с созданием представленного проекта</w:t>
      </w:r>
      <w:r w:rsidR="00747A10">
        <w:rPr>
          <w:rStyle w:val="2phjq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DC5269E" w14:textId="14B39CCE" w:rsidR="00F9490B" w:rsidRDefault="00F9490B" w:rsidP="00F9490B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Ход работы:</w:t>
      </w:r>
    </w:p>
    <w:p w14:paraId="1AE91377" w14:textId="5EF6905D" w:rsidR="00072046" w:rsidRPr="00072046" w:rsidRDefault="00072046" w:rsidP="00072046">
      <w:pPr>
        <w:pStyle w:val="mm8nw"/>
        <w:spacing w:before="0" w:beforeAutospacing="0" w:after="0" w:afterAutospacing="0" w:line="360" w:lineRule="auto"/>
        <w:jc w:val="center"/>
        <w:textAlignment w:val="baseline"/>
        <w:rPr>
          <w:rFonts w:ascii="var(--ricos-font-family,unset)" w:hAnsi="var(--ricos-font-family,unset)" w:cs="Arial"/>
          <w:b/>
          <w:bCs/>
          <w:color w:val="000000"/>
        </w:rPr>
      </w:pPr>
      <w:r w:rsidRPr="00072046">
        <w:rPr>
          <w:rStyle w:val="2phjq"/>
          <w:rFonts w:ascii="var(--ricos-font-family,unset)" w:hAnsi="var(--ricos-font-family,unset)" w:cs="Arial"/>
          <w:b/>
          <w:bCs/>
          <w:color w:val="000000"/>
          <w:bdr w:val="none" w:sz="0" w:space="0" w:color="auto" w:frame="1"/>
        </w:rPr>
        <w:t>Аппаратное обеспечение:</w:t>
      </w:r>
    </w:p>
    <w:p w14:paraId="0FF9D006" w14:textId="53FFD4AC" w:rsidR="00072046" w:rsidRPr="00072046" w:rsidRDefault="00072046" w:rsidP="00072046">
      <w:pPr>
        <w:pStyle w:val="mm8nw"/>
        <w:spacing w:before="0" w:beforeAutospacing="0" w:after="0" w:afterAutospacing="0" w:line="360" w:lineRule="auto"/>
        <w:textAlignment w:val="baseline"/>
        <w:rPr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Для выполнения профессиональной деятельности (преподаватель) я выберу</w:t>
      </w:r>
      <w:r w:rsidRPr="00072046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стационарный компьютер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 Мой выбор обусловлен тем, что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стационарный компьютер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, имеет должную производительность для выполнения всех профессиональных задач, а именно 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–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разработке программного обеспечения.</w:t>
      </w:r>
    </w:p>
    <w:p w14:paraId="49934B33" w14:textId="70EB58B0" w:rsidR="00747A10" w:rsidRDefault="00072046" w:rsidP="00072046">
      <w:pPr>
        <w:pStyle w:val="mm8nw"/>
        <w:spacing w:before="0" w:beforeAutospacing="0" w:after="0" w:afterAutospacing="0" w:line="360" w:lineRule="auto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Для того, чтобы моя деятельность была эффективной, мне нужен 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стационарный компьютер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со следующей конфигурацией, а также дополнительное оборудование:</w:t>
      </w:r>
    </w:p>
    <w:tbl>
      <w:tblPr>
        <w:tblW w:w="10692" w:type="dxa"/>
        <w:jc w:val="center"/>
        <w:tblLook w:val="04A0" w:firstRow="1" w:lastRow="0" w:firstColumn="1" w:lastColumn="0" w:noHBand="0" w:noVBand="1"/>
      </w:tblPr>
      <w:tblGrid>
        <w:gridCol w:w="1568"/>
        <w:gridCol w:w="1888"/>
        <w:gridCol w:w="1665"/>
        <w:gridCol w:w="2237"/>
        <w:gridCol w:w="1386"/>
        <w:gridCol w:w="1948"/>
      </w:tblGrid>
      <w:tr w:rsidR="00072046" w:rsidRPr="00072046" w14:paraId="61D09B19" w14:textId="77777777" w:rsidTr="00072046">
        <w:trPr>
          <w:trHeight w:val="331"/>
          <w:jc w:val="center"/>
        </w:trPr>
        <w:tc>
          <w:tcPr>
            <w:tcW w:w="106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0E6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Таблица 1. Аппаратное обеспечение.</w:t>
            </w:r>
          </w:p>
        </w:tc>
      </w:tr>
      <w:tr w:rsidR="00072046" w:rsidRPr="00072046" w14:paraId="0036D828" w14:textId="77777777" w:rsidTr="00072046">
        <w:trPr>
          <w:trHeight w:val="274"/>
          <w:jc w:val="center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AFC3B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Компонент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B175B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Характеристика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F98A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Значение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0A29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Примечание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975E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Стоимость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CE23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Ссылка</w:t>
            </w:r>
          </w:p>
        </w:tc>
      </w:tr>
      <w:tr w:rsidR="00072046" w:rsidRPr="00072046" w14:paraId="24621FE5" w14:textId="77777777" w:rsidTr="00072046">
        <w:trPr>
          <w:trHeight w:val="651"/>
          <w:jc w:val="center"/>
        </w:trPr>
        <w:tc>
          <w:tcPr>
            <w:tcW w:w="1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15E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Процессор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0310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Производитель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3622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AMD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8E78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AMD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Ryzen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7 5800X обеспечивает высокую многопоточную производительность, что важно для компиляции и тестирования кода.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5C73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17400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6CD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  <w:hyperlink r:id="rId8" w:history="1">
              <w:r w:rsidRPr="00072046">
                <w:rPr>
                  <w:rFonts w:ascii="Arial" w:eastAsia="Times New Roman" w:hAnsi="Arial" w:cs="Arial"/>
                  <w:color w:val="0563C1"/>
                  <w:sz w:val="28"/>
                  <w:szCs w:val="28"/>
                  <w:u w:val="single"/>
                  <w:lang w:eastAsia="ru-RU"/>
                </w:rPr>
                <w:t>Процессор</w:t>
              </w:r>
            </w:hyperlink>
          </w:p>
        </w:tc>
      </w:tr>
      <w:tr w:rsidR="00072046" w:rsidRPr="00072046" w14:paraId="298BF2CB" w14:textId="77777777" w:rsidTr="00072046">
        <w:trPr>
          <w:trHeight w:val="548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6437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76B86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Модель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A97A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Ryzen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7 5800X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69731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325E4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175AB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3CC0C09F" w14:textId="77777777" w:rsidTr="00072046">
        <w:trPr>
          <w:trHeight w:val="571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E2F22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31FF0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Частота собственная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2C4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 GHz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784F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7618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4593F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1C12B738" w14:textId="77777777" w:rsidTr="00072046">
        <w:trPr>
          <w:trHeight w:val="491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A5B9E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9DA8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Число ядер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0707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7EF1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D6DE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CB07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1274D081" w14:textId="77777777" w:rsidTr="00072046">
        <w:trPr>
          <w:trHeight w:val="971"/>
          <w:jc w:val="center"/>
        </w:trPr>
        <w:tc>
          <w:tcPr>
            <w:tcW w:w="1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9392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Монитор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12AA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Тип дисплея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00A9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IPS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4BCE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IPS-мониторы обеспечивают лучшее качество изображения и углы обзора, что важно при длительной работе. Большой экран позволяет удобно работать с несколькими окнами одновременно.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4F3B5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8714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2060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  <w:hyperlink r:id="rId9" w:history="1">
              <w:r w:rsidRPr="00072046">
                <w:rPr>
                  <w:rFonts w:ascii="Arial" w:eastAsia="Times New Roman" w:hAnsi="Arial" w:cs="Arial"/>
                  <w:color w:val="0563C1"/>
                  <w:sz w:val="28"/>
                  <w:szCs w:val="28"/>
                  <w:u w:val="single"/>
                  <w:lang w:eastAsia="ru-RU"/>
                </w:rPr>
                <w:t>Монитор</w:t>
              </w:r>
            </w:hyperlink>
          </w:p>
        </w:tc>
      </w:tr>
      <w:tr w:rsidR="00072046" w:rsidRPr="00072046" w14:paraId="4D27A6F4" w14:textId="77777777" w:rsidTr="00072046">
        <w:trPr>
          <w:trHeight w:val="1005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9F3C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8762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Размер в дюймах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721F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0FFF5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814AD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DECF2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78639F5F" w14:textId="77777777" w:rsidTr="00072046">
        <w:trPr>
          <w:trHeight w:val="765"/>
          <w:jc w:val="center"/>
        </w:trPr>
        <w:tc>
          <w:tcPr>
            <w:tcW w:w="1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CAA79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Видеокарта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908B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Производитель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9DAE5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NVIDIA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5816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GeForce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GTX 1660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обеспечивает достаточную производительность для работы с IDE и графическими интерфейсами.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161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21621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3360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  <w:hyperlink r:id="rId10" w:history="1">
              <w:r w:rsidRPr="00072046">
                <w:rPr>
                  <w:rFonts w:ascii="Arial" w:eastAsia="Times New Roman" w:hAnsi="Arial" w:cs="Arial"/>
                  <w:color w:val="0563C1"/>
                  <w:sz w:val="28"/>
                  <w:szCs w:val="28"/>
                  <w:u w:val="single"/>
                  <w:lang w:eastAsia="ru-RU"/>
                </w:rPr>
                <w:t>Видеокарта</w:t>
              </w:r>
            </w:hyperlink>
          </w:p>
        </w:tc>
      </w:tr>
      <w:tr w:rsidR="00072046" w:rsidRPr="00072046" w14:paraId="41B85BB2" w14:textId="77777777" w:rsidTr="00072046">
        <w:trPr>
          <w:trHeight w:val="742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F3E1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B5A9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Модель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F3B4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GeForce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GTX 1660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</w:t>
            </w:r>
            <w:proofErr w:type="spellEnd"/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41C07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1800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9A193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3EA8B383" w14:textId="77777777" w:rsidTr="00072046">
        <w:trPr>
          <w:trHeight w:val="708"/>
          <w:jc w:val="center"/>
        </w:trPr>
        <w:tc>
          <w:tcPr>
            <w:tcW w:w="1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8697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Оперативная память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4145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Производитель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DBEB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Corsair</w:t>
            </w:r>
            <w:proofErr w:type="spellEnd"/>
          </w:p>
        </w:tc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96EB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Corsair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Vengeance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LPX известна своей надежностью и высокой производительностью. Большая оперативная память позволяет выполнять много задач одновременно без замедления.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9953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7775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EAD4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  <w:hyperlink r:id="rId11" w:history="1">
              <w:r w:rsidRPr="00072046">
                <w:rPr>
                  <w:rFonts w:ascii="Arial" w:eastAsia="Times New Roman" w:hAnsi="Arial" w:cs="Arial"/>
                  <w:color w:val="0563C1"/>
                  <w:sz w:val="28"/>
                  <w:szCs w:val="28"/>
                  <w:u w:val="single"/>
                  <w:lang w:eastAsia="ru-RU"/>
                </w:rPr>
                <w:t>Оперативная память</w:t>
              </w:r>
            </w:hyperlink>
          </w:p>
        </w:tc>
      </w:tr>
      <w:tr w:rsidR="00072046" w:rsidRPr="00072046" w14:paraId="0A28263A" w14:textId="77777777" w:rsidTr="00072046">
        <w:trPr>
          <w:trHeight w:val="422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8307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869A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Выбранная модель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E7A5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Vengeance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LPX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9395F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C775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9418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5B3986E6" w14:textId="77777777" w:rsidTr="00072046">
        <w:trPr>
          <w:trHeight w:val="479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F39D0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9C9F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Тип модулей памяти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B830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DDR4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4FC00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81CA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EA8A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4BC677EA" w14:textId="77777777" w:rsidTr="00072046">
        <w:trPr>
          <w:trHeight w:val="354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0C6E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C0D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Объем памяти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9D26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 GB (2x16 GB)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EA3DB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D582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CAF9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67DD688E" w14:textId="77777777" w:rsidTr="00072046">
        <w:trPr>
          <w:trHeight w:val="731"/>
          <w:jc w:val="center"/>
        </w:trPr>
        <w:tc>
          <w:tcPr>
            <w:tcW w:w="1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3476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Жесткий диск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4E48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Выбранная модель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21EF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Samsung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970 EVO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Plus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(1 TB)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9861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SSD обеспечивает быстрый доступ к данным, что важно для скорости загрузки системы и приложений.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0D1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10003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51A9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  <w:hyperlink r:id="rId12" w:history="1">
              <w:r w:rsidRPr="00072046">
                <w:rPr>
                  <w:rFonts w:ascii="Arial" w:eastAsia="Times New Roman" w:hAnsi="Arial" w:cs="Arial"/>
                  <w:color w:val="0563C1"/>
                  <w:sz w:val="28"/>
                  <w:szCs w:val="28"/>
                  <w:u w:val="single"/>
                  <w:lang w:eastAsia="ru-RU"/>
                </w:rPr>
                <w:t>Жесткий диск</w:t>
              </w:r>
            </w:hyperlink>
          </w:p>
        </w:tc>
      </w:tr>
      <w:tr w:rsidR="00072046" w:rsidRPr="00072046" w14:paraId="1620602F" w14:textId="77777777" w:rsidTr="00072046">
        <w:trPr>
          <w:trHeight w:val="582"/>
          <w:jc w:val="center"/>
        </w:trPr>
        <w:tc>
          <w:tcPr>
            <w:tcW w:w="1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F736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B47A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Объем памяти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856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 TB (SSD)</w:t>
            </w: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F9809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88795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31C7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</w:p>
        </w:tc>
      </w:tr>
      <w:tr w:rsidR="00072046" w:rsidRPr="00072046" w14:paraId="0F97ABCE" w14:textId="77777777" w:rsidTr="00072046">
        <w:trPr>
          <w:trHeight w:val="685"/>
          <w:jc w:val="center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AA16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Мышь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04FA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Выбранная модель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D5BE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Logitech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G Pro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Wireless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BBB95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Легкая и точная мышь для комфортной работы на протяжении всего дня.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09A2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6885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68922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  <w:hyperlink r:id="rId13" w:history="1">
              <w:r w:rsidRPr="00072046">
                <w:rPr>
                  <w:rFonts w:ascii="Arial" w:eastAsia="Times New Roman" w:hAnsi="Arial" w:cs="Arial"/>
                  <w:color w:val="0563C1"/>
                  <w:sz w:val="28"/>
                  <w:szCs w:val="28"/>
                  <w:u w:val="single"/>
                  <w:lang w:eastAsia="ru-RU"/>
                </w:rPr>
                <w:t>Мышь</w:t>
              </w:r>
            </w:hyperlink>
          </w:p>
        </w:tc>
      </w:tr>
      <w:tr w:rsidR="00072046" w:rsidRPr="00072046" w14:paraId="41621101" w14:textId="77777777" w:rsidTr="00072046">
        <w:trPr>
          <w:trHeight w:val="685"/>
          <w:jc w:val="center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B821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Клавиатура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AFF7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Выбранная модель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78BC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Logitech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MX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Keys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B49E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Эргономичная клавиатура с подсветкой для удобства работы в любых условиях.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CFAA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9975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846D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8"/>
                <w:szCs w:val="28"/>
                <w:u w:val="single"/>
                <w:lang w:eastAsia="ru-RU"/>
              </w:rPr>
            </w:pPr>
            <w:hyperlink r:id="rId14" w:history="1">
              <w:r w:rsidRPr="00072046">
                <w:rPr>
                  <w:rFonts w:ascii="Arial" w:eastAsia="Times New Roman" w:hAnsi="Arial" w:cs="Arial"/>
                  <w:color w:val="0563C1"/>
                  <w:sz w:val="28"/>
                  <w:szCs w:val="28"/>
                  <w:u w:val="single"/>
                  <w:lang w:eastAsia="ru-RU"/>
                </w:rPr>
                <w:t>Клавиатура</w:t>
              </w:r>
            </w:hyperlink>
          </w:p>
        </w:tc>
      </w:tr>
      <w:tr w:rsidR="00072046" w:rsidRPr="00072046" w14:paraId="12C25AE9" w14:textId="77777777" w:rsidTr="00072046">
        <w:trPr>
          <w:trHeight w:val="274"/>
          <w:jc w:val="center"/>
        </w:trPr>
        <w:tc>
          <w:tcPr>
            <w:tcW w:w="7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312C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Итого: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24EB5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82373</w:t>
            </w:r>
          </w:p>
        </w:tc>
      </w:tr>
    </w:tbl>
    <w:p w14:paraId="0FB64111" w14:textId="4BCAC668" w:rsidR="00072046" w:rsidRDefault="00072046" w:rsidP="00072046">
      <w:pPr>
        <w:pStyle w:val="mm8nw"/>
        <w:spacing w:before="0" w:beforeAutospacing="0" w:after="0" w:afterAutospacing="0"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</w:p>
    <w:p w14:paraId="204A6C6C" w14:textId="77777777" w:rsidR="00072046" w:rsidRPr="00072046" w:rsidRDefault="00072046" w:rsidP="00072046">
      <w:pPr>
        <w:pStyle w:val="mm8nw"/>
        <w:spacing w:before="0" w:beforeAutospacing="0" w:after="0" w:afterAutospacing="0"/>
        <w:jc w:val="center"/>
        <w:textAlignment w:val="baseline"/>
        <w:rPr>
          <w:rFonts w:ascii="var(--ricos-font-family,unset)" w:hAnsi="var(--ricos-font-family,unset)" w:cs="Arial"/>
          <w:b/>
          <w:bCs/>
          <w:color w:val="000000"/>
        </w:rPr>
      </w:pPr>
      <w:r w:rsidRPr="00072046">
        <w:rPr>
          <w:rStyle w:val="2phjq"/>
          <w:rFonts w:ascii="var(--ricos-font-family,unset)" w:hAnsi="var(--ricos-font-family,unset)" w:cs="Arial"/>
          <w:b/>
          <w:bCs/>
          <w:color w:val="000000"/>
          <w:bdr w:val="none" w:sz="0" w:space="0" w:color="auto" w:frame="1"/>
        </w:rPr>
        <w:t>2. Программное обеспечение:</w:t>
      </w:r>
    </w:p>
    <w:p w14:paraId="622E3AF5" w14:textId="77777777" w:rsidR="00072046" w:rsidRDefault="00072046" w:rsidP="00072046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Для комфортной работы на данном оборудовании мне будет необходима современная операционная система, соответствующая всем нормам и подходящая для реализации любых профессиональных задач. </w:t>
      </w:r>
      <w:r w:rsidRPr="00481FC8">
        <w:rPr>
          <w:rStyle w:val="2phjq"/>
          <w:rFonts w:ascii="var(--ricos-font-family,unset)" w:hAnsi="var(--ricos-font-family,unset)"/>
          <w:color w:val="000000"/>
          <w:bdr w:val="none" w:sz="0" w:space="0" w:color="auto" w:frame="1"/>
        </w:rPr>
        <w:t xml:space="preserve">Я выбираю операционную систему </w:t>
      </w:r>
      <w:r w:rsidRPr="00481FC8">
        <w:rPr>
          <w:rStyle w:val="2phjq"/>
          <w:rFonts w:ascii="var(--ricos-font-family,unset)" w:hAnsi="var(--ricos-font-family,unset)"/>
          <w:b/>
          <w:bCs/>
          <w:color w:val="000000"/>
          <w:bdr w:val="none" w:sz="0" w:space="0" w:color="auto" w:frame="1"/>
        </w:rPr>
        <w:t>Windows 10 Pro</w:t>
      </w:r>
      <w:r w:rsidRPr="00481FC8">
        <w:rPr>
          <w:rStyle w:val="2phjq"/>
          <w:rFonts w:ascii="var(--ricos-font-family,unset)" w:hAnsi="var(--ricos-font-family,unset)"/>
          <w:color w:val="000000"/>
          <w:bdr w:val="none" w:sz="0" w:space="0" w:color="auto" w:frame="1"/>
        </w:rPr>
        <w:t>. Она предлагает широкую совместимость с различными приложениями и инструментами разработки, которые я использую в своей работе. Также она предоставляет дополнительные функции безопасности и управления, полезные для профессиональной деятельности.</w:t>
      </w:r>
    </w:p>
    <w:p w14:paraId="3D2A7154" w14:textId="7C762198" w:rsidR="00072046" w:rsidRDefault="00072046" w:rsidP="00072046">
      <w:pPr>
        <w:pStyle w:val="mm8nw"/>
        <w:spacing w:before="0" w:beforeAutospacing="0" w:after="0" w:afterAutospacing="0"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</w:p>
    <w:tbl>
      <w:tblPr>
        <w:tblW w:w="8980" w:type="dxa"/>
        <w:jc w:val="center"/>
        <w:tblLook w:val="04A0" w:firstRow="1" w:lastRow="0" w:firstColumn="1" w:lastColumn="0" w:noHBand="0" w:noVBand="1"/>
      </w:tblPr>
      <w:tblGrid>
        <w:gridCol w:w="2600"/>
        <w:gridCol w:w="2600"/>
        <w:gridCol w:w="3780"/>
      </w:tblGrid>
      <w:tr w:rsidR="00072046" w:rsidRPr="00072046" w14:paraId="572DAECB" w14:textId="77777777" w:rsidTr="00072046">
        <w:trPr>
          <w:trHeight w:val="360"/>
          <w:jc w:val="center"/>
        </w:trPr>
        <w:tc>
          <w:tcPr>
            <w:tcW w:w="8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9AE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7204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Таблица 2. Прикладное ПО.</w:t>
            </w:r>
          </w:p>
        </w:tc>
      </w:tr>
      <w:tr w:rsidR="00072046" w:rsidRPr="00072046" w14:paraId="0E6AC07C" w14:textId="77777777" w:rsidTr="00072046">
        <w:trPr>
          <w:trHeight w:val="288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7FA2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Прикладное ПО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342E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Программа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A9BF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Примечание</w:t>
            </w:r>
          </w:p>
        </w:tc>
      </w:tr>
      <w:tr w:rsidR="00072046" w:rsidRPr="00072046" w14:paraId="71CF14A1" w14:textId="77777777" w:rsidTr="00072046">
        <w:trPr>
          <w:trHeight w:val="9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FC16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Текстовый редактор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A3D1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MS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Office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Word 2019</w:t>
            </w:r>
          </w:p>
        </w:tc>
        <w:tc>
          <w:tcPr>
            <w:tcW w:w="3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823C" w14:textId="77777777" w:rsidR="00072046" w:rsidRPr="00072046" w:rsidRDefault="00072046" w:rsidP="000720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Самый популярный пакет программ для работы с данными</w:t>
            </w:r>
          </w:p>
        </w:tc>
      </w:tr>
      <w:tr w:rsidR="00072046" w:rsidRPr="00072046" w14:paraId="0E08C451" w14:textId="77777777" w:rsidTr="00072046">
        <w:trPr>
          <w:trHeight w:val="996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66B7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Работа с электронными таблицами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48A2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MS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Office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Excel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2019</w:t>
            </w: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B33A4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72046" w:rsidRPr="00072046" w14:paraId="5B7ED79F" w14:textId="77777777" w:rsidTr="00072046">
        <w:trPr>
          <w:trHeight w:val="996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1193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Работа с базами данных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E614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MS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Office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Access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2019</w:t>
            </w: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D7784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72046" w:rsidRPr="00072046" w14:paraId="1B4230F8" w14:textId="77777777" w:rsidTr="00072046">
        <w:trPr>
          <w:trHeight w:val="1008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2D258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Редактор кода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C3CCE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Microsoft Visual Studio 2022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8593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Программа для работы с языком C#</w:t>
            </w:r>
          </w:p>
        </w:tc>
      </w:tr>
      <w:tr w:rsidR="00072046" w:rsidRPr="00072046" w14:paraId="49A7F81E" w14:textId="77777777" w:rsidTr="00072046">
        <w:trPr>
          <w:trHeight w:val="11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6865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Версионный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контроль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BD69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Git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535E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Управление версиями исходного кода, необходимое для командной разработки и отслеживания изменений.</w:t>
            </w:r>
          </w:p>
        </w:tc>
      </w:tr>
      <w:tr w:rsidR="00072046" w:rsidRPr="00072046" w14:paraId="4F144239" w14:textId="77777777" w:rsidTr="00072046">
        <w:trPr>
          <w:trHeight w:val="1044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6EDD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Браузер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7F790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Google</w:t>
            </w:r>
            <w:proofErr w:type="spellEnd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Chrome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4301" w14:textId="77777777" w:rsidR="00072046" w:rsidRPr="00072046" w:rsidRDefault="00072046" w:rsidP="000720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7204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Для тестирования веб-приложений и использования различных веб-сервисов.</w:t>
            </w:r>
          </w:p>
        </w:tc>
      </w:tr>
    </w:tbl>
    <w:p w14:paraId="5AF3C565" w14:textId="77777777" w:rsidR="00072046" w:rsidRPr="00072046" w:rsidRDefault="00072046" w:rsidP="00072046">
      <w:pPr>
        <w:pStyle w:val="mm8nw"/>
        <w:spacing w:before="0" w:beforeAutospacing="0" w:after="0" w:afterAutospacing="0"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</w:p>
    <w:p w14:paraId="5AC7D09F" w14:textId="74FC78CF" w:rsidR="004B6264" w:rsidRPr="00E04FF6" w:rsidRDefault="00F9490B" w:rsidP="00E04FF6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Выводы:</w:t>
      </w:r>
      <w:r w:rsidR="00B43AC0"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 </w:t>
      </w:r>
      <w:r w:rsidR="00747A10">
        <w:rPr>
          <w:rStyle w:val="2phjq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научился подбирать</w:t>
      </w:r>
      <w:r w:rsidR="00747A10" w:rsidRPr="00747A10">
        <w:rPr>
          <w:rStyle w:val="2phjq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необходимое аппаратное и программное обеспечение компьютера для выполнения задач, связанных с созданием представленного проекта</w:t>
      </w:r>
      <w:r w:rsidR="00747A10">
        <w:rPr>
          <w:rStyle w:val="2phjq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E9B5D85" w14:textId="77777777" w:rsidR="006A20E3" w:rsidRPr="0002760F" w:rsidRDefault="006A20E3" w:rsidP="0002760F">
      <w:pPr>
        <w:rPr>
          <w:rFonts w:ascii="Times New Roman" w:hAnsi="Times New Roman"/>
          <w:sz w:val="24"/>
          <w:szCs w:val="24"/>
        </w:rPr>
      </w:pPr>
    </w:p>
    <w:sectPr w:rsidR="006A20E3" w:rsidRPr="0002760F" w:rsidSect="008940CB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F440C" w14:textId="77777777" w:rsidR="00BC32EB" w:rsidRDefault="00BC32EB" w:rsidP="00C4518D">
      <w:pPr>
        <w:spacing w:after="0" w:line="240" w:lineRule="auto"/>
      </w:pPr>
      <w:r>
        <w:separator/>
      </w:r>
    </w:p>
  </w:endnote>
  <w:endnote w:type="continuationSeparator" w:id="0">
    <w:p w14:paraId="58801EF1" w14:textId="77777777" w:rsidR="00BC32EB" w:rsidRDefault="00BC32EB" w:rsidP="00C4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64213" w14:textId="77777777" w:rsidR="00BC32EB" w:rsidRDefault="00BC32EB" w:rsidP="00C4518D">
      <w:pPr>
        <w:spacing w:after="0" w:line="240" w:lineRule="auto"/>
      </w:pPr>
      <w:r>
        <w:separator/>
      </w:r>
    </w:p>
  </w:footnote>
  <w:footnote w:type="continuationSeparator" w:id="0">
    <w:p w14:paraId="76EF1FC8" w14:textId="77777777" w:rsidR="00BC32EB" w:rsidRDefault="00BC32EB" w:rsidP="00C4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0603C"/>
    <w:multiLevelType w:val="hybridMultilevel"/>
    <w:tmpl w:val="2FCE5100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7F90"/>
    <w:multiLevelType w:val="hybridMultilevel"/>
    <w:tmpl w:val="15C81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7385D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CE2"/>
    <w:rsid w:val="0002760F"/>
    <w:rsid w:val="00057F62"/>
    <w:rsid w:val="00072046"/>
    <w:rsid w:val="000D5D33"/>
    <w:rsid w:val="000F5DA5"/>
    <w:rsid w:val="00126797"/>
    <w:rsid w:val="00127FB7"/>
    <w:rsid w:val="00172967"/>
    <w:rsid w:val="001F445F"/>
    <w:rsid w:val="002562C1"/>
    <w:rsid w:val="00296214"/>
    <w:rsid w:val="002F386B"/>
    <w:rsid w:val="00307A3D"/>
    <w:rsid w:val="00353153"/>
    <w:rsid w:val="003B3991"/>
    <w:rsid w:val="003E236D"/>
    <w:rsid w:val="003F5C63"/>
    <w:rsid w:val="004024FF"/>
    <w:rsid w:val="004038A7"/>
    <w:rsid w:val="00422EFA"/>
    <w:rsid w:val="00434E37"/>
    <w:rsid w:val="00443F69"/>
    <w:rsid w:val="00492437"/>
    <w:rsid w:val="004A07E1"/>
    <w:rsid w:val="004A5DB7"/>
    <w:rsid w:val="004B16E4"/>
    <w:rsid w:val="004B6264"/>
    <w:rsid w:val="004B64FA"/>
    <w:rsid w:val="005437FB"/>
    <w:rsid w:val="0058699F"/>
    <w:rsid w:val="00686DFC"/>
    <w:rsid w:val="006A20E3"/>
    <w:rsid w:val="006D1AD7"/>
    <w:rsid w:val="006D2572"/>
    <w:rsid w:val="00733146"/>
    <w:rsid w:val="00747A10"/>
    <w:rsid w:val="00774EFD"/>
    <w:rsid w:val="007B6C5F"/>
    <w:rsid w:val="007C468B"/>
    <w:rsid w:val="00800E0C"/>
    <w:rsid w:val="008940CB"/>
    <w:rsid w:val="00933A36"/>
    <w:rsid w:val="009464AF"/>
    <w:rsid w:val="009C28AC"/>
    <w:rsid w:val="00A12626"/>
    <w:rsid w:val="00A135F1"/>
    <w:rsid w:val="00A4624B"/>
    <w:rsid w:val="00A9744A"/>
    <w:rsid w:val="00AF2A50"/>
    <w:rsid w:val="00B2735E"/>
    <w:rsid w:val="00B33F73"/>
    <w:rsid w:val="00B43AC0"/>
    <w:rsid w:val="00B92CE2"/>
    <w:rsid w:val="00BB3CFB"/>
    <w:rsid w:val="00BC32EB"/>
    <w:rsid w:val="00BF62FA"/>
    <w:rsid w:val="00C25A35"/>
    <w:rsid w:val="00C2674E"/>
    <w:rsid w:val="00C4518D"/>
    <w:rsid w:val="00C77B35"/>
    <w:rsid w:val="00D34333"/>
    <w:rsid w:val="00DB7CC0"/>
    <w:rsid w:val="00E04FF6"/>
    <w:rsid w:val="00E27149"/>
    <w:rsid w:val="00E35CD2"/>
    <w:rsid w:val="00E82743"/>
    <w:rsid w:val="00F143B9"/>
    <w:rsid w:val="00F46FE9"/>
    <w:rsid w:val="00F52EBD"/>
    <w:rsid w:val="00F60A2E"/>
    <w:rsid w:val="00F84616"/>
    <w:rsid w:val="00F9490B"/>
    <w:rsid w:val="00FA3837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793633F"/>
  <w15:docId w15:val="{69BB2BA5-DA9F-4A2E-BE34-5B726163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C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60F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18D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18D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C25A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a">
    <w:name w:val="Normal (Web)"/>
    <w:basedOn w:val="a"/>
    <w:uiPriority w:val="99"/>
    <w:semiHidden/>
    <w:unhideWhenUsed/>
    <w:rsid w:val="00B43A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43AC0"/>
  </w:style>
  <w:style w:type="character" w:styleId="ab">
    <w:name w:val="Hyperlink"/>
    <w:basedOn w:val="a0"/>
    <w:uiPriority w:val="99"/>
    <w:unhideWhenUsed/>
    <w:rsid w:val="001F445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445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445F"/>
    <w:rPr>
      <w:color w:val="800080" w:themeColor="followedHyperlink"/>
      <w:u w:val="single"/>
    </w:rPr>
  </w:style>
  <w:style w:type="character" w:customStyle="1" w:styleId="2phjq">
    <w:name w:val="_2phjq"/>
    <w:basedOn w:val="a0"/>
    <w:rsid w:val="00747A10"/>
  </w:style>
  <w:style w:type="paragraph" w:customStyle="1" w:styleId="mm8nw">
    <w:name w:val="mm8nw"/>
    <w:basedOn w:val="a"/>
    <w:rsid w:val="000720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wardpnz.ru/catalog/kompyutery/komplektuyushie/processory/2432?utm_source=yandex&amp;utm_medium=cpc&amp;utm_campaign=95118090&amp;utm_content=16587890829&amp;utm_term=---autotargeting&amp;roistat=direct1_search_95118090_rsMasterGroup_rsMasterBanner_---autotargeting&amp;yclid=14512318079523880959" TargetMode="External"/><Relationship Id="rId13" Type="http://schemas.openxmlformats.org/officeDocument/2006/relationships/hyperlink" Target="https://www.wildberries.ru/catalog/207084757/detail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ldberries.ru/catalog/195822764/detail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ldberries.ru/catalog/248051244/detail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ildberries.ru/catalog/215965964/detail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.yandex.ru/product--24-monitor-ecovinka-sv7-ips-75hz-chernyi-ultratonkii-kompiuternyi-zhk-displei-domashnii-biznes-ofis-audio-i-video-vysokoi-chetkosti-polnoekrannyi/407104986?sku=103570823085&amp;uniqueId=728128&amp;do-waremd5=HlxuQ-Ex38rN1-Lb5H6qsg&amp;sponsored=1" TargetMode="External"/><Relationship Id="rId14" Type="http://schemas.openxmlformats.org/officeDocument/2006/relationships/hyperlink" Target="https://www.wildberries.ru/catalog/226622267/detail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AFC5-2912-4CF3-87A0-D4F64D04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Данила Тяпкин</cp:lastModifiedBy>
  <cp:revision>36</cp:revision>
  <dcterms:created xsi:type="dcterms:W3CDTF">2022-09-30T08:16:00Z</dcterms:created>
  <dcterms:modified xsi:type="dcterms:W3CDTF">2025-01-16T13:07:00Z</dcterms:modified>
</cp:coreProperties>
</file>