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25A" w14:textId="4318A017" w:rsidR="004420B6" w:rsidRPr="004A65C3" w:rsidRDefault="0060482B" w:rsidP="004A65C3">
      <w:pPr>
        <w:pStyle w:val="Heading1"/>
        <w:jc w:val="center"/>
        <w:rPr>
          <w:color w:val="auto"/>
        </w:rPr>
      </w:pPr>
      <w:r w:rsidRPr="0060482B">
        <w:rPr>
          <w:color w:val="auto"/>
        </w:rPr>
        <w:t>AMAT</w:t>
      </w:r>
      <w:r w:rsidR="00222652">
        <w:rPr>
          <w:color w:val="auto"/>
        </w:rPr>
        <w:t>H 403/503 Homework Assignment #6</w:t>
      </w:r>
    </w:p>
    <w:p w14:paraId="7BAA9CAD" w14:textId="5D4E03E2" w:rsidR="0060482B" w:rsidRDefault="00ED4BA6" w:rsidP="0060482B">
      <w:pPr>
        <w:jc w:val="center"/>
        <w:rPr>
          <w:sz w:val="24"/>
          <w:szCs w:val="24"/>
        </w:rPr>
      </w:pPr>
      <w:r>
        <w:rPr>
          <w:sz w:val="24"/>
          <w:szCs w:val="24"/>
        </w:rPr>
        <w:t>Due</w:t>
      </w:r>
      <w:r w:rsidR="00637936">
        <w:rPr>
          <w:sz w:val="24"/>
          <w:szCs w:val="24"/>
        </w:rPr>
        <w:t>: June</w:t>
      </w:r>
      <w:r w:rsidR="00874575">
        <w:rPr>
          <w:sz w:val="24"/>
          <w:szCs w:val="24"/>
        </w:rPr>
        <w:t xml:space="preserve"> 3</w:t>
      </w:r>
      <w:r w:rsidR="004A65C3">
        <w:rPr>
          <w:sz w:val="24"/>
          <w:szCs w:val="24"/>
        </w:rPr>
        <w:t>, 2019</w:t>
      </w:r>
    </w:p>
    <w:p w14:paraId="385C96A0" w14:textId="77777777" w:rsidR="00637936" w:rsidRDefault="004A65C3" w:rsidP="00637936">
      <w:r>
        <w:t xml:space="preserve"> </w:t>
      </w:r>
      <w:r w:rsidR="00637936">
        <w:t xml:space="preserve">1. Green’s function of the 1-D heat equation in a semi-infinite domain, </w:t>
      </w:r>
      <w:r w:rsidR="00637936" w:rsidRPr="00E27D64">
        <w:rPr>
          <w:position w:val="-10"/>
        </w:rPr>
        <w:object w:dxaOrig="1120" w:dyaOrig="320" w14:anchorId="1A911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6" o:title=""/>
          </v:shape>
          <o:OLEObject Type="Embed" ProgID="Equation.DSMT4" ShapeID="_x0000_i1025" DrawAspect="Content" ObjectID="_1493982822" r:id="rId7"/>
        </w:object>
      </w:r>
      <w:r w:rsidR="00637936">
        <w:t>, is defined by:</w:t>
      </w:r>
    </w:p>
    <w:p w14:paraId="530B5962" w14:textId="77777777" w:rsidR="00637936" w:rsidRDefault="00637936" w:rsidP="00637936">
      <w:pPr>
        <w:pStyle w:val="MTDisplayEquation"/>
      </w:pPr>
      <w:r>
        <w:tab/>
      </w:r>
      <w:r w:rsidRPr="00E27D64">
        <w:rPr>
          <w:position w:val="-24"/>
        </w:rPr>
        <w:object w:dxaOrig="5760" w:dyaOrig="660" w14:anchorId="4A21AD1F">
          <v:shape id="_x0000_i1026" type="#_x0000_t75" style="width:4in;height:32.65pt" o:ole="">
            <v:imagedata r:id="rId8" o:title=""/>
          </v:shape>
          <o:OLEObject Type="Embed" ProgID="Equation.DSMT4" ShapeID="_x0000_i1026" DrawAspect="Content" ObjectID="_1493982823" r:id="rId9"/>
        </w:object>
      </w:r>
    </w:p>
    <w:p w14:paraId="7570D599" w14:textId="77777777" w:rsidR="00637936" w:rsidRDefault="00637936" w:rsidP="00637936">
      <w:r>
        <w:t xml:space="preserve">                            </w:t>
      </w:r>
      <w:proofErr w:type="gramStart"/>
      <w:r>
        <w:t>subject</w:t>
      </w:r>
      <w:proofErr w:type="gramEnd"/>
      <w:r>
        <w:t xml:space="preserve"> to zero initial condition: </w:t>
      </w:r>
      <w:r w:rsidRPr="00E27D64">
        <w:rPr>
          <w:position w:val="-6"/>
        </w:rPr>
        <w:object w:dxaOrig="1400" w:dyaOrig="279" w14:anchorId="08FB5568">
          <v:shape id="_x0000_i1027" type="#_x0000_t75" style="width:70.35pt;height:14.25pt" o:ole="">
            <v:imagedata r:id="rId10" o:title=""/>
          </v:shape>
          <o:OLEObject Type="Embed" ProgID="Equation.DSMT4" ShapeID="_x0000_i1027" DrawAspect="Content" ObjectID="_1493982824" r:id="rId11"/>
        </w:object>
      </w:r>
      <w:r>
        <w:t xml:space="preserve"> </w:t>
      </w:r>
    </w:p>
    <w:p w14:paraId="04BF35FD" w14:textId="77777777" w:rsidR="00637936" w:rsidRDefault="00637936" w:rsidP="00637936">
      <w:r>
        <w:t xml:space="preserve">The boundary condition is either (a): </w:t>
      </w:r>
      <w:r w:rsidRPr="00E27D64">
        <w:rPr>
          <w:position w:val="-10"/>
        </w:rPr>
        <w:object w:dxaOrig="2520" w:dyaOrig="320" w14:anchorId="2D0833C6">
          <v:shape id="_x0000_i1028" type="#_x0000_t75" style="width:126.4pt;height:15.9pt" o:ole="">
            <v:imagedata r:id="rId12" o:title=""/>
          </v:shape>
          <o:OLEObject Type="Embed" ProgID="Equation.DSMT4" ShapeID="_x0000_i1028" DrawAspect="Content" ObjectID="_1493982825" r:id="rId13"/>
        </w:object>
      </w:r>
      <w:proofErr w:type="gramStart"/>
      <w:r>
        <w:t xml:space="preserve">  or</w:t>
      </w:r>
      <w:proofErr w:type="gramEnd"/>
    </w:p>
    <w:p w14:paraId="3686D180" w14:textId="77777777" w:rsidR="00637936" w:rsidRPr="00E27D64" w:rsidRDefault="00637936" w:rsidP="00637936">
      <w:r>
        <w:t xml:space="preserve">                                                     (</w:t>
      </w:r>
      <w:proofErr w:type="gramStart"/>
      <w:r>
        <w:t>b</w:t>
      </w:r>
      <w:proofErr w:type="gramEnd"/>
      <w:r>
        <w:t xml:space="preserve">):  </w:t>
      </w:r>
      <w:r w:rsidRPr="00E27D64">
        <w:rPr>
          <w:position w:val="-24"/>
        </w:rPr>
        <w:object w:dxaOrig="2799" w:dyaOrig="620" w14:anchorId="2EB7073A">
          <v:shape id="_x0000_i1029" type="#_x0000_t75" style="width:139.8pt;height:31pt" o:ole="">
            <v:imagedata r:id="rId14" o:title=""/>
          </v:shape>
          <o:OLEObject Type="Embed" ProgID="Equation.DSMT4" ShapeID="_x0000_i1029" DrawAspect="Content" ObjectID="_1493982826" r:id="rId15"/>
        </w:object>
      </w:r>
    </w:p>
    <w:p w14:paraId="6D1FE3E1" w14:textId="77777777" w:rsidR="00637936" w:rsidRDefault="00637936" w:rsidP="00637936"/>
    <w:p w14:paraId="7B761A68" w14:textId="77777777" w:rsidR="00637936" w:rsidRDefault="00637936" w:rsidP="00637936">
      <w:r>
        <w:t xml:space="preserve">The solution in a semi-infinite domain can be constructed from the solution in the infinite domain by adding or subtracting another source located at </w:t>
      </w:r>
      <w:r w:rsidRPr="00B237E4">
        <w:rPr>
          <w:position w:val="-10"/>
        </w:rPr>
        <w:object w:dxaOrig="720" w:dyaOrig="320" w14:anchorId="3E9CFCCF">
          <v:shape id="_x0000_i1030" type="#_x0000_t75" style="width:36pt;height:15.9pt" o:ole="">
            <v:imagedata r:id="rId16" o:title=""/>
          </v:shape>
          <o:OLEObject Type="Embed" ProgID="Equation.DSMT4" ShapeID="_x0000_i1030" DrawAspect="Content" ObjectID="_1493982827" r:id="rId17"/>
        </w:object>
      </w:r>
      <w:r>
        <w:t xml:space="preserve">, so that the contributions cancel at </w:t>
      </w:r>
      <w:r w:rsidRPr="00B237E4">
        <w:rPr>
          <w:position w:val="-6"/>
        </w:rPr>
        <w:object w:dxaOrig="560" w:dyaOrig="279" w14:anchorId="279B68A4">
          <v:shape id="_x0000_i1031" type="#_x0000_t75" style="width:27.65pt;height:14.25pt" o:ole="">
            <v:imagedata r:id="rId18" o:title=""/>
          </v:shape>
          <o:OLEObject Type="Embed" ProgID="Equation.DSMT4" ShapeID="_x0000_i1031" DrawAspect="Content" ObjectID="_1493982828" r:id="rId19"/>
        </w:object>
      </w:r>
      <w:r>
        <w:t xml:space="preserve"> for (a), or the contributions are symmetric about </w:t>
      </w:r>
      <w:r w:rsidRPr="00B237E4">
        <w:rPr>
          <w:position w:val="-6"/>
        </w:rPr>
        <w:object w:dxaOrig="600" w:dyaOrig="279" w14:anchorId="100A3472">
          <v:shape id="_x0000_i1032" type="#_x0000_t75" style="width:30.15pt;height:14.25pt" o:ole="">
            <v:imagedata r:id="rId20" o:title=""/>
          </v:shape>
          <o:OLEObject Type="Embed" ProgID="Equation.DSMT4" ShapeID="_x0000_i1032" DrawAspect="Content" ObjectID="_1493982829" r:id="rId21"/>
        </w:object>
      </w:r>
      <w:proofErr w:type="gramStart"/>
      <w:r>
        <w:t xml:space="preserve">  Find</w:t>
      </w:r>
      <w:proofErr w:type="gramEnd"/>
      <w:r>
        <w:t xml:space="preserve"> the Green’s function defined above for boundary condition (a).  Then repeat the problem for boundary condition (b).</w:t>
      </w:r>
    </w:p>
    <w:p w14:paraId="7CE008BB" w14:textId="77777777" w:rsidR="00637936" w:rsidRDefault="00637936" w:rsidP="00637936"/>
    <w:p w14:paraId="39BBDF00" w14:textId="77777777" w:rsidR="00637936" w:rsidRDefault="00637936" w:rsidP="00637936">
      <w:r>
        <w:t xml:space="preserve">2. Consider the following one-dimension nonhomogeneous wave equation (assume the boundary conditions are such that the solution is </w:t>
      </w:r>
      <w:proofErr w:type="spellStart"/>
      <w:r>
        <w:t>integrable</w:t>
      </w:r>
      <w:proofErr w:type="spellEnd"/>
      <w:r>
        <w:t>):</w:t>
      </w:r>
    </w:p>
    <w:p w14:paraId="7766E095" w14:textId="77777777" w:rsidR="00637936" w:rsidRDefault="00637936" w:rsidP="00637936">
      <w:r w:rsidRPr="005B4943">
        <w:rPr>
          <w:position w:val="-24"/>
        </w:rPr>
        <w:object w:dxaOrig="7400" w:dyaOrig="660" w14:anchorId="728ABD39">
          <v:shape id="_x0000_i1033" type="#_x0000_t75" style="width:370.05pt;height:33.5pt" o:ole="">
            <v:imagedata r:id="rId22" o:title=""/>
          </v:shape>
          <o:OLEObject Type="Embed" ProgID="Equation.DSMT4" ShapeID="_x0000_i1033" DrawAspect="Content" ObjectID="_1493982830" r:id="rId23"/>
        </w:object>
      </w:r>
    </w:p>
    <w:p w14:paraId="40C2AF50" w14:textId="77777777" w:rsidR="00637936" w:rsidRDefault="00637936" w:rsidP="00637936">
      <w:proofErr w:type="gramStart"/>
      <w:r>
        <w:t>subject</w:t>
      </w:r>
      <w:proofErr w:type="gramEnd"/>
      <w:r>
        <w:t xml:space="preserve"> to zero initial conditions:   </w:t>
      </w:r>
      <w:r w:rsidRPr="00D31638">
        <w:rPr>
          <w:position w:val="-24"/>
        </w:rPr>
        <w:object w:dxaOrig="2720" w:dyaOrig="620" w14:anchorId="4F8A1C4E">
          <v:shape id="_x0000_i1034" type="#_x0000_t75" style="width:135.65pt;height:31pt" o:ole="">
            <v:imagedata r:id="rId24" o:title=""/>
          </v:shape>
          <o:OLEObject Type="Embed" ProgID="Equation.DSMT4" ShapeID="_x0000_i1034" DrawAspect="Content" ObjectID="_1493982831" r:id="rId25"/>
        </w:object>
      </w:r>
    </w:p>
    <w:p w14:paraId="07CC5B38" w14:textId="77777777" w:rsidR="00637936" w:rsidRDefault="00637936" w:rsidP="00637936">
      <w:r>
        <w:t>(a) Show that the above problem is the same as the following homogenous problem:</w:t>
      </w:r>
    </w:p>
    <w:p w14:paraId="45D42DF0" w14:textId="77777777" w:rsidR="00637936" w:rsidRDefault="00637936" w:rsidP="00637936">
      <w:r w:rsidRPr="005B4943">
        <w:rPr>
          <w:position w:val="-24"/>
        </w:rPr>
        <w:object w:dxaOrig="3159" w:dyaOrig="660" w14:anchorId="006CCC0F">
          <v:shape id="_x0000_i1035" type="#_x0000_t75" style="width:157.4pt;height:33.5pt" o:ole="">
            <v:imagedata r:id="rId26" o:title=""/>
          </v:shape>
          <o:OLEObject Type="Embed" ProgID="Equation.DSMT4" ShapeID="_x0000_i1035" DrawAspect="Content" ObjectID="_1493982832" r:id="rId27"/>
        </w:object>
      </w:r>
    </w:p>
    <w:p w14:paraId="77F32BAC" w14:textId="77777777" w:rsidR="00637936" w:rsidRDefault="00637936" w:rsidP="00637936">
      <w:proofErr w:type="gramStart"/>
      <w:r>
        <w:t>subject</w:t>
      </w:r>
      <w:proofErr w:type="gramEnd"/>
      <w:r>
        <w:t xml:space="preserve"> to the following “initial condition” at </w:t>
      </w:r>
      <w:r w:rsidRPr="005B4943">
        <w:rPr>
          <w:position w:val="-6"/>
        </w:rPr>
        <w:object w:dxaOrig="600" w:dyaOrig="240" w14:anchorId="68DD0841">
          <v:shape id="_x0000_i1036" type="#_x0000_t75" style="width:30.15pt;height:11.7pt" o:ole="">
            <v:imagedata r:id="rId28" o:title=""/>
          </v:shape>
          <o:OLEObject Type="Embed" ProgID="Equation.DSMT4" ShapeID="_x0000_i1036" DrawAspect="Content" ObjectID="_1493982833" r:id="rId29"/>
        </w:object>
      </w:r>
    </w:p>
    <w:p w14:paraId="46DF5D5F" w14:textId="77777777" w:rsidR="00637936" w:rsidRDefault="00637936" w:rsidP="00637936">
      <w:r w:rsidRPr="00D31638">
        <w:rPr>
          <w:position w:val="-24"/>
        </w:rPr>
        <w:object w:dxaOrig="4140" w:dyaOrig="620" w14:anchorId="02929749">
          <v:shape id="_x0000_i1037" type="#_x0000_t75" style="width:206.8pt;height:31pt" o:ole="">
            <v:imagedata r:id="rId30" o:title=""/>
          </v:shape>
          <o:OLEObject Type="Embed" ProgID="Equation.DSMT4" ShapeID="_x0000_i1037" DrawAspect="Content" ObjectID="_1493982834" r:id="rId31"/>
        </w:object>
      </w:r>
    </w:p>
    <w:p w14:paraId="020DD0F8" w14:textId="77777777" w:rsidR="00637936" w:rsidRDefault="00637936" w:rsidP="00637936">
      <w:pPr>
        <w:rPr>
          <w:position w:val="-6"/>
        </w:rPr>
      </w:pPr>
      <w:r>
        <w:t xml:space="preserve">And </w:t>
      </w:r>
      <w:r w:rsidRPr="00D31638">
        <w:rPr>
          <w:position w:val="-6"/>
        </w:rPr>
        <w:object w:dxaOrig="1440" w:dyaOrig="280" w14:anchorId="4CC27927">
          <v:shape id="_x0000_i1038" type="#_x0000_t75" style="width:1in;height:13.4pt" o:ole="">
            <v:imagedata r:id="rId32" o:title=""/>
          </v:shape>
          <o:OLEObject Type="Embed" ProgID="Equation.3" ShapeID="_x0000_i1038" DrawAspect="Content" ObjectID="_1493982835" r:id="rId33"/>
        </w:object>
      </w:r>
    </w:p>
    <w:p w14:paraId="67166A32" w14:textId="313832DE" w:rsidR="00637936" w:rsidRDefault="00637936" w:rsidP="00637936">
      <w:r>
        <w:lastRenderedPageBreak/>
        <w:t>(b) Solve the problem defined by (a), using Fourier transform</w:t>
      </w:r>
      <w:r w:rsidR="00EE7C8E">
        <w:t xml:space="preserve"> or </w:t>
      </w:r>
      <w:proofErr w:type="spellStart"/>
      <w:r w:rsidR="00EE7C8E">
        <w:t>D’Alembert’s</w:t>
      </w:r>
      <w:proofErr w:type="spellEnd"/>
      <w:r w:rsidR="00EE7C8E">
        <w:t xml:space="preserve"> method</w:t>
      </w:r>
      <w:bookmarkStart w:id="0" w:name="_GoBack"/>
      <w:bookmarkEnd w:id="0"/>
      <w:r>
        <w:t>.</w:t>
      </w:r>
    </w:p>
    <w:p w14:paraId="61F4F188" w14:textId="77777777" w:rsidR="00637936" w:rsidRDefault="00637936" w:rsidP="00637936">
      <w:r>
        <w:t>(c</w:t>
      </w:r>
      <w:proofErr w:type="gramStart"/>
      <w:r>
        <w:t>)  Use</w:t>
      </w:r>
      <w:proofErr w:type="gramEnd"/>
      <w:r>
        <w:t xml:space="preserve"> the result in (b) to solve:</w:t>
      </w:r>
    </w:p>
    <w:p w14:paraId="0CE2D86F" w14:textId="77777777" w:rsidR="00637936" w:rsidRDefault="00637936" w:rsidP="00637936">
      <w:r>
        <w:t xml:space="preserve">PDE: </w:t>
      </w:r>
      <w:r w:rsidRPr="004C351D">
        <w:rPr>
          <w:position w:val="-24"/>
        </w:rPr>
        <w:object w:dxaOrig="4380" w:dyaOrig="660" w14:anchorId="5BAE9866">
          <v:shape id="_x0000_i1039" type="#_x0000_t75" style="width:219.35pt;height:33.5pt" o:ole="">
            <v:imagedata r:id="rId34" o:title=""/>
          </v:shape>
          <o:OLEObject Type="Embed" ProgID="Equation.DSMT4" ShapeID="_x0000_i1039" DrawAspect="Content" ObjectID="_1493982836" r:id="rId35"/>
        </w:object>
      </w:r>
    </w:p>
    <w:p w14:paraId="7595CE9F" w14:textId="77777777" w:rsidR="00637936" w:rsidRDefault="00637936" w:rsidP="00637936">
      <w:r>
        <w:t xml:space="preserve">BC:     </w:t>
      </w:r>
      <w:r w:rsidRPr="004C351D">
        <w:rPr>
          <w:position w:val="-10"/>
        </w:rPr>
        <w:object w:dxaOrig="2840" w:dyaOrig="320" w14:anchorId="5419599E">
          <v:shape id="_x0000_i1040" type="#_x0000_t75" style="width:142.35pt;height:15.9pt" o:ole="">
            <v:imagedata r:id="rId36" o:title=""/>
          </v:shape>
          <o:OLEObject Type="Embed" ProgID="Equation.DSMT4" ShapeID="_x0000_i1040" DrawAspect="Content" ObjectID="_1493982837" r:id="rId37"/>
        </w:object>
      </w:r>
    </w:p>
    <w:p w14:paraId="0B23BAB5" w14:textId="4A3537F7" w:rsidR="00637936" w:rsidRPr="00637936" w:rsidRDefault="00637936" w:rsidP="00637936">
      <w:r>
        <w:t xml:space="preserve">IC:       </w:t>
      </w:r>
      <w:r w:rsidRPr="00B4170B">
        <w:rPr>
          <w:position w:val="-24"/>
        </w:rPr>
        <w:object w:dxaOrig="4220" w:dyaOrig="620" w14:anchorId="6B8FF70F">
          <v:shape id="_x0000_i1041" type="#_x0000_t75" style="width:211pt;height:31pt" o:ole="">
            <v:imagedata r:id="rId38" o:title=""/>
          </v:shape>
          <o:OLEObject Type="Embed" ProgID="Equation.DSMT4" ShapeID="_x0000_i1041" DrawAspect="Content" ObjectID="_1493982838" r:id="rId39"/>
        </w:object>
      </w:r>
    </w:p>
    <w:p w14:paraId="74BE7902" w14:textId="77777777" w:rsidR="00637936" w:rsidRDefault="00637936" w:rsidP="00637936">
      <w:r>
        <w:t>You can leave your solution in (c) in integral form, but the integrand should be as simple as possible.</w:t>
      </w:r>
    </w:p>
    <w:p w14:paraId="496178CD" w14:textId="621DA444" w:rsidR="00020EAD" w:rsidRPr="00A67B93" w:rsidRDefault="00020EAD" w:rsidP="004A65C3"/>
    <w:sectPr w:rsidR="00020EAD" w:rsidRPr="00A6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3581"/>
    <w:multiLevelType w:val="hybridMultilevel"/>
    <w:tmpl w:val="364E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24B4"/>
    <w:multiLevelType w:val="hybridMultilevel"/>
    <w:tmpl w:val="14A21208"/>
    <w:lvl w:ilvl="0" w:tplc="FA90F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53"/>
    <w:rsid w:val="00020EAD"/>
    <w:rsid w:val="000256E8"/>
    <w:rsid w:val="000F34E1"/>
    <w:rsid w:val="0010051D"/>
    <w:rsid w:val="00107486"/>
    <w:rsid w:val="00144EFF"/>
    <w:rsid w:val="001563A9"/>
    <w:rsid w:val="00222652"/>
    <w:rsid w:val="004420B6"/>
    <w:rsid w:val="004A65C3"/>
    <w:rsid w:val="00510D04"/>
    <w:rsid w:val="00512693"/>
    <w:rsid w:val="005B4456"/>
    <w:rsid w:val="0060482B"/>
    <w:rsid w:val="00637936"/>
    <w:rsid w:val="00672D1D"/>
    <w:rsid w:val="006A7F94"/>
    <w:rsid w:val="00773815"/>
    <w:rsid w:val="0078285D"/>
    <w:rsid w:val="0086204C"/>
    <w:rsid w:val="00874575"/>
    <w:rsid w:val="008E5BFB"/>
    <w:rsid w:val="0092191C"/>
    <w:rsid w:val="0095218F"/>
    <w:rsid w:val="009B0E51"/>
    <w:rsid w:val="00A5451A"/>
    <w:rsid w:val="00A67B93"/>
    <w:rsid w:val="00B076D4"/>
    <w:rsid w:val="00B1625D"/>
    <w:rsid w:val="00B16A50"/>
    <w:rsid w:val="00BB1405"/>
    <w:rsid w:val="00C97D44"/>
    <w:rsid w:val="00D03C53"/>
    <w:rsid w:val="00D332DB"/>
    <w:rsid w:val="00ED4BA6"/>
    <w:rsid w:val="00EE31FD"/>
    <w:rsid w:val="00EE7C8E"/>
    <w:rsid w:val="00FC4B28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60430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E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020EAD"/>
    <w:pPr>
      <w:tabs>
        <w:tab w:val="center" w:pos="4500"/>
        <w:tab w:val="right" w:pos="864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E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020EAD"/>
    <w:pPr>
      <w:tabs>
        <w:tab w:val="center" w:pos="4500"/>
        <w:tab w:val="right" w:pos="864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Department of Applied Mathematics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Ka-Kit Tung</cp:lastModifiedBy>
  <cp:revision>6</cp:revision>
  <cp:lastPrinted>2013-04-23T22:28:00Z</cp:lastPrinted>
  <dcterms:created xsi:type="dcterms:W3CDTF">2019-05-16T20:08:00Z</dcterms:created>
  <dcterms:modified xsi:type="dcterms:W3CDTF">2019-05-23T21:14:00Z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