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DC56" w14:textId="2513453E"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 xml:space="preserve">As we reach the end of this course, I would like to take this opportunity to reflect upon some crucial topics that have shaped my understanding of security practices and policies. Throughout this journey, we have explored the significance of adopting secure coding standards, evaluating risk and cost benefit, implementing a </w:t>
      </w:r>
      <w:r w:rsidRPr="00AF3C10">
        <w:rPr>
          <w:rFonts w:ascii="Times New Roman" w:hAnsi="Times New Roman" w:cs="Times New Roman"/>
          <w:sz w:val="24"/>
          <w:szCs w:val="24"/>
        </w:rPr>
        <w:t>zero-trust</w:t>
      </w:r>
      <w:r w:rsidRPr="00AF3C10">
        <w:rPr>
          <w:rFonts w:ascii="Times New Roman" w:hAnsi="Times New Roman" w:cs="Times New Roman"/>
          <w:sz w:val="24"/>
          <w:szCs w:val="24"/>
        </w:rPr>
        <w:t xml:space="preserve"> approach, and making recommendations for effective security policies. This final journal reflection serves as a compilation of my insights gained from course readings and discussions, emphasizing the importance of these topics in maintaining a secure environment.</w:t>
      </w:r>
    </w:p>
    <w:p w14:paraId="091FBE5D"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Adoption of a Secure Coding Standard, and Not Leaving Security to the End: One key lesson learned in this course is the adoption of a secure coding standard as an integral part of software development, rather than considering security as an afterthought. Secure coding practices involve incorporating security measures throughout the software development lifecycle, including secure design principles, vulnerability testing, code review, and secure deployment. By integrating security from the beginning, developers can significantly reduce the risk of introducing vulnerabilities and mitigate potential threats. This approach also ensures that security is a shared responsibility among the entire development team, rather than being solely reliant on dedicated security personnel.</w:t>
      </w:r>
    </w:p>
    <w:p w14:paraId="21D6B793"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Course readings, such as "Secure Coding Practices" by John Viega, have highlighted the importance of incorporating security into the development process, emphasizing that secure coding practices not only enhance the robustness of software but also save time and resources in the long run. It is crucial to foster a culture of security awareness and education among developers, empowering them to identify and address security vulnerabilities proactively.</w:t>
      </w:r>
    </w:p>
    <w:p w14:paraId="454D484F"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 xml:space="preserve">Evaluation and Assessment of Risk and Cost Benefit of Mitigation: In the realm of cybersecurity, risk assessment and cost-benefit analysis play a vital role in determining the most </w:t>
      </w:r>
      <w:r w:rsidRPr="00AF3C10">
        <w:rPr>
          <w:rFonts w:ascii="Times New Roman" w:hAnsi="Times New Roman" w:cs="Times New Roman"/>
          <w:sz w:val="24"/>
          <w:szCs w:val="24"/>
        </w:rPr>
        <w:lastRenderedPageBreak/>
        <w:t>effective mitigation strategies. Understanding the potential risks associated with a system or application is essential for prioritizing security measures and allocating resources efficiently. By conducting thorough risk assessments, organizations can identify vulnerabilities, estimate the likelihood and impact of potential attacks, and make informed decisions regarding risk mitigation.</w:t>
      </w:r>
    </w:p>
    <w:p w14:paraId="40DBEA99"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Throughout this course, we explored various risk assessment frameworks, such as OCTAVE, NIST SP 800-30, and FAIR, which provide structured approaches to evaluate risks and prioritize mitigation efforts. These frameworks emphasize the need for considering both the technical and business aspects of security, enabling organizations to align security investments with their overall objectives.</w:t>
      </w:r>
    </w:p>
    <w:p w14:paraId="4FC3B8A3"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Zero Trust: The concept of zero trust has gained significant attention in recent years as a proactive security approach. Zero trust challenges the traditional perimeter-based security model by assuming that no user or device can be trusted by default, even if they are within the internal network. Zero trust architectures enforce strict access controls, continuous authentication, and comprehensive monitoring to mitigate the risks of unauthorized access and lateral movement.</w:t>
      </w:r>
    </w:p>
    <w:p w14:paraId="228F22E1" w14:textId="29611F00"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 xml:space="preserve">Course readings, such as "Zero Trust Networks" by Evan Gilman and Doug Barth, have provided valuable insights into the implementation of zero trust architectures. They emphasize the need to verify and validate every user, device, and network request before granting access, regardless of their location or previous trust levels. By adopting a </w:t>
      </w:r>
      <w:r w:rsidRPr="00AF3C10">
        <w:rPr>
          <w:rFonts w:ascii="Times New Roman" w:hAnsi="Times New Roman" w:cs="Times New Roman"/>
          <w:sz w:val="24"/>
          <w:szCs w:val="24"/>
        </w:rPr>
        <w:t>zero-trust</w:t>
      </w:r>
      <w:r w:rsidRPr="00AF3C10">
        <w:rPr>
          <w:rFonts w:ascii="Times New Roman" w:hAnsi="Times New Roman" w:cs="Times New Roman"/>
          <w:sz w:val="24"/>
          <w:szCs w:val="24"/>
        </w:rPr>
        <w:t xml:space="preserve"> approach, organizations can significantly enhance their security posture and mitigate the impact of potential breaches or insider threats.</w:t>
      </w:r>
    </w:p>
    <w:p w14:paraId="6839C729"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lastRenderedPageBreak/>
        <w:t>Implementation and Recommendations of Security Policies: Lastly, effective security policies serve as a foundation for protecting valuable assets and ensuring compliance with relevant regulations. While security policies may vary based on organizational requirements and industry-specific regulations, they generally encompass guidelines for data protection, incident response, access controls, and employee awareness.</w:t>
      </w:r>
    </w:p>
    <w:p w14:paraId="0B9A5D4B" w14:textId="77777777"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 xml:space="preserve">Throughout this course, we have explored the importance of creating comprehensive security policies that address the specific needs and risks faced by an organization. Course readings, such as "Developing Effective Security Policies" by Luciana </w:t>
      </w:r>
      <w:proofErr w:type="spellStart"/>
      <w:r w:rsidRPr="00AF3C10">
        <w:rPr>
          <w:rFonts w:ascii="Times New Roman" w:hAnsi="Times New Roman" w:cs="Times New Roman"/>
          <w:sz w:val="24"/>
          <w:szCs w:val="24"/>
        </w:rPr>
        <w:t>Duranti</w:t>
      </w:r>
      <w:proofErr w:type="spellEnd"/>
      <w:r w:rsidRPr="00AF3C10">
        <w:rPr>
          <w:rFonts w:ascii="Times New Roman" w:hAnsi="Times New Roman" w:cs="Times New Roman"/>
          <w:sz w:val="24"/>
          <w:szCs w:val="24"/>
        </w:rPr>
        <w:t>, emphasize the significance of policies that are clear, enforceable, and regularly updated to align with evolving threats and technologies.</w:t>
      </w:r>
    </w:p>
    <w:p w14:paraId="3BF9C137" w14:textId="75CB7A46" w:rsidR="00AF3C10" w:rsidRPr="00AF3C10" w:rsidRDefault="00AF3C10" w:rsidP="00AF3C10">
      <w:pPr>
        <w:spacing w:line="480" w:lineRule="auto"/>
        <w:ind w:firstLine="720"/>
        <w:rPr>
          <w:rFonts w:ascii="Times New Roman" w:hAnsi="Times New Roman" w:cs="Times New Roman"/>
          <w:sz w:val="24"/>
          <w:szCs w:val="24"/>
        </w:rPr>
      </w:pPr>
      <w:r w:rsidRPr="00AF3C10">
        <w:rPr>
          <w:rFonts w:ascii="Times New Roman" w:hAnsi="Times New Roman" w:cs="Times New Roman"/>
          <w:sz w:val="24"/>
          <w:szCs w:val="24"/>
        </w:rPr>
        <w:t xml:space="preserve">In conclusion, the adoption of secure coding standards, proactive evaluation of risk and cost-benefit analysis, implementation of a </w:t>
      </w:r>
      <w:r w:rsidRPr="00AF3C10">
        <w:rPr>
          <w:rFonts w:ascii="Times New Roman" w:hAnsi="Times New Roman" w:cs="Times New Roman"/>
          <w:sz w:val="24"/>
          <w:szCs w:val="24"/>
        </w:rPr>
        <w:t>zero-trust</w:t>
      </w:r>
      <w:r w:rsidRPr="00AF3C10">
        <w:rPr>
          <w:rFonts w:ascii="Times New Roman" w:hAnsi="Times New Roman" w:cs="Times New Roman"/>
          <w:sz w:val="24"/>
          <w:szCs w:val="24"/>
        </w:rPr>
        <w:t xml:space="preserve"> approach, and the development of robust security policies are all integral components of a comprehensive cybersecurity strategy. By applying the knowledge gained from this course and leveraging the insights shared in the course readings, I am confident in my ability to contribute to creating a secure environment and ensuring the protection of sensitive information.</w:t>
      </w:r>
    </w:p>
    <w:p w14:paraId="499286E4" w14:textId="77777777" w:rsidR="006B56BB" w:rsidRPr="00AF3C10" w:rsidRDefault="006B56BB" w:rsidP="00AF3C10">
      <w:pPr>
        <w:spacing w:line="480" w:lineRule="auto"/>
        <w:rPr>
          <w:rFonts w:ascii="Times New Roman" w:hAnsi="Times New Roman" w:cs="Times New Roman"/>
          <w:sz w:val="24"/>
          <w:szCs w:val="24"/>
        </w:rPr>
      </w:pPr>
    </w:p>
    <w:sectPr w:rsidR="006B56BB" w:rsidRPr="00AF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10"/>
    <w:rsid w:val="006B56BB"/>
    <w:rsid w:val="00995BBD"/>
    <w:rsid w:val="00AF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273A"/>
  <w15:chartTrackingRefBased/>
  <w15:docId w15:val="{8050A631-F6DD-454E-8EAF-93D6E45A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Morgan</dc:creator>
  <cp:keywords/>
  <dc:description/>
  <cp:lastModifiedBy>Tyler Morgan</cp:lastModifiedBy>
  <cp:revision>1</cp:revision>
  <dcterms:created xsi:type="dcterms:W3CDTF">2023-06-22T15:32:00Z</dcterms:created>
  <dcterms:modified xsi:type="dcterms:W3CDTF">2023-06-22T15:34:00Z</dcterms:modified>
</cp:coreProperties>
</file>