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D9CC93" w14:textId="77777777" w:rsidR="0079628D" w:rsidRDefault="003B0AC0" w:rsidP="003B0AC0">
      <w:pPr>
        <w:pStyle w:val="Title"/>
      </w:pPr>
      <w:r>
        <w:t>Kindle Weather Station Instructions</w:t>
      </w:r>
    </w:p>
    <w:p w14:paraId="4C8A0495" w14:textId="77777777" w:rsidR="003B0AC0" w:rsidRDefault="003B0AC0" w:rsidP="003B0AC0">
      <w:pPr>
        <w:pStyle w:val="Heading1"/>
      </w:pPr>
      <w:r>
        <w:t>Unlocking your Kindle:</w:t>
      </w:r>
    </w:p>
    <w:p w14:paraId="65DEB885" w14:textId="77777777" w:rsidR="003B0AC0" w:rsidRDefault="003B0AC0" w:rsidP="003B0AC0">
      <w:pPr>
        <w:pStyle w:val="ListParagraph"/>
        <w:numPr>
          <w:ilvl w:val="0"/>
          <w:numId w:val="2"/>
        </w:numPr>
      </w:pPr>
      <w:r>
        <w:t>Press the button on the bottom edge of the kindle to activate the screen</w:t>
      </w:r>
    </w:p>
    <w:p w14:paraId="2C59B1D7" w14:textId="77777777" w:rsidR="003B0AC0" w:rsidRDefault="003B0AC0" w:rsidP="003B0AC0">
      <w:pPr>
        <w:pStyle w:val="ListParagraph"/>
        <w:numPr>
          <w:ilvl w:val="0"/>
          <w:numId w:val="2"/>
        </w:numPr>
      </w:pPr>
      <w:r>
        <w:t>Swipe your finger from left to right across the graph on the weather station picture</w:t>
      </w:r>
    </w:p>
    <w:p w14:paraId="080851B0" w14:textId="77777777" w:rsidR="003B0AC0" w:rsidRPr="003B0AC0" w:rsidRDefault="003B0AC0" w:rsidP="003B0AC0">
      <w:pPr>
        <w:pStyle w:val="ListParagraph"/>
        <w:numPr>
          <w:ilvl w:val="1"/>
          <w:numId w:val="2"/>
        </w:numPr>
      </w:pPr>
      <w:r>
        <w:t>Kindle is trying to say “Swipe to open” in white text, but you can’t read it over the weather station image</w:t>
      </w:r>
    </w:p>
    <w:p w14:paraId="4232727A" w14:textId="77777777" w:rsidR="003B0AC0" w:rsidRDefault="003B0AC0" w:rsidP="003B0AC0">
      <w:pPr>
        <w:pStyle w:val="Heading1"/>
      </w:pPr>
      <w:r>
        <w:t>Set-up:</w:t>
      </w:r>
    </w:p>
    <w:p w14:paraId="245E8C3C" w14:textId="77777777" w:rsidR="003B0AC0" w:rsidRDefault="003B0AC0" w:rsidP="003B0AC0">
      <w:r>
        <w:t xml:space="preserve">The weather station forecast needs a </w:t>
      </w:r>
      <w:proofErr w:type="spellStart"/>
      <w:r>
        <w:t>WiFi</w:t>
      </w:r>
      <w:proofErr w:type="spellEnd"/>
      <w:r>
        <w:t xml:space="preserve"> connection to update.  To connect to </w:t>
      </w:r>
      <w:proofErr w:type="spellStart"/>
      <w:r>
        <w:t>WiFi</w:t>
      </w:r>
      <w:proofErr w:type="spellEnd"/>
      <w:r>
        <w:t>:</w:t>
      </w:r>
    </w:p>
    <w:p w14:paraId="5A36B270" w14:textId="77777777" w:rsidR="003B0AC0" w:rsidRDefault="003B0AC0" w:rsidP="003B0AC0">
      <w:pPr>
        <w:pStyle w:val="ListParagraph"/>
        <w:numPr>
          <w:ilvl w:val="0"/>
          <w:numId w:val="3"/>
        </w:numPr>
      </w:pPr>
      <w:r>
        <w:t>Unlock the kindle (see above steps)</w:t>
      </w:r>
    </w:p>
    <w:p w14:paraId="7F6847F4" w14:textId="77777777" w:rsidR="003B0AC0" w:rsidRDefault="00AD094C" w:rsidP="003B0AC0">
      <w:pPr>
        <w:pStyle w:val="ListParagraph"/>
        <w:numPr>
          <w:ilvl w:val="0"/>
          <w:numId w:val="3"/>
        </w:numPr>
      </w:pPr>
      <w:r>
        <w:t>In upper right corner, click the “…” menu</w:t>
      </w:r>
    </w:p>
    <w:p w14:paraId="5E9D509A" w14:textId="77777777" w:rsidR="00AD094C" w:rsidRDefault="00AD094C" w:rsidP="003B0AC0">
      <w:pPr>
        <w:pStyle w:val="ListParagraph"/>
        <w:numPr>
          <w:ilvl w:val="0"/>
          <w:numId w:val="3"/>
        </w:numPr>
      </w:pPr>
      <w:r>
        <w:t>Choose settings</w:t>
      </w:r>
    </w:p>
    <w:p w14:paraId="542A129D" w14:textId="77777777" w:rsidR="00AD094C" w:rsidRDefault="00AD094C" w:rsidP="003B0AC0">
      <w:pPr>
        <w:pStyle w:val="ListParagraph"/>
        <w:numPr>
          <w:ilvl w:val="0"/>
          <w:numId w:val="3"/>
        </w:numPr>
      </w:pPr>
      <w:r>
        <w:t xml:space="preserve">Choose </w:t>
      </w:r>
      <w:proofErr w:type="spellStart"/>
      <w:r>
        <w:t>wifi</w:t>
      </w:r>
      <w:proofErr w:type="spellEnd"/>
    </w:p>
    <w:p w14:paraId="6D18F5BD" w14:textId="77777777" w:rsidR="00AD094C" w:rsidRDefault="00AD094C" w:rsidP="003B0AC0">
      <w:pPr>
        <w:pStyle w:val="ListParagraph"/>
        <w:numPr>
          <w:ilvl w:val="0"/>
          <w:numId w:val="3"/>
        </w:numPr>
      </w:pPr>
      <w:r>
        <w:t>Choose your wireless access point</w:t>
      </w:r>
    </w:p>
    <w:p w14:paraId="7198324B" w14:textId="77777777" w:rsidR="00AD094C" w:rsidRDefault="00AD094C" w:rsidP="003B0AC0">
      <w:pPr>
        <w:pStyle w:val="ListParagraph"/>
        <w:numPr>
          <w:ilvl w:val="0"/>
          <w:numId w:val="3"/>
        </w:numPr>
      </w:pPr>
      <w:r>
        <w:t>Enter password</w:t>
      </w:r>
    </w:p>
    <w:p w14:paraId="76CE50F8" w14:textId="77777777" w:rsidR="00AD094C" w:rsidRDefault="00AD094C" w:rsidP="003B0AC0">
      <w:pPr>
        <w:pStyle w:val="ListParagraph"/>
        <w:numPr>
          <w:ilvl w:val="0"/>
          <w:numId w:val="3"/>
        </w:numPr>
      </w:pPr>
      <w:r>
        <w:t>You should be connected and all set</w:t>
      </w:r>
    </w:p>
    <w:p w14:paraId="16CCF412" w14:textId="7DB7B8AE" w:rsidR="00A234B6" w:rsidRDefault="00AD094C" w:rsidP="00AD094C">
      <w:r>
        <w:t>Note: while on th</w:t>
      </w:r>
      <w:r w:rsidR="00A234B6">
        <w:t xml:space="preserve">e settings screen, you could </w:t>
      </w:r>
      <w:r>
        <w:t>register the kindle</w:t>
      </w:r>
      <w:r w:rsidR="007C3C67">
        <w:t xml:space="preserve"> with your Amazon username and password (you could read books on it that way)</w:t>
      </w:r>
      <w:r w:rsidR="00A234B6">
        <w:t>.</w:t>
      </w:r>
    </w:p>
    <w:p w14:paraId="7F1D877D" w14:textId="40D2A023" w:rsidR="00A234B6" w:rsidRDefault="00A234B6" w:rsidP="00A234B6">
      <w:pPr>
        <w:pStyle w:val="Heading1"/>
      </w:pPr>
      <w:r>
        <w:t>Reading your Kindle weather station screen:</w:t>
      </w:r>
    </w:p>
    <w:p w14:paraId="6828B5B6" w14:textId="58DF4235" w:rsidR="00A234B6" w:rsidRPr="00A234B6" w:rsidRDefault="00A234B6" w:rsidP="00A234B6">
      <w:r>
        <w:t>The kindle automatically refreshes the screen save between midnight and 4am.  That way when you wake up, without even touching it, you can see the weather screen.</w:t>
      </w:r>
      <w:r w:rsidR="003D6AAA">
        <w:t xml:space="preserve"> </w:t>
      </w:r>
    </w:p>
    <w:p w14:paraId="19F1AB25" w14:textId="773ADB5F" w:rsidR="003D6AAA" w:rsidRDefault="003D6AAA" w:rsidP="00A234B6">
      <w:pPr>
        <w:pStyle w:val="Heading3"/>
      </w:pPr>
      <w:r>
        <w:t>To Update Forecast:</w:t>
      </w:r>
    </w:p>
    <w:p w14:paraId="673F77D7" w14:textId="7B3E14FC" w:rsidR="003D6AAA" w:rsidRPr="003D6AAA" w:rsidRDefault="003D6AAA" w:rsidP="003D6AAA">
      <w:r>
        <w:t>To update the forecast, just unlock the kindle, and then push the bottom button to turn the screen saver back on.  A background image will come up, and after 4-5 seconds, the forecast should re-appear.</w:t>
      </w:r>
    </w:p>
    <w:p w14:paraId="0C34E858" w14:textId="0ADFF8FC" w:rsidR="00A234B6" w:rsidRDefault="003D6AAA" w:rsidP="00A234B6">
      <w:pPr>
        <w:pStyle w:val="Heading3"/>
      </w:pPr>
      <w:r>
        <w:t>Kid Picture</w:t>
      </w:r>
      <w:r w:rsidR="00A234B6">
        <w:t>:</w:t>
      </w:r>
    </w:p>
    <w:p w14:paraId="07FBE23E" w14:textId="0B2B6D85" w:rsidR="003D6AAA" w:rsidRDefault="003D6AAA" w:rsidP="003D6AAA">
      <w:r>
        <w:t>Based on the temperature at noon in today/tomorrow’s forecast, the weather station shows recommended outdoor clothes, ranging from full snow gear under 35 to a bathing suit above 80.</w:t>
      </w:r>
    </w:p>
    <w:p w14:paraId="27FEB251" w14:textId="6293619F" w:rsidR="003D6AAA" w:rsidRDefault="003D6AAA" w:rsidP="003D6AAA">
      <w:pPr>
        <w:pStyle w:val="Heading3"/>
      </w:pPr>
      <w:r>
        <w:t>Graph:</w:t>
      </w:r>
    </w:p>
    <w:p w14:paraId="710B88FE" w14:textId="7EB7CDC0" w:rsidR="003D6AAA" w:rsidRDefault="003D6AAA" w:rsidP="003D6AAA">
      <w:r>
        <w:t>The graph shows the next three days day/night (light/dark background) forecast.  The line graph is showing the hourly temperatures over the three days/nights</w:t>
      </w:r>
    </w:p>
    <w:p w14:paraId="4B14F996" w14:textId="6C5D2BEB" w:rsidR="003D6AAA" w:rsidRDefault="003D6AAA" w:rsidP="003D6AAA">
      <w:r>
        <w:t>The bar graph is showing the percent chance of rain/snow precipitation.</w:t>
      </w:r>
    </w:p>
    <w:p w14:paraId="4D6AC93C" w14:textId="49C9DE21" w:rsidR="003D6AAA" w:rsidRDefault="003D6AAA" w:rsidP="003D6AAA">
      <w:pPr>
        <w:pStyle w:val="ListParagraph"/>
        <w:numPr>
          <w:ilvl w:val="0"/>
          <w:numId w:val="5"/>
        </w:numPr>
      </w:pPr>
      <w:r>
        <w:t>Big bars indicate a higher chance of rain/snow</w:t>
      </w:r>
    </w:p>
    <w:p w14:paraId="6592BF82" w14:textId="605B7426" w:rsidR="003D6AAA" w:rsidRPr="003D6AAA" w:rsidRDefault="003D6AAA" w:rsidP="003D6AAA">
      <w:pPr>
        <w:pStyle w:val="ListParagraph"/>
        <w:numPr>
          <w:ilvl w:val="0"/>
          <w:numId w:val="5"/>
        </w:numPr>
      </w:pPr>
      <w:r>
        <w:t>Tiny bars indicate a low change of rain/snow</w:t>
      </w:r>
      <w:bookmarkStart w:id="0" w:name="_GoBack"/>
      <w:bookmarkEnd w:id="0"/>
    </w:p>
    <w:sectPr w:rsidR="003D6AAA" w:rsidRPr="003D6AAA" w:rsidSect="003D6A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s Gothic MT">
    <w:panose1 w:val="020B0504020203020204"/>
    <w:charset w:val="00"/>
    <w:family w:val="auto"/>
    <w:pitch w:val="variable"/>
    <w:sig w:usb0="00000003" w:usb1="00000000" w:usb2="00000000" w:usb3="00000000" w:csb0="00000001" w:csb1="00000000"/>
  </w:font>
  <w:font w:name="ＭＳ Ｐゴシック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648DB"/>
    <w:multiLevelType w:val="hybridMultilevel"/>
    <w:tmpl w:val="668A3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9164DC"/>
    <w:multiLevelType w:val="hybridMultilevel"/>
    <w:tmpl w:val="29D4F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74040D"/>
    <w:multiLevelType w:val="hybridMultilevel"/>
    <w:tmpl w:val="37B45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2210EB"/>
    <w:multiLevelType w:val="hybridMultilevel"/>
    <w:tmpl w:val="8BA0E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871FEB"/>
    <w:multiLevelType w:val="hybridMultilevel"/>
    <w:tmpl w:val="597432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AC0"/>
    <w:rsid w:val="003B0AC0"/>
    <w:rsid w:val="003D6AAA"/>
    <w:rsid w:val="0079628D"/>
    <w:rsid w:val="007C3C67"/>
    <w:rsid w:val="00A234B6"/>
    <w:rsid w:val="00AD094C"/>
    <w:rsid w:val="00DD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AB65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A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1F5770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34B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C7C9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34B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2C7C9F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0AC0"/>
    <w:pPr>
      <w:pBdr>
        <w:bottom w:val="single" w:sz="8" w:space="4" w:color="2C7C9F" w:themeColor="accent1"/>
      </w:pBdr>
      <w:spacing w:after="300"/>
      <w:contextualSpacing/>
    </w:pPr>
    <w:rPr>
      <w:rFonts w:asciiTheme="majorHAnsi" w:eastAsiaTheme="majorEastAsia" w:hAnsiTheme="majorHAnsi" w:cstheme="majorBidi"/>
      <w:color w:val="06182B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0AC0"/>
    <w:rPr>
      <w:rFonts w:asciiTheme="majorHAnsi" w:eastAsiaTheme="majorEastAsia" w:hAnsiTheme="majorHAnsi" w:cstheme="majorBidi"/>
      <w:color w:val="06182B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B0AC0"/>
    <w:rPr>
      <w:rFonts w:asciiTheme="majorHAnsi" w:eastAsiaTheme="majorEastAsia" w:hAnsiTheme="majorHAnsi" w:cstheme="majorBidi"/>
      <w:b/>
      <w:bCs/>
      <w:color w:val="1F5770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3B0AC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234B6"/>
    <w:rPr>
      <w:rFonts w:asciiTheme="majorHAnsi" w:eastAsiaTheme="majorEastAsia" w:hAnsiTheme="majorHAnsi" w:cstheme="majorBidi"/>
      <w:b/>
      <w:bCs/>
      <w:color w:val="2C7C9F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234B6"/>
    <w:rPr>
      <w:rFonts w:asciiTheme="majorHAnsi" w:eastAsiaTheme="majorEastAsia" w:hAnsiTheme="majorHAnsi" w:cstheme="majorBidi"/>
      <w:b/>
      <w:bCs/>
      <w:color w:val="2C7C9F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A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1F5770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34B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C7C9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34B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2C7C9F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0AC0"/>
    <w:pPr>
      <w:pBdr>
        <w:bottom w:val="single" w:sz="8" w:space="4" w:color="2C7C9F" w:themeColor="accent1"/>
      </w:pBdr>
      <w:spacing w:after="300"/>
      <w:contextualSpacing/>
    </w:pPr>
    <w:rPr>
      <w:rFonts w:asciiTheme="majorHAnsi" w:eastAsiaTheme="majorEastAsia" w:hAnsiTheme="majorHAnsi" w:cstheme="majorBidi"/>
      <w:color w:val="06182B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0AC0"/>
    <w:rPr>
      <w:rFonts w:asciiTheme="majorHAnsi" w:eastAsiaTheme="majorEastAsia" w:hAnsiTheme="majorHAnsi" w:cstheme="majorBidi"/>
      <w:color w:val="06182B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B0AC0"/>
    <w:rPr>
      <w:rFonts w:asciiTheme="majorHAnsi" w:eastAsiaTheme="majorEastAsia" w:hAnsiTheme="majorHAnsi" w:cstheme="majorBidi"/>
      <w:b/>
      <w:bCs/>
      <w:color w:val="1F5770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3B0AC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234B6"/>
    <w:rPr>
      <w:rFonts w:asciiTheme="majorHAnsi" w:eastAsiaTheme="majorEastAsia" w:hAnsiTheme="majorHAnsi" w:cstheme="majorBidi"/>
      <w:b/>
      <w:bCs/>
      <w:color w:val="2C7C9F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234B6"/>
    <w:rPr>
      <w:rFonts w:asciiTheme="majorHAnsi" w:eastAsiaTheme="majorEastAsia" w:hAnsiTheme="majorHAnsi" w:cstheme="majorBidi"/>
      <w:b/>
      <w:bCs/>
      <w:color w:val="2C7C9F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reeze">
  <a:themeElements>
    <a:clrScheme name="Breeze">
      <a:dk1>
        <a:sysClr val="windowText" lastClr="000000"/>
      </a:dk1>
      <a:lt1>
        <a:sysClr val="window" lastClr="FFFFFF"/>
      </a:lt1>
      <a:dk2>
        <a:srgbClr val="09213B"/>
      </a:dk2>
      <a:lt2>
        <a:srgbClr val="D5EDF4"/>
      </a:lt2>
      <a:accent1>
        <a:srgbClr val="2C7C9F"/>
      </a:accent1>
      <a:accent2>
        <a:srgbClr val="244A58"/>
      </a:accent2>
      <a:accent3>
        <a:srgbClr val="E2751D"/>
      </a:accent3>
      <a:accent4>
        <a:srgbClr val="FFB400"/>
      </a:accent4>
      <a:accent5>
        <a:srgbClr val="7EB606"/>
      </a:accent5>
      <a:accent6>
        <a:srgbClr val="C00000"/>
      </a:accent6>
      <a:hlink>
        <a:srgbClr val="7030A0"/>
      </a:hlink>
      <a:folHlink>
        <a:srgbClr val="00B0F0"/>
      </a:folHlink>
    </a:clrScheme>
    <a:fontScheme name="Breeze">
      <a:majorFont>
        <a:latin typeface="News Gothic MT"/>
        <a:ea typeface=""/>
        <a:cs typeface=""/>
        <a:font script="Jpan" typeface="ＭＳ Ｐゴシック"/>
        <a:font script="Hans" typeface="宋体"/>
        <a:font script="Hant" typeface="新細明體"/>
      </a:majorFont>
      <a:minorFont>
        <a:latin typeface="News Gothic MT"/>
        <a:ea typeface=""/>
        <a:cs typeface=""/>
        <a:font script="Jpan" typeface="ＭＳ Ｐゴシック"/>
        <a:font script="Hans" typeface="宋体"/>
        <a:font script="Hant" typeface="新細明體"/>
      </a:minorFont>
    </a:fontScheme>
    <a:fmtScheme name="Breeze">
      <a:fillStyleLst>
        <a:solidFill>
          <a:schemeClr val="phClr"/>
        </a:solidFill>
        <a:gradFill rotWithShape="1">
          <a:gsLst>
            <a:gs pos="31000">
              <a:schemeClr val="phClr">
                <a:tint val="100000"/>
                <a:shade val="100000"/>
                <a:satMod val="120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shade val="100000"/>
                <a:satMod val="120000"/>
              </a:schemeClr>
            </a:gs>
            <a:gs pos="69000">
              <a:schemeClr val="phClr">
                <a:tint val="80000"/>
                <a:shade val="100000"/>
                <a:satMod val="150000"/>
              </a:schemeClr>
            </a:gs>
            <a:gs pos="100000">
              <a:schemeClr val="phClr">
                <a:tint val="50000"/>
                <a:shade val="100000"/>
                <a:satMod val="15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dbl" algn="ctr">
          <a:solidFill>
            <a:schemeClr val="phClr"/>
          </a:solidFill>
          <a:prstDash val="solid"/>
        </a:ln>
        <a:ln w="31750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sx="101000" sy="101000" rotWithShape="0">
              <a:srgbClr val="000000">
                <a:alpha val="40000"/>
              </a:srgbClr>
            </a:outerShdw>
          </a:effectLst>
        </a:effectStyle>
        <a:effectStyle>
          <a:effectLst>
            <a:innerShdw blurRad="127000" dist="25400" dir="13500000">
              <a:srgbClr val="C0C0C0">
                <a:alpha val="75000"/>
              </a:srgbClr>
            </a:innerShdw>
            <a:outerShdw blurRad="88900" dist="25400" dir="5400000" sx="102000" sy="102000" algn="ctr" rotWithShape="0">
              <a:srgbClr val="C0C0C0">
                <a:alpha val="40000"/>
              </a:srgbClr>
            </a:outerShdw>
          </a:effectLst>
          <a:scene3d>
            <a:camera prst="perspectiveLeft" fov="300000"/>
            <a:lightRig rig="soft" dir="l">
              <a:rot lat="0" lon="0" rev="4200000"/>
            </a:lightRig>
          </a:scene3d>
          <a:sp3d extrusionH="38100" prstMaterial="powder">
            <a:bevelT w="50800" h="88900" prst="convex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40000"/>
                <a:satMod val="400000"/>
              </a:schemeClr>
              <a:schemeClr val="phClr">
                <a:tint val="10000"/>
                <a:satMod val="200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D2F6924-1363-4145-800B-D00528DE3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1</Pages>
  <Words>254</Words>
  <Characters>1454</Characters>
  <Application>Microsoft Macintosh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Carr</dc:creator>
  <cp:keywords/>
  <dc:description/>
  <cp:lastModifiedBy>Tyler Carr</cp:lastModifiedBy>
  <cp:revision>5</cp:revision>
  <dcterms:created xsi:type="dcterms:W3CDTF">2017-12-16T02:22:00Z</dcterms:created>
  <dcterms:modified xsi:type="dcterms:W3CDTF">2017-12-17T02:01:00Z</dcterms:modified>
</cp:coreProperties>
</file>