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95" w:rsidRDefault="00C70EDD" w:rsidP="00407F3B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資料探勘與大數據</w:t>
      </w:r>
    </w:p>
    <w:p w:rsidR="00407F3B" w:rsidRDefault="00407F3B" w:rsidP="00407F3B">
      <w:pPr>
        <w:jc w:val="center"/>
        <w:rPr>
          <w:rFonts w:ascii="標楷體" w:eastAsia="標楷體" w:hAnsi="標楷體"/>
          <w:sz w:val="36"/>
        </w:rPr>
      </w:pPr>
      <w:r w:rsidRPr="00407F3B">
        <w:rPr>
          <w:rFonts w:ascii="標楷體" w:eastAsia="標楷體" w:hAnsi="標楷體" w:hint="eastAsia"/>
          <w:sz w:val="36"/>
        </w:rPr>
        <w:t>期末專題</w:t>
      </w:r>
    </w:p>
    <w:p w:rsidR="00CE581B" w:rsidRPr="00525A0A" w:rsidRDefault="00CE581B" w:rsidP="00CE581B">
      <w:pPr>
        <w:rPr>
          <w:rFonts w:ascii="標楷體" w:eastAsia="標楷體" w:hAnsi="標楷體"/>
          <w:sz w:val="28"/>
          <w:szCs w:val="28"/>
        </w:rPr>
      </w:pPr>
      <w:r w:rsidRPr="00525A0A">
        <w:rPr>
          <w:rFonts w:ascii="標楷體" w:eastAsia="標楷體" w:hAnsi="標楷體" w:hint="eastAsia"/>
          <w:sz w:val="28"/>
          <w:szCs w:val="28"/>
        </w:rPr>
        <w:t>期末專題內容</w:t>
      </w:r>
    </w:p>
    <w:p w:rsidR="00CE581B" w:rsidRPr="0098542C" w:rsidRDefault="00CE581B" w:rsidP="00CE581B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A8206A">
        <w:rPr>
          <w:rFonts w:ascii="標楷體" w:eastAsia="標楷體" w:hAnsi="標楷體" w:hint="eastAsia"/>
          <w:b/>
        </w:rPr>
        <w:t>主題</w:t>
      </w:r>
      <w:r>
        <w:rPr>
          <w:rFonts w:ascii="標楷體" w:eastAsia="標楷體" w:hAnsi="標楷體" w:hint="eastAsia"/>
          <w:b/>
        </w:rPr>
        <w:t>：</w:t>
      </w:r>
      <w:r w:rsidR="0098542C">
        <w:rPr>
          <w:rFonts w:ascii="標楷體" w:eastAsia="標楷體" w:hAnsi="標楷體" w:hint="eastAsia"/>
        </w:rPr>
        <w:t>針對</w:t>
      </w:r>
      <w:r w:rsidR="00C70EDD">
        <w:rPr>
          <w:rFonts w:ascii="標楷體" w:eastAsia="標楷體" w:hAnsi="標楷體" w:hint="eastAsia"/>
        </w:rPr>
        <w:t>自己組別抽到的主題</w:t>
      </w:r>
      <w:r w:rsidR="0098542C" w:rsidRPr="0098542C">
        <w:rPr>
          <w:rFonts w:ascii="標楷體" w:eastAsia="標楷體" w:hAnsi="標楷體" w:hint="eastAsia"/>
        </w:rPr>
        <w:t>進行描述型、診斷型，與預測型資料分析</w:t>
      </w:r>
    </w:p>
    <w:p w:rsidR="00CE581B" w:rsidRDefault="00CE581B" w:rsidP="00CE581B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Cs w:val="24"/>
        </w:rPr>
      </w:pPr>
      <w:r w:rsidRPr="00D90DAA">
        <w:rPr>
          <w:rFonts w:ascii="標楷體" w:eastAsia="標楷體" w:hAnsi="標楷體" w:hint="eastAsia"/>
          <w:b/>
          <w:szCs w:val="24"/>
        </w:rPr>
        <w:t>預測類型</w:t>
      </w:r>
      <w:r w:rsidRPr="00D90DAA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分類</w:t>
      </w:r>
      <w:r w:rsidR="00762118">
        <w:rPr>
          <w:rFonts w:ascii="標楷體" w:eastAsia="標楷體" w:hAnsi="標楷體" w:hint="eastAsia"/>
          <w:szCs w:val="24"/>
        </w:rPr>
        <w:t>或回歸</w:t>
      </w:r>
    </w:p>
    <w:p w:rsidR="00CE581B" w:rsidRPr="00D90DAA" w:rsidRDefault="00CE581B" w:rsidP="00CE581B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Cs w:val="24"/>
        </w:rPr>
      </w:pPr>
      <w:r w:rsidRPr="00D90DAA">
        <w:rPr>
          <w:rFonts w:ascii="標楷體" w:eastAsia="標楷體" w:hAnsi="標楷體" w:hint="eastAsia"/>
          <w:b/>
        </w:rPr>
        <w:t>預測方法：</w:t>
      </w:r>
      <w:r w:rsidR="00762118">
        <w:rPr>
          <w:rFonts w:ascii="標楷體" w:eastAsia="標楷體" w:hAnsi="標楷體" w:hint="eastAsia"/>
          <w:b/>
        </w:rPr>
        <w:t>課堂</w:t>
      </w:r>
      <w:r w:rsidR="000838AF">
        <w:rPr>
          <w:rFonts w:ascii="標楷體" w:eastAsia="標楷體" w:hAnsi="標楷體" w:hint="eastAsia"/>
        </w:rPr>
        <w:t>學過</w:t>
      </w:r>
      <w:r w:rsidR="00762118">
        <w:rPr>
          <w:rFonts w:ascii="標楷體" w:eastAsia="標楷體" w:hAnsi="標楷體" w:hint="eastAsia"/>
        </w:rPr>
        <w:t>或其他</w:t>
      </w:r>
      <w:r w:rsidR="0098542C">
        <w:rPr>
          <w:rFonts w:ascii="標楷體" w:eastAsia="標楷體" w:hAnsi="標楷體" w:hint="eastAsia"/>
        </w:rPr>
        <w:t>自學的</w:t>
      </w:r>
      <w:r w:rsidR="000838AF">
        <w:rPr>
          <w:rFonts w:ascii="標楷體" w:eastAsia="標楷體" w:hAnsi="標楷體" w:hint="eastAsia"/>
        </w:rPr>
        <w:t>方法</w:t>
      </w:r>
    </w:p>
    <w:p w:rsidR="00CE581B" w:rsidRPr="004927D9" w:rsidRDefault="00CE581B" w:rsidP="00CE581B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Cs w:val="24"/>
        </w:rPr>
      </w:pPr>
      <w:r w:rsidRPr="00D90DAA">
        <w:rPr>
          <w:rFonts w:ascii="標楷體" w:eastAsia="標楷體" w:hAnsi="標楷體" w:hint="eastAsia"/>
          <w:b/>
        </w:rPr>
        <w:t>特徵：</w:t>
      </w:r>
      <w:r w:rsidRPr="00D90DAA">
        <w:rPr>
          <w:rFonts w:ascii="標楷體" w:eastAsia="標楷體" w:hAnsi="標楷體" w:hint="eastAsia"/>
        </w:rPr>
        <w:t>不限，可將所含的基本特徵組合成其他具有預測力的衍生特徵</w:t>
      </w:r>
      <w:r>
        <w:rPr>
          <w:rFonts w:ascii="標楷體" w:eastAsia="標楷體" w:hAnsi="標楷體" w:hint="eastAsia"/>
        </w:rPr>
        <w:t>。</w:t>
      </w:r>
    </w:p>
    <w:p w:rsidR="00CE581B" w:rsidRPr="000F40AB" w:rsidRDefault="00CE581B" w:rsidP="00CE581B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</w:rPr>
        <w:t>模型評估</w:t>
      </w:r>
      <w:r w:rsidRPr="004927D9">
        <w:rPr>
          <w:rFonts w:ascii="標楷體" w:eastAsia="標楷體" w:hAnsi="標楷體" w:hint="eastAsia"/>
          <w:b/>
        </w:rPr>
        <w:t>方式：</w:t>
      </w:r>
      <w:r>
        <w:rPr>
          <w:rFonts w:ascii="標楷體" w:eastAsia="標楷體" w:hAnsi="標楷體" w:hint="eastAsia"/>
        </w:rPr>
        <w:t>將資料集分為訓練資料與測試資料，訓練資料用於建立模型，測試資料用於評估模型準確率。訓練與測試</w:t>
      </w:r>
      <w:r w:rsidRPr="00D90DAA">
        <w:rPr>
          <w:rFonts w:ascii="標楷體" w:eastAsia="標楷體" w:hAnsi="標楷體" w:hint="eastAsia"/>
        </w:rPr>
        <w:t>資料的切割比例應約介於8:2到6:4之間。</w:t>
      </w:r>
    </w:p>
    <w:p w:rsidR="00CE581B" w:rsidRPr="00D90DAA" w:rsidRDefault="00CE581B" w:rsidP="00CE581B">
      <w:pPr>
        <w:pStyle w:val="a4"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</w:rPr>
        <w:t>評估指標：</w:t>
      </w:r>
      <w:r w:rsidRPr="000F40AB">
        <w:rPr>
          <w:rFonts w:ascii="標楷體" w:eastAsia="標楷體" w:hAnsi="標楷體" w:hint="eastAsia"/>
        </w:rPr>
        <w:t>Precision、Recall、F1-Score</w:t>
      </w:r>
      <w:r w:rsidR="0098542C">
        <w:rPr>
          <w:rFonts w:ascii="標楷體" w:eastAsia="標楷體" w:hAnsi="標楷體" w:hint="eastAsia"/>
        </w:rPr>
        <w:t>等</w:t>
      </w:r>
    </w:p>
    <w:p w:rsidR="000838AF" w:rsidRPr="000838AF" w:rsidRDefault="00CE581B" w:rsidP="000838AF">
      <w:pPr>
        <w:pStyle w:val="a4"/>
        <w:numPr>
          <w:ilvl w:val="0"/>
          <w:numId w:val="10"/>
        </w:numPr>
        <w:ind w:leftChars="0"/>
        <w:rPr>
          <w:rFonts w:ascii="標楷體" w:eastAsia="標楷體" w:hAnsi="標楷體"/>
          <w:b/>
          <w:szCs w:val="24"/>
        </w:rPr>
      </w:pPr>
      <w:r w:rsidRPr="000838AF">
        <w:rPr>
          <w:rFonts w:ascii="標楷體" w:eastAsia="標楷體" w:hAnsi="標楷體" w:hint="eastAsia"/>
          <w:b/>
          <w:szCs w:val="24"/>
        </w:rPr>
        <w:t>報告內容</w:t>
      </w:r>
      <w:r w:rsidR="000838AF">
        <w:rPr>
          <w:rFonts w:ascii="標楷體" w:eastAsia="標楷體" w:hAnsi="標楷體" w:hint="eastAsia"/>
          <w:b/>
          <w:szCs w:val="24"/>
        </w:rPr>
        <w:t>:</w:t>
      </w:r>
    </w:p>
    <w:p w:rsidR="00CE581B" w:rsidRPr="00C97E56" w:rsidRDefault="00CE581B" w:rsidP="00CE581B">
      <w:pPr>
        <w:rPr>
          <w:rFonts w:ascii="標楷體" w:eastAsia="標楷體" w:hAnsi="標楷體"/>
        </w:rPr>
      </w:pPr>
      <w:r w:rsidRPr="00C97E56">
        <w:rPr>
          <w:rFonts w:ascii="標楷體" w:eastAsia="標楷體" w:hAnsi="標楷體" w:hint="eastAsia"/>
        </w:rPr>
        <w:t>報告內容應包含下列要素</w:t>
      </w:r>
      <w:r>
        <w:rPr>
          <w:rFonts w:ascii="標楷體" w:eastAsia="標楷體" w:hAnsi="標楷體" w:hint="eastAsia"/>
        </w:rPr>
        <w:t>：</w:t>
      </w:r>
    </w:p>
    <w:p w:rsidR="00CE581B" w:rsidRDefault="00CE581B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研究主題與動機描述</w:t>
      </w:r>
    </w:p>
    <w:p w:rsidR="00CE581B" w:rsidRPr="00DE52AF" w:rsidRDefault="000838AF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方法</w:t>
      </w:r>
      <w:r w:rsidR="00CE581B">
        <w:rPr>
          <w:rFonts w:ascii="標楷體" w:eastAsia="標楷體" w:hAnsi="標楷體" w:hint="eastAsia"/>
          <w:szCs w:val="24"/>
        </w:rPr>
        <w:t>介紹</w:t>
      </w:r>
    </w:p>
    <w:p w:rsidR="00CE581B" w:rsidRPr="00DE52AF" w:rsidRDefault="00CE581B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特徵的設計與設計原理</w:t>
      </w:r>
    </w:p>
    <w:p w:rsidR="00CE581B" w:rsidRDefault="00CE581B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特徵、預測目標的敘述性統計(可用excel計算)，並對結果加以描述</w:t>
      </w:r>
    </w:p>
    <w:p w:rsidR="00CE581B" w:rsidRDefault="00CE581B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模型的設計(模型參數、訓練驗證比例等)</w:t>
      </w:r>
    </w:p>
    <w:p w:rsidR="00CE581B" w:rsidRDefault="00CE581B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訓練資料、測試資料的</w:t>
      </w:r>
      <w:r w:rsidRPr="000F40AB">
        <w:rPr>
          <w:rFonts w:ascii="標楷體" w:eastAsia="標楷體" w:hAnsi="標楷體" w:hint="eastAsia"/>
        </w:rPr>
        <w:t>Precision、Recall、F1-Score</w:t>
      </w:r>
      <w:r>
        <w:rPr>
          <w:rFonts w:ascii="標楷體" w:eastAsia="標楷體" w:hAnsi="標楷體" w:hint="eastAsia"/>
          <w:szCs w:val="24"/>
        </w:rPr>
        <w:t>結果</w:t>
      </w:r>
    </w:p>
    <w:p w:rsidR="00CE581B" w:rsidRDefault="00CE581B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特徵重要性呈現，並以理論解釋結果</w:t>
      </w:r>
    </w:p>
    <w:p w:rsidR="00CE581B" w:rsidRDefault="00CE581B" w:rsidP="00CE581B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結論</w:t>
      </w:r>
    </w:p>
    <w:p w:rsidR="00CE581B" w:rsidRPr="00CE581B" w:rsidRDefault="00CE581B" w:rsidP="00857455">
      <w:pPr>
        <w:pStyle w:val="a4"/>
        <w:numPr>
          <w:ilvl w:val="0"/>
          <w:numId w:val="14"/>
        </w:numPr>
        <w:ind w:leftChars="0" w:left="49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(非必要)其他額外分析的內容(如資料視覺化、不同模型的比較、不平衡資料判斷與解決方法等)</w:t>
      </w:r>
    </w:p>
    <w:p w:rsidR="002A0963" w:rsidRDefault="002A0963" w:rsidP="00A73125">
      <w:pPr>
        <w:rPr>
          <w:rFonts w:ascii="標楷體" w:eastAsia="標楷體" w:hAnsi="標楷體"/>
        </w:rPr>
      </w:pPr>
    </w:p>
    <w:p w:rsidR="0074512D" w:rsidRPr="00A326D9" w:rsidRDefault="0074512D" w:rsidP="0074512D">
      <w:pPr>
        <w:rPr>
          <w:rFonts w:ascii="標楷體" w:eastAsia="標楷體" w:hAnsi="標楷體"/>
        </w:rPr>
      </w:pPr>
      <w:r w:rsidRPr="00A326D9">
        <w:rPr>
          <w:rFonts w:ascii="Times New Roman" w:eastAsia="標楷體" w:hAnsi="Times New Roman" w:cs="Times New Roman"/>
          <w:sz w:val="28"/>
          <w:szCs w:val="28"/>
        </w:rPr>
        <w:t>Dataset</w:t>
      </w:r>
      <w:r w:rsidR="00A326D9" w:rsidRPr="00A326D9">
        <w:rPr>
          <w:rFonts w:ascii="Times New Roman" w:eastAsia="標楷體" w:hAnsi="Times New Roman" w:cs="Times New Roman"/>
          <w:sz w:val="28"/>
          <w:szCs w:val="28"/>
        </w:rPr>
        <w:t>s</w:t>
      </w:r>
      <w:r w:rsidR="00A326D9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A326D9">
        <w:rPr>
          <w:rFonts w:ascii="標楷體" w:eastAsia="標楷體" w:hAnsi="標楷體" w:hint="eastAsia"/>
        </w:rPr>
        <w:t>括號中的數字代表可選該資料集的組別數</w:t>
      </w:r>
      <w:r w:rsidR="00A326D9">
        <w:rPr>
          <w:rFonts w:ascii="標楷體" w:eastAsia="標楷體" w:hAnsi="標楷體" w:hint="eastAsia"/>
        </w:rPr>
        <w:t>)</w:t>
      </w:r>
      <w:r w:rsidR="002C2B06">
        <w:rPr>
          <w:rFonts w:ascii="標楷體" w:eastAsia="標楷體" w:hAnsi="標楷體" w:hint="eastAsia"/>
        </w:rPr>
        <w:t>:</w:t>
      </w:r>
      <w:bookmarkStart w:id="0" w:name="_GoBack"/>
      <w:bookmarkEnd w:id="0"/>
    </w:p>
    <w:p w:rsidR="0074512D" w:rsidRDefault="0074512D" w:rsidP="0074512D"/>
    <w:p w:rsidR="0074512D" w:rsidRPr="00A326D9" w:rsidRDefault="0074512D" w:rsidP="0074512D">
      <w:pPr>
        <w:pStyle w:val="a4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</w:rPr>
      </w:pPr>
      <w:r w:rsidRPr="00A326D9">
        <w:rPr>
          <w:rFonts w:ascii="Times New Roman" w:eastAsia="標楷體" w:hAnsi="Times New Roman" w:cs="Times New Roman"/>
        </w:rPr>
        <w:t xml:space="preserve">Lending club loans dataset(2)  </w:t>
      </w:r>
      <w:hyperlink r:id="rId8" w:history="1">
        <w:r w:rsidRPr="00A326D9">
          <w:rPr>
            <w:rStyle w:val="a9"/>
            <w:rFonts w:ascii="Times New Roman" w:eastAsia="標楷體" w:hAnsi="Times New Roman" w:cs="Times New Roman"/>
          </w:rPr>
          <w:t>https://www.kaggle.com/wordsforthewise/lending-club</w:t>
        </w:r>
      </w:hyperlink>
    </w:p>
    <w:p w:rsidR="0074512D" w:rsidRPr="00A326D9" w:rsidRDefault="0074512D" w:rsidP="0074512D">
      <w:pPr>
        <w:pStyle w:val="a4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</w:rPr>
      </w:pPr>
      <w:r w:rsidRPr="00A326D9">
        <w:rPr>
          <w:rFonts w:ascii="Times New Roman" w:eastAsia="標楷體" w:hAnsi="Times New Roman" w:cs="Times New Roman"/>
          <w:szCs w:val="24"/>
        </w:rPr>
        <w:t>defau</w:t>
      </w:r>
      <w:r w:rsidRPr="00A326D9">
        <w:rPr>
          <w:rFonts w:ascii="Times New Roman" w:eastAsia="標楷體" w:hAnsi="Times New Roman" w:cs="Times New Roman"/>
        </w:rPr>
        <w:t>lt of credit card clients datas</w:t>
      </w:r>
      <w:r w:rsidRPr="00A326D9">
        <w:rPr>
          <w:rFonts w:ascii="Times New Roman" w:eastAsia="標楷體" w:hAnsi="Times New Roman" w:cs="Times New Roman"/>
          <w:szCs w:val="24"/>
        </w:rPr>
        <w:t>et</w:t>
      </w:r>
      <w:r w:rsidRPr="00A326D9">
        <w:rPr>
          <w:rFonts w:ascii="Times New Roman" w:eastAsia="標楷體" w:hAnsi="Times New Roman" w:cs="Times New Roman"/>
        </w:rPr>
        <w:t xml:space="preserve">(2)  </w:t>
      </w:r>
      <w:hyperlink r:id="rId9" w:history="1">
        <w:r w:rsidRPr="00A326D9">
          <w:rPr>
            <w:rStyle w:val="a9"/>
            <w:rFonts w:ascii="Times New Roman" w:eastAsia="標楷體" w:hAnsi="Times New Roman" w:cs="Times New Roman"/>
          </w:rPr>
          <w:t>https://archive.ics.uci.edu/ml/datasets/default+of+credit+card+clients</w:t>
        </w:r>
      </w:hyperlink>
    </w:p>
    <w:p w:rsidR="0074512D" w:rsidRPr="00A326D9" w:rsidRDefault="00342017" w:rsidP="0074512D">
      <w:pPr>
        <w:pStyle w:val="a4"/>
        <w:widowControl/>
        <w:numPr>
          <w:ilvl w:val="0"/>
          <w:numId w:val="15"/>
        </w:numPr>
        <w:spacing w:before="100" w:beforeAutospacing="1" w:after="100" w:afterAutospacing="1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南部某</w:t>
      </w:r>
      <w:r w:rsidR="0074512D" w:rsidRPr="00A326D9">
        <w:rPr>
          <w:rFonts w:ascii="Times New Roman" w:eastAsia="標楷體" w:hAnsi="Times New Roman" w:cs="Times New Roman"/>
        </w:rPr>
        <w:t>醫院餐廳商品銷售量</w:t>
      </w:r>
      <w:r w:rsidR="0074512D" w:rsidRPr="00A326D9">
        <w:rPr>
          <w:rFonts w:ascii="Times New Roman" w:eastAsia="標楷體" w:hAnsi="Times New Roman" w:cs="Times New Roman"/>
        </w:rPr>
        <w:t>(2)</w:t>
      </w:r>
    </w:p>
    <w:p w:rsidR="00A326D9" w:rsidRDefault="0074512D" w:rsidP="00A326D9">
      <w:pPr>
        <w:pStyle w:val="a4"/>
        <w:widowControl/>
        <w:numPr>
          <w:ilvl w:val="0"/>
          <w:numId w:val="15"/>
        </w:numPr>
        <w:snapToGrid w:val="0"/>
        <w:spacing w:before="100" w:beforeAutospacing="1" w:after="100" w:afterAutospacing="1"/>
        <w:ind w:leftChars="0" w:left="357"/>
        <w:rPr>
          <w:rFonts w:ascii="Times New Roman" w:eastAsia="標楷體" w:hAnsi="Times New Roman" w:cs="Times New Roman"/>
        </w:rPr>
      </w:pPr>
      <w:r w:rsidRPr="00A326D9">
        <w:rPr>
          <w:rFonts w:ascii="Times New Roman" w:eastAsia="標楷體" w:hAnsi="Times New Roman" w:cs="Times New Roman"/>
        </w:rPr>
        <w:t>KK Box Churn Prediction</w:t>
      </w:r>
      <w:r w:rsidRPr="00A326D9">
        <w:rPr>
          <w:rFonts w:ascii="Times New Roman" w:eastAsia="標楷體" w:hAnsi="Times New Roman" w:cs="Times New Roman"/>
        </w:rPr>
        <w:t>(2)</w:t>
      </w:r>
      <w:r w:rsidRPr="00A326D9">
        <w:rPr>
          <w:rFonts w:ascii="Times New Roman" w:eastAsia="標楷體" w:hAnsi="Times New Roman" w:cs="Times New Roman"/>
        </w:rPr>
        <w:t xml:space="preserve">  </w:t>
      </w:r>
    </w:p>
    <w:p w:rsidR="0074512D" w:rsidRPr="00A326D9" w:rsidRDefault="0074512D" w:rsidP="00A326D9">
      <w:pPr>
        <w:pStyle w:val="a4"/>
        <w:widowControl/>
        <w:snapToGrid w:val="0"/>
        <w:spacing w:before="100" w:beforeAutospacing="1" w:after="100" w:afterAutospacing="1"/>
        <w:ind w:leftChars="0" w:left="357"/>
        <w:rPr>
          <w:rFonts w:ascii="Times New Roman" w:eastAsia="標楷體" w:hAnsi="Times New Roman" w:cs="Times New Roman"/>
        </w:rPr>
      </w:pPr>
      <w:hyperlink r:id="rId10" w:history="1">
        <w:r w:rsidRPr="00A326D9">
          <w:rPr>
            <w:rStyle w:val="a9"/>
            <w:rFonts w:ascii="Times New Roman" w:eastAsia="標楷體" w:hAnsi="Times New Roman" w:cs="Times New Roman"/>
          </w:rPr>
          <w:t>https://www.kaggle.com/c/kkbox-churn-prediction-challenge</w:t>
        </w:r>
      </w:hyperlink>
    </w:p>
    <w:sectPr w:rsidR="0074512D" w:rsidRPr="00A326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F95" w:rsidRDefault="003A6F95" w:rsidP="00812BB0">
      <w:r>
        <w:separator/>
      </w:r>
    </w:p>
  </w:endnote>
  <w:endnote w:type="continuationSeparator" w:id="0">
    <w:p w:rsidR="003A6F95" w:rsidRDefault="003A6F95" w:rsidP="0081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F95" w:rsidRDefault="003A6F95" w:rsidP="00812BB0">
      <w:r>
        <w:separator/>
      </w:r>
    </w:p>
  </w:footnote>
  <w:footnote w:type="continuationSeparator" w:id="0">
    <w:p w:rsidR="003A6F95" w:rsidRDefault="003A6F95" w:rsidP="0081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DC51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436ADD"/>
    <w:multiLevelType w:val="hybridMultilevel"/>
    <w:tmpl w:val="FAE84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180894"/>
    <w:multiLevelType w:val="hybridMultilevel"/>
    <w:tmpl w:val="81540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F15770"/>
    <w:multiLevelType w:val="hybridMultilevel"/>
    <w:tmpl w:val="8A5A3836"/>
    <w:lvl w:ilvl="0" w:tplc="C4F450A4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4F1F7B"/>
    <w:multiLevelType w:val="hybridMultilevel"/>
    <w:tmpl w:val="6FE2BCC4"/>
    <w:lvl w:ilvl="0" w:tplc="0ECE31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0D34A24"/>
    <w:multiLevelType w:val="hybridMultilevel"/>
    <w:tmpl w:val="DC66C15A"/>
    <w:lvl w:ilvl="0" w:tplc="F894F9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65481C"/>
    <w:multiLevelType w:val="hybridMultilevel"/>
    <w:tmpl w:val="96527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385FDA"/>
    <w:multiLevelType w:val="hybridMultilevel"/>
    <w:tmpl w:val="03ECC978"/>
    <w:lvl w:ilvl="0" w:tplc="0ECE312A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72B7304"/>
    <w:multiLevelType w:val="hybridMultilevel"/>
    <w:tmpl w:val="5388E9CA"/>
    <w:lvl w:ilvl="0" w:tplc="0ECE31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B887683"/>
    <w:multiLevelType w:val="hybridMultilevel"/>
    <w:tmpl w:val="9AE605C4"/>
    <w:lvl w:ilvl="0" w:tplc="0ECE312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49D40B6"/>
    <w:multiLevelType w:val="hybridMultilevel"/>
    <w:tmpl w:val="9AE605C4"/>
    <w:lvl w:ilvl="0" w:tplc="0ECE312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9DF10C2"/>
    <w:multiLevelType w:val="hybridMultilevel"/>
    <w:tmpl w:val="2A8EDD6C"/>
    <w:lvl w:ilvl="0" w:tplc="0ECE31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0620AF"/>
    <w:multiLevelType w:val="hybridMultilevel"/>
    <w:tmpl w:val="AF46A972"/>
    <w:lvl w:ilvl="0" w:tplc="1DD85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635756"/>
    <w:multiLevelType w:val="hybridMultilevel"/>
    <w:tmpl w:val="75E44F7C"/>
    <w:lvl w:ilvl="0" w:tplc="0ECE31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6F1EBB"/>
    <w:multiLevelType w:val="hybridMultilevel"/>
    <w:tmpl w:val="99D896EC"/>
    <w:lvl w:ilvl="0" w:tplc="0ECE31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80A6BF52">
      <w:start w:val="1"/>
      <w:numFmt w:val="decimal"/>
      <w:lvlText w:val="%2."/>
      <w:lvlJc w:val="left"/>
      <w:pPr>
        <w:ind w:left="12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13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0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3B"/>
    <w:rsid w:val="0000495D"/>
    <w:rsid w:val="00027C7F"/>
    <w:rsid w:val="000778E8"/>
    <w:rsid w:val="000838AF"/>
    <w:rsid w:val="000858F6"/>
    <w:rsid w:val="000F40AB"/>
    <w:rsid w:val="001249A1"/>
    <w:rsid w:val="001C666B"/>
    <w:rsid w:val="001C6D33"/>
    <w:rsid w:val="001F4905"/>
    <w:rsid w:val="00200C67"/>
    <w:rsid w:val="00242D46"/>
    <w:rsid w:val="0026716C"/>
    <w:rsid w:val="002A0963"/>
    <w:rsid w:val="002C216D"/>
    <w:rsid w:val="002C2B06"/>
    <w:rsid w:val="002E6005"/>
    <w:rsid w:val="00336206"/>
    <w:rsid w:val="00342017"/>
    <w:rsid w:val="00395E85"/>
    <w:rsid w:val="003A6F95"/>
    <w:rsid w:val="003B4BC0"/>
    <w:rsid w:val="00407F3B"/>
    <w:rsid w:val="004927D9"/>
    <w:rsid w:val="004F34F4"/>
    <w:rsid w:val="00516650"/>
    <w:rsid w:val="00525A0A"/>
    <w:rsid w:val="005838DE"/>
    <w:rsid w:val="00601C61"/>
    <w:rsid w:val="00614B01"/>
    <w:rsid w:val="00677434"/>
    <w:rsid w:val="006D1A81"/>
    <w:rsid w:val="0074512D"/>
    <w:rsid w:val="00762118"/>
    <w:rsid w:val="00764795"/>
    <w:rsid w:val="007F4EBE"/>
    <w:rsid w:val="007F5904"/>
    <w:rsid w:val="00812BB0"/>
    <w:rsid w:val="0082234D"/>
    <w:rsid w:val="00857455"/>
    <w:rsid w:val="008C3ECC"/>
    <w:rsid w:val="008D53EB"/>
    <w:rsid w:val="008E4EF1"/>
    <w:rsid w:val="0090428F"/>
    <w:rsid w:val="00971EFF"/>
    <w:rsid w:val="00973266"/>
    <w:rsid w:val="0098542C"/>
    <w:rsid w:val="00A326D9"/>
    <w:rsid w:val="00A73125"/>
    <w:rsid w:val="00A7373B"/>
    <w:rsid w:val="00A77869"/>
    <w:rsid w:val="00A8206A"/>
    <w:rsid w:val="00AB2549"/>
    <w:rsid w:val="00AC4014"/>
    <w:rsid w:val="00AF6688"/>
    <w:rsid w:val="00B27F20"/>
    <w:rsid w:val="00B71BB5"/>
    <w:rsid w:val="00B94A4E"/>
    <w:rsid w:val="00BE38BF"/>
    <w:rsid w:val="00C13CAE"/>
    <w:rsid w:val="00C70EDD"/>
    <w:rsid w:val="00C85AB6"/>
    <w:rsid w:val="00C97E56"/>
    <w:rsid w:val="00CA2181"/>
    <w:rsid w:val="00CB1CE9"/>
    <w:rsid w:val="00CE581B"/>
    <w:rsid w:val="00D90DAA"/>
    <w:rsid w:val="00DB17DD"/>
    <w:rsid w:val="00DD0121"/>
    <w:rsid w:val="00DE52AF"/>
    <w:rsid w:val="00DE6777"/>
    <w:rsid w:val="00DF0984"/>
    <w:rsid w:val="00E35540"/>
    <w:rsid w:val="00E66EAB"/>
    <w:rsid w:val="00E941FA"/>
    <w:rsid w:val="00EC7B55"/>
    <w:rsid w:val="00EE79D0"/>
    <w:rsid w:val="00F06431"/>
    <w:rsid w:val="00F349DD"/>
    <w:rsid w:val="00F51B77"/>
    <w:rsid w:val="00F80904"/>
    <w:rsid w:val="00F87AA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339F6"/>
  <w15:chartTrackingRefBased/>
  <w15:docId w15:val="{D66EA4FB-279F-43E8-BD96-5E411387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07F3B"/>
    <w:pPr>
      <w:ind w:leftChars="200" w:left="480"/>
    </w:pPr>
  </w:style>
  <w:style w:type="paragraph" w:styleId="a">
    <w:name w:val="List Bullet"/>
    <w:basedOn w:val="a0"/>
    <w:uiPriority w:val="99"/>
    <w:unhideWhenUsed/>
    <w:rsid w:val="00A8206A"/>
    <w:pPr>
      <w:numPr>
        <w:numId w:val="13"/>
      </w:numPr>
      <w:contextualSpacing/>
    </w:pPr>
  </w:style>
  <w:style w:type="paragraph" w:styleId="a5">
    <w:name w:val="header"/>
    <w:basedOn w:val="a0"/>
    <w:link w:val="a6"/>
    <w:uiPriority w:val="99"/>
    <w:unhideWhenUsed/>
    <w:rsid w:val="0081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812BB0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81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812BB0"/>
    <w:rPr>
      <w:sz w:val="20"/>
      <w:szCs w:val="20"/>
    </w:rPr>
  </w:style>
  <w:style w:type="character" w:styleId="a9">
    <w:name w:val="Hyperlink"/>
    <w:basedOn w:val="a1"/>
    <w:uiPriority w:val="99"/>
    <w:unhideWhenUsed/>
    <w:rsid w:val="000838A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838AF"/>
    <w:rPr>
      <w:color w:val="808080"/>
      <w:shd w:val="clear" w:color="auto" w:fill="E6E6E6"/>
    </w:rPr>
  </w:style>
  <w:style w:type="character" w:styleId="aa">
    <w:name w:val="FollowedHyperlink"/>
    <w:basedOn w:val="a1"/>
    <w:uiPriority w:val="99"/>
    <w:semiHidden/>
    <w:unhideWhenUsed/>
    <w:rsid w:val="00745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wordsforthewise/lending-cl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/kkbox-churn-prediction-challe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default+of+credit+card+client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A905B-ACDD-45C9-B8C3-F4F37D59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12</cp:revision>
  <dcterms:created xsi:type="dcterms:W3CDTF">2021-12-08T01:31:00Z</dcterms:created>
  <dcterms:modified xsi:type="dcterms:W3CDTF">2021-12-08T02:05:00Z</dcterms:modified>
</cp:coreProperties>
</file>