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這裡放我碩士論文相關的程式碼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有六個ipynb檔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可以分成四個分類：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Rule-based_PairsTrading.ipynb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主要是在計算Rule-based Pairs Trading之每日獲利，並把他存成.npy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給每一個NN model當作baseline使用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RelationNetwork_Benchmark.ipynb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主要用來建立我的「1D Conv RN」、「2D Conv RN」以及基本的「多層MLP」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＊註：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要注意的是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正確的accuracy是我額外用”</w:t>
      </w:r>
      <w:r w:rsidDel="00000000" w:rsidR="00000000" w:rsidRPr="00000000">
        <w:rPr>
          <w:highlight w:val="yellow"/>
          <w:rtl w:val="0"/>
        </w:rPr>
        <w:t xml:space="preserve">modelEvaluate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這個function寫預測出來的才對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（結果如下圖所示，只有在model fit完最後一個epoch才會顯示）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Training過程每一個epoch的model.evaluate只是我用來看loss跟決定earlystopping的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model.evaluate與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modelEvaluate的accuracy結果差異在於：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處理multi-output過程的樣本母體不一樣，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前者其他問題類別的答案也會被放到acc計算的分母，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後者是每個問題類別的答案會先區分好後才計算「那個問題類別的準確率」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導致上面的問題是keras的multi-output不像pytorch可以根據每一個output所對應到的label算loss和accuracy，而是要每個問題都用一樣的樣本數量做model.fit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舉個簡單例子：「如果某一個epoch testing data sample出總共1800個vqa pair，然後屬於Q1, Q2, Q3的問答樣本數分別是600, 600, 600」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Pytorch可以對Q1, Q2, Q3個別算loss，然後加總當作total loss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（也就是說Q1_loss是由600個樣本算出來的，Q2_loss和Q3_loss也是）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Keras的做法必須是額外在最後一層layer多一個unit或者把其他問題類別的答案塞到一個不重要的class，然後才一次model.fit "這1800個樣本" 去算每個問題類別的loss，也就是說Q1, Q2, Q3的loss都是由"1800"個樣本算出來的，只是其他1200個問題類別的樣本會額外新增一個class或者不重要的class當作這個output layer的答案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AttGGSNN_1DConv.ipynb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主要用來建立我的「Attention-based GGSNN」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AttGGSNN_NoAttention.ipynb和AttGGSNN_AllConnectGraph_NoAttention.ipynb其實也都是根據這個AttGGSNN_1DConv.ipynb做出來的，主要差異如下：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　AttGGSNN_AllConnectGraph_NoAttention.ipynb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不使用我的attention，為基本的GGSNN，而且圖是全連接圖（代表所有的點彼此相鄰、相鄰矩陣所有值為1）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　AttGGSNN_NoAttention.ipynb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不使用我的attention，為基本的GGSNN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AttGGSNN_GRUCell.ipynb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主要用來建立我的GRUCell版本的AttGGSNN，目的在於建立一個可以動態選擇時間點並且更新圖狀態的網路，結果輸Conv版本的GGSNN而有贏RN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裡面的GraphUpdater有使用到Skip connection的概念，詳見程式碼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Node feature的embedding network分成三個：conv1d, gru, gru_2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只要修改參數"embedding_method"即可使用，詳細請見程式碼注解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也就是說這份code裡面的conv1d版本也可以使用，和3. 最大的差別就是在updater加上skip connection的概念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每個function的作用詳見ipynb檔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所有Graph系列的ipynb說明與註釋以AttGGSNN_1DConv.ipynb為主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(註：AttGGSNN_GRUCell.ipynb是8月多的版本，有新增一些小function，請以新的function解釋為主)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第一次跑code的時候，generateAndsave請設定成1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把data內除了trade-2017.csv.gz這個檔案以外的檔案放到跟.ipynb同一個目錄下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讀檔路徑要改成自己的server/dir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改完直接按jupyter notebook的”Kernel” 然後選擇"Restart &amp; Run All"即可執行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