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6C490" w14:textId="2AA8461B" w:rsidR="00426314" w:rsidRDefault="00794824"/>
    <w:p w14:paraId="396FC393" w14:textId="1ADA2C86" w:rsidR="000A7C05" w:rsidRPr="000A7C05" w:rsidRDefault="000A7C05" w:rsidP="000A7C05">
      <w:pPr>
        <w:shd w:val="clear" w:color="auto" w:fill="FFFFFF"/>
        <w:spacing w:before="100" w:beforeAutospacing="1" w:after="100" w:afterAutospacing="1" w:line="240" w:lineRule="auto"/>
        <w:ind w:firstLine="0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</w:p>
    <w:tbl>
      <w:tblPr>
        <w:tblStyle w:val="TableGrid"/>
        <w:tblW w:w="12960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324"/>
        <w:gridCol w:w="1683"/>
        <w:gridCol w:w="1270"/>
        <w:gridCol w:w="1637"/>
        <w:gridCol w:w="3483"/>
        <w:gridCol w:w="3563"/>
      </w:tblGrid>
      <w:tr w:rsidR="00AA4952" w:rsidRPr="00860DAB" w14:paraId="5D28667A" w14:textId="77777777" w:rsidTr="00860DAB">
        <w:tc>
          <w:tcPr>
            <w:tcW w:w="1324" w:type="dxa"/>
          </w:tcPr>
          <w:p w14:paraId="590F82EE" w14:textId="77777777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</w:p>
        </w:tc>
        <w:tc>
          <w:tcPr>
            <w:tcW w:w="1683" w:type="dxa"/>
          </w:tcPr>
          <w:p w14:paraId="431EC86A" w14:textId="66EDCEBB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unidirectional</w:t>
            </w:r>
          </w:p>
        </w:tc>
        <w:tc>
          <w:tcPr>
            <w:tcW w:w="1270" w:type="dxa"/>
          </w:tcPr>
          <w:p w14:paraId="0EFB7030" w14:textId="53DA3E54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Two-way</w:t>
            </w:r>
          </w:p>
        </w:tc>
        <w:tc>
          <w:tcPr>
            <w:tcW w:w="1637" w:type="dxa"/>
          </w:tcPr>
          <w:p w14:paraId="01555F74" w14:textId="2FA4F7BB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Last Update</w:t>
            </w:r>
          </w:p>
        </w:tc>
        <w:tc>
          <w:tcPr>
            <w:tcW w:w="3483" w:type="dxa"/>
          </w:tcPr>
          <w:p w14:paraId="53D4511F" w14:textId="5009977B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By</w:t>
            </w:r>
          </w:p>
        </w:tc>
        <w:tc>
          <w:tcPr>
            <w:tcW w:w="3563" w:type="dxa"/>
          </w:tcPr>
          <w:p w14:paraId="5F0BA792" w14:textId="01B9E6B5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Note</w:t>
            </w:r>
          </w:p>
        </w:tc>
      </w:tr>
      <w:tr w:rsidR="00AA4952" w:rsidRPr="00860DAB" w14:paraId="57FA0372" w14:textId="77777777" w:rsidTr="00860DAB">
        <w:tc>
          <w:tcPr>
            <w:tcW w:w="1324" w:type="dxa"/>
          </w:tcPr>
          <w:p w14:paraId="71F0395F" w14:textId="6CF08905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4" w:history="1">
              <w:proofErr w:type="spellStart"/>
              <w:r w:rsidRPr="00860DAB">
                <w:rPr>
                  <w:rStyle w:val="Hyperlink"/>
                  <w:rFonts w:eastAsia="Times New Roman"/>
                  <w:kern w:val="36"/>
                </w:rPr>
                <w:t>rsync</w:t>
              </w:r>
              <w:proofErr w:type="spellEnd"/>
            </w:hyperlink>
          </w:p>
        </w:tc>
        <w:tc>
          <w:tcPr>
            <w:tcW w:w="1683" w:type="dxa"/>
          </w:tcPr>
          <w:p w14:paraId="27D5F6A9" w14:textId="0255623B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5" w:history="1">
              <w:r w:rsidRPr="00860DAB">
                <w:rPr>
                  <w:rStyle w:val="Hyperlink"/>
                  <w:rFonts w:eastAsia="Times New Roman"/>
                  <w:kern w:val="36"/>
                </w:rPr>
                <w:t>auto</w:t>
              </w:r>
            </w:hyperlink>
          </w:p>
        </w:tc>
        <w:tc>
          <w:tcPr>
            <w:tcW w:w="1270" w:type="dxa"/>
          </w:tcPr>
          <w:p w14:paraId="566482B1" w14:textId="59DE2C64" w:rsidR="00AA4952" w:rsidRPr="00860DAB" w:rsidRDefault="00860DAB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>
              <w:rPr>
                <w:rFonts w:eastAsia="Times New Roman"/>
                <w:color w:val="333333"/>
                <w:kern w:val="36"/>
              </w:rPr>
              <w:t>(</w:t>
            </w:r>
            <w:hyperlink r:id="rId6" w:history="1">
              <w:r w:rsidRPr="00860DAB">
                <w:rPr>
                  <w:rStyle w:val="Hyperlink"/>
                  <w:rFonts w:eastAsia="Times New Roman"/>
                  <w:kern w:val="36"/>
                </w:rPr>
                <w:t>bash</w:t>
              </w:r>
            </w:hyperlink>
            <w:r>
              <w:rPr>
                <w:rFonts w:eastAsia="Times New Roman"/>
                <w:color w:val="333333"/>
                <w:kern w:val="36"/>
              </w:rPr>
              <w:t>)</w:t>
            </w:r>
          </w:p>
        </w:tc>
        <w:tc>
          <w:tcPr>
            <w:tcW w:w="1637" w:type="dxa"/>
          </w:tcPr>
          <w:p w14:paraId="5D5859BB" w14:textId="71A05445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7" w:history="1">
              <w:r w:rsidRPr="00860DAB">
                <w:rPr>
                  <w:rStyle w:val="Hyperlink"/>
                  <w:rFonts w:eastAsia="Times New Roman"/>
                  <w:kern w:val="36"/>
                </w:rPr>
                <w:t>2018</w:t>
              </w:r>
            </w:hyperlink>
          </w:p>
        </w:tc>
        <w:tc>
          <w:tcPr>
            <w:tcW w:w="3483" w:type="dxa"/>
          </w:tcPr>
          <w:p w14:paraId="083F9BB6" w14:textId="6E92907F" w:rsidR="00AA4952" w:rsidRPr="00860DAB" w:rsidRDefault="00EF2783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>
              <w:rPr>
                <w:rFonts w:eastAsia="Times New Roman"/>
                <w:color w:val="333333"/>
                <w:kern w:val="36"/>
              </w:rPr>
              <w:t>s</w:t>
            </w:r>
            <w:r w:rsidR="00AA4952" w:rsidRPr="00860DAB">
              <w:rPr>
                <w:rFonts w:eastAsia="Times New Roman"/>
                <w:color w:val="333333"/>
                <w:kern w:val="36"/>
              </w:rPr>
              <w:t>amba.org</w:t>
            </w:r>
          </w:p>
        </w:tc>
        <w:tc>
          <w:tcPr>
            <w:tcW w:w="3563" w:type="dxa"/>
          </w:tcPr>
          <w:p w14:paraId="68F69D36" w14:textId="1B0529E5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incremental backup</w:t>
            </w:r>
          </w:p>
        </w:tc>
      </w:tr>
      <w:tr w:rsidR="00EF2783" w:rsidRPr="00860DAB" w14:paraId="442C1C18" w14:textId="77777777" w:rsidTr="00EF2783">
        <w:tc>
          <w:tcPr>
            <w:tcW w:w="1324" w:type="dxa"/>
            <w:shd w:val="clear" w:color="auto" w:fill="auto"/>
          </w:tcPr>
          <w:p w14:paraId="2D631CA8" w14:textId="40F29AAB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8" w:history="1">
              <w:proofErr w:type="spellStart"/>
              <w:r w:rsidRPr="000A7C05">
                <w:rPr>
                  <w:rStyle w:val="Hyperlink"/>
                  <w:rFonts w:eastAsia="Times New Roman"/>
                  <w:kern w:val="36"/>
                </w:rPr>
                <w:t>Lsyn</w:t>
              </w:r>
              <w:r w:rsidRPr="000A7C05">
                <w:rPr>
                  <w:rStyle w:val="Hyperlink"/>
                  <w:rFonts w:eastAsia="Times New Roman"/>
                  <w:kern w:val="36"/>
                </w:rPr>
                <w:t>c</w:t>
              </w:r>
              <w:r w:rsidRPr="000A7C05">
                <w:rPr>
                  <w:rStyle w:val="Hyperlink"/>
                  <w:rFonts w:eastAsia="Times New Roman"/>
                  <w:kern w:val="36"/>
                </w:rPr>
                <w:t>d</w:t>
              </w:r>
              <w:proofErr w:type="spellEnd"/>
            </w:hyperlink>
          </w:p>
        </w:tc>
        <w:tc>
          <w:tcPr>
            <w:tcW w:w="1683" w:type="dxa"/>
            <w:shd w:val="clear" w:color="auto" w:fill="auto"/>
          </w:tcPr>
          <w:p w14:paraId="4E4F369E" w14:textId="4438C91D" w:rsidR="00AA4952" w:rsidRPr="00860DAB" w:rsidRDefault="00873928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v</w:t>
            </w:r>
          </w:p>
        </w:tc>
        <w:tc>
          <w:tcPr>
            <w:tcW w:w="1270" w:type="dxa"/>
            <w:shd w:val="clear" w:color="auto" w:fill="auto"/>
          </w:tcPr>
          <w:p w14:paraId="4FEF2037" w14:textId="5188313B" w:rsidR="00AA4952" w:rsidRPr="00860DAB" w:rsidRDefault="00873928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?</w:t>
            </w:r>
          </w:p>
        </w:tc>
        <w:tc>
          <w:tcPr>
            <w:tcW w:w="1637" w:type="dxa"/>
            <w:shd w:val="clear" w:color="auto" w:fill="auto"/>
          </w:tcPr>
          <w:p w14:paraId="75A07C8E" w14:textId="4AA78C6B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9" w:history="1">
              <w:r w:rsidRPr="00860DAB">
                <w:rPr>
                  <w:rStyle w:val="Hyperlink"/>
                  <w:rFonts w:eastAsia="Times New Roman"/>
                  <w:kern w:val="36"/>
                </w:rPr>
                <w:t>2018</w:t>
              </w:r>
            </w:hyperlink>
          </w:p>
        </w:tc>
        <w:tc>
          <w:tcPr>
            <w:tcW w:w="3483" w:type="dxa"/>
            <w:shd w:val="clear" w:color="auto" w:fill="auto"/>
          </w:tcPr>
          <w:p w14:paraId="7E1288F6" w14:textId="7B4B4AB5" w:rsidR="00AA4952" w:rsidRPr="00860DAB" w:rsidRDefault="00873928" w:rsidP="00873928">
            <w:pPr>
              <w:spacing w:line="240" w:lineRule="auto"/>
              <w:ind w:firstLine="0"/>
            </w:pPr>
            <w:hyperlink r:id="rId10" w:history="1">
              <w:r w:rsidRPr="00860DAB">
                <w:rPr>
                  <w:rStyle w:val="Hyperlink"/>
                </w:rPr>
                <w:t>https://axkibe.github.io/lsyncd/</w:t>
              </w:r>
            </w:hyperlink>
          </w:p>
        </w:tc>
        <w:tc>
          <w:tcPr>
            <w:tcW w:w="3563" w:type="dxa"/>
            <w:shd w:val="clear" w:color="auto" w:fill="auto"/>
          </w:tcPr>
          <w:p w14:paraId="23B3CF80" w14:textId="7137ABA5" w:rsidR="00AA4952" w:rsidRPr="00860DAB" w:rsidRDefault="00873928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w</w:t>
            </w:r>
            <w:r w:rsidR="004556F5" w:rsidRPr="00860DAB">
              <w:rPr>
                <w:rFonts w:eastAsia="Times New Roman"/>
                <w:color w:val="333333"/>
                <w:kern w:val="36"/>
              </w:rPr>
              <w:t xml:space="preserve">raps </w:t>
            </w:r>
            <w:proofErr w:type="spellStart"/>
            <w:r w:rsidR="004556F5" w:rsidRPr="00860DAB">
              <w:rPr>
                <w:rFonts w:eastAsia="Times New Roman"/>
                <w:color w:val="333333"/>
                <w:kern w:val="36"/>
              </w:rPr>
              <w:t>rsync</w:t>
            </w:r>
            <w:proofErr w:type="spellEnd"/>
          </w:p>
        </w:tc>
      </w:tr>
      <w:tr w:rsidR="00EF2783" w:rsidRPr="00860DAB" w14:paraId="24D27867" w14:textId="77777777" w:rsidTr="00EF2783">
        <w:tc>
          <w:tcPr>
            <w:tcW w:w="1324" w:type="dxa"/>
            <w:shd w:val="clear" w:color="auto" w:fill="auto"/>
          </w:tcPr>
          <w:p w14:paraId="32C2F9E3" w14:textId="5A90858A" w:rsidR="00AA4952" w:rsidRPr="00EF2783" w:rsidRDefault="00AA4952" w:rsidP="00AA4952">
            <w:pPr>
              <w:pStyle w:val="Heading2"/>
              <w:shd w:val="clear" w:color="auto" w:fill="FFFFFF"/>
              <w:spacing w:before="0" w:line="240" w:lineRule="auto"/>
              <w:rPr>
                <w:b w:val="0"/>
                <w:color w:val="333333"/>
              </w:rPr>
            </w:pPr>
            <w:hyperlink r:id="rId11" w:history="1">
              <w:proofErr w:type="spellStart"/>
              <w:r w:rsidRPr="00EF2783">
                <w:rPr>
                  <w:rStyle w:val="Hyperlink"/>
                  <w:b w:val="0"/>
                </w:rPr>
                <w:t>Synct</w:t>
              </w:r>
              <w:r w:rsidRPr="00EF2783">
                <w:rPr>
                  <w:rStyle w:val="Hyperlink"/>
                  <w:b w:val="0"/>
                </w:rPr>
                <w:t>h</w:t>
              </w:r>
              <w:r w:rsidRPr="00EF2783">
                <w:rPr>
                  <w:rStyle w:val="Hyperlink"/>
                  <w:b w:val="0"/>
                </w:rPr>
                <w:t>in</w:t>
              </w:r>
              <w:r w:rsidRPr="00EF2783">
                <w:rPr>
                  <w:rStyle w:val="Hyperlink"/>
                  <w:b w:val="0"/>
                </w:rPr>
                <w:t>g</w:t>
              </w:r>
              <w:proofErr w:type="spellEnd"/>
            </w:hyperlink>
          </w:p>
        </w:tc>
        <w:tc>
          <w:tcPr>
            <w:tcW w:w="1683" w:type="dxa"/>
            <w:shd w:val="clear" w:color="auto" w:fill="auto"/>
          </w:tcPr>
          <w:p w14:paraId="7CF94C1B" w14:textId="77777777" w:rsidR="00AA4952" w:rsidRPr="00EF2783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</w:p>
        </w:tc>
        <w:tc>
          <w:tcPr>
            <w:tcW w:w="1270" w:type="dxa"/>
            <w:shd w:val="clear" w:color="auto" w:fill="auto"/>
          </w:tcPr>
          <w:p w14:paraId="02E9B56D" w14:textId="755FEFE6" w:rsidR="00AA4952" w:rsidRPr="00860DAB" w:rsidRDefault="004556F5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v</w:t>
            </w:r>
          </w:p>
        </w:tc>
        <w:tc>
          <w:tcPr>
            <w:tcW w:w="1637" w:type="dxa"/>
            <w:shd w:val="clear" w:color="auto" w:fill="auto"/>
          </w:tcPr>
          <w:p w14:paraId="0FA169AA" w14:textId="720743AB" w:rsidR="00AA4952" w:rsidRPr="00860DAB" w:rsidRDefault="004556F5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12" w:history="1">
              <w:r w:rsidRPr="00860DAB">
                <w:rPr>
                  <w:rStyle w:val="Hyperlink"/>
                  <w:rFonts w:eastAsia="Times New Roman"/>
                  <w:kern w:val="36"/>
                </w:rPr>
                <w:t>curr</w:t>
              </w:r>
              <w:r w:rsidRPr="00860DAB">
                <w:rPr>
                  <w:rStyle w:val="Hyperlink"/>
                  <w:rFonts w:eastAsia="Times New Roman"/>
                  <w:kern w:val="36"/>
                </w:rPr>
                <w:t>e</w:t>
              </w:r>
              <w:r w:rsidRPr="00860DAB">
                <w:rPr>
                  <w:rStyle w:val="Hyperlink"/>
                  <w:rFonts w:eastAsia="Times New Roman"/>
                  <w:kern w:val="36"/>
                </w:rPr>
                <w:t>nt</w:t>
              </w:r>
            </w:hyperlink>
            <w:r w:rsidR="004C3FBB" w:rsidRPr="00860DAB">
              <w:rPr>
                <w:rFonts w:eastAsia="Times New Roman"/>
                <w:color w:val="333333"/>
                <w:kern w:val="36"/>
              </w:rPr>
              <w:t xml:space="preserve">; </w:t>
            </w:r>
            <w:hyperlink r:id="rId13" w:history="1">
              <w:r w:rsidR="004C3FBB" w:rsidRPr="00860DAB">
                <w:rPr>
                  <w:rStyle w:val="Hyperlink"/>
                  <w:rFonts w:eastAsia="Times New Roman"/>
                  <w:kern w:val="36"/>
                </w:rPr>
                <w:t>forum</w:t>
              </w:r>
            </w:hyperlink>
          </w:p>
        </w:tc>
        <w:tc>
          <w:tcPr>
            <w:tcW w:w="3483" w:type="dxa"/>
            <w:shd w:val="clear" w:color="auto" w:fill="auto"/>
          </w:tcPr>
          <w:p w14:paraId="4B92F732" w14:textId="2412F6DE" w:rsidR="00AA4952" w:rsidRPr="00860DAB" w:rsidRDefault="004556F5" w:rsidP="004556F5">
            <w:pPr>
              <w:spacing w:line="240" w:lineRule="auto"/>
              <w:ind w:firstLine="0"/>
            </w:pPr>
            <w:r w:rsidRPr="00860DAB">
              <w:t>syncthing.net</w:t>
            </w:r>
          </w:p>
        </w:tc>
        <w:tc>
          <w:tcPr>
            <w:tcW w:w="3563" w:type="dxa"/>
            <w:shd w:val="clear" w:color="auto" w:fill="auto"/>
          </w:tcPr>
          <w:p w14:paraId="5AE1D5C3" w14:textId="2A759FB2" w:rsidR="00AA4952" w:rsidRPr="00860DAB" w:rsidRDefault="00EF2783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>
              <w:rPr>
                <w:rFonts w:eastAsia="Times New Roman"/>
                <w:color w:val="333333"/>
                <w:kern w:val="36"/>
              </w:rPr>
              <w:t>e</w:t>
            </w:r>
            <w:r w:rsidR="00873928" w:rsidRPr="00860DAB">
              <w:rPr>
                <w:rFonts w:eastAsia="Times New Roman"/>
                <w:color w:val="333333"/>
                <w:kern w:val="36"/>
              </w:rPr>
              <w:t>ncrypting when scanning</w:t>
            </w:r>
          </w:p>
        </w:tc>
      </w:tr>
      <w:tr w:rsidR="00AA4952" w:rsidRPr="00860DAB" w14:paraId="41713208" w14:textId="77777777" w:rsidTr="00860DAB">
        <w:tc>
          <w:tcPr>
            <w:tcW w:w="1324" w:type="dxa"/>
          </w:tcPr>
          <w:p w14:paraId="3178E627" w14:textId="154F1FD3" w:rsidR="00AA4952" w:rsidRPr="00860DAB" w:rsidRDefault="00AA4952" w:rsidP="00AA4952">
            <w:pPr>
              <w:pStyle w:val="Heading2"/>
              <w:shd w:val="clear" w:color="auto" w:fill="FFFFFF"/>
              <w:spacing w:before="0" w:line="240" w:lineRule="auto"/>
              <w:rPr>
                <w:b w:val="0"/>
                <w:color w:val="333333"/>
              </w:rPr>
            </w:pPr>
            <w:hyperlink r:id="rId14" w:history="1">
              <w:proofErr w:type="spellStart"/>
              <w:r w:rsidRPr="00860DAB">
                <w:rPr>
                  <w:rStyle w:val="Hyperlink"/>
                  <w:b w:val="0"/>
                </w:rPr>
                <w:t>o</w:t>
              </w:r>
              <w:r w:rsidRPr="00860DAB">
                <w:rPr>
                  <w:rStyle w:val="Hyperlink"/>
                  <w:b w:val="0"/>
                </w:rPr>
                <w:t>s</w:t>
              </w:r>
              <w:r w:rsidRPr="00860DAB">
                <w:rPr>
                  <w:rStyle w:val="Hyperlink"/>
                  <w:b w:val="0"/>
                </w:rPr>
                <w:t>ync</w:t>
              </w:r>
              <w:proofErr w:type="spellEnd"/>
            </w:hyperlink>
          </w:p>
        </w:tc>
        <w:tc>
          <w:tcPr>
            <w:tcW w:w="1683" w:type="dxa"/>
          </w:tcPr>
          <w:p w14:paraId="0622463B" w14:textId="77777777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</w:p>
        </w:tc>
        <w:tc>
          <w:tcPr>
            <w:tcW w:w="1270" w:type="dxa"/>
          </w:tcPr>
          <w:p w14:paraId="6BECF3A9" w14:textId="48E6C2AA" w:rsidR="00AA4952" w:rsidRPr="00860DAB" w:rsidRDefault="00873928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v</w:t>
            </w:r>
          </w:p>
        </w:tc>
        <w:tc>
          <w:tcPr>
            <w:tcW w:w="1637" w:type="dxa"/>
          </w:tcPr>
          <w:p w14:paraId="7C4C9D5E" w14:textId="198DE292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15" w:history="1">
              <w:r w:rsidRPr="00860DAB">
                <w:rPr>
                  <w:rStyle w:val="Hyperlink"/>
                  <w:rFonts w:eastAsia="Times New Roman"/>
                  <w:kern w:val="36"/>
                </w:rPr>
                <w:t>2017</w:t>
              </w:r>
            </w:hyperlink>
            <w:r w:rsidRPr="00860DAB">
              <w:rPr>
                <w:rFonts w:eastAsia="Times New Roman"/>
                <w:color w:val="333333"/>
                <w:kern w:val="36"/>
              </w:rPr>
              <w:t xml:space="preserve">; </w:t>
            </w:r>
            <w:hyperlink r:id="rId16" w:history="1">
              <w:r w:rsidRPr="00860DAB">
                <w:rPr>
                  <w:rStyle w:val="Hyperlink"/>
                  <w:rFonts w:eastAsia="Times New Roman"/>
                  <w:kern w:val="36"/>
                </w:rPr>
                <w:t>curre</w:t>
              </w:r>
              <w:r w:rsidRPr="00860DAB">
                <w:rPr>
                  <w:rStyle w:val="Hyperlink"/>
                  <w:rFonts w:eastAsia="Times New Roman"/>
                  <w:kern w:val="36"/>
                </w:rPr>
                <w:t>n</w:t>
              </w:r>
              <w:r w:rsidRPr="00860DAB">
                <w:rPr>
                  <w:rStyle w:val="Hyperlink"/>
                  <w:rFonts w:eastAsia="Times New Roman"/>
                  <w:kern w:val="36"/>
                </w:rPr>
                <w:t>t</w:t>
              </w:r>
            </w:hyperlink>
          </w:p>
        </w:tc>
        <w:tc>
          <w:tcPr>
            <w:tcW w:w="3483" w:type="dxa"/>
          </w:tcPr>
          <w:p w14:paraId="179BAF64" w14:textId="3C3E9BAB" w:rsidR="00AA4952" w:rsidRPr="00860DAB" w:rsidRDefault="00873928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netpower.fr</w:t>
            </w:r>
          </w:p>
        </w:tc>
        <w:tc>
          <w:tcPr>
            <w:tcW w:w="3563" w:type="dxa"/>
          </w:tcPr>
          <w:p w14:paraId="223E0C79" w14:textId="60221C11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</w:p>
        </w:tc>
      </w:tr>
      <w:tr w:rsidR="00AA4952" w:rsidRPr="00860DAB" w14:paraId="671DE7AB" w14:textId="77777777" w:rsidTr="00860DAB">
        <w:tc>
          <w:tcPr>
            <w:tcW w:w="1324" w:type="dxa"/>
          </w:tcPr>
          <w:p w14:paraId="6B3FC373" w14:textId="1EB1C054" w:rsidR="00AA4952" w:rsidRPr="00860DAB" w:rsidRDefault="00AA4952" w:rsidP="00AA4952">
            <w:pPr>
              <w:pStyle w:val="Heading2"/>
              <w:shd w:val="clear" w:color="auto" w:fill="FFFFFF"/>
              <w:spacing w:before="0" w:line="240" w:lineRule="auto"/>
              <w:rPr>
                <w:b w:val="0"/>
                <w:color w:val="333333"/>
              </w:rPr>
            </w:pPr>
            <w:hyperlink r:id="rId17" w:history="1">
              <w:r w:rsidRPr="00860DAB">
                <w:rPr>
                  <w:rStyle w:val="Hyperlink"/>
                  <w:b w:val="0"/>
                </w:rPr>
                <w:t>unison</w:t>
              </w:r>
            </w:hyperlink>
          </w:p>
        </w:tc>
        <w:tc>
          <w:tcPr>
            <w:tcW w:w="1683" w:type="dxa"/>
          </w:tcPr>
          <w:p w14:paraId="0839F9BC" w14:textId="77777777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</w:p>
        </w:tc>
        <w:tc>
          <w:tcPr>
            <w:tcW w:w="1270" w:type="dxa"/>
          </w:tcPr>
          <w:p w14:paraId="332E4497" w14:textId="242C1229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>v</w:t>
            </w:r>
          </w:p>
        </w:tc>
        <w:tc>
          <w:tcPr>
            <w:tcW w:w="1637" w:type="dxa"/>
          </w:tcPr>
          <w:p w14:paraId="110A1D8A" w14:textId="06EA4AA2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hyperlink r:id="rId18" w:history="1">
              <w:r w:rsidRPr="00860DAB">
                <w:rPr>
                  <w:rStyle w:val="Hyperlink"/>
                  <w:rFonts w:eastAsia="Times New Roman"/>
                  <w:kern w:val="36"/>
                </w:rPr>
                <w:t>2</w:t>
              </w:r>
              <w:r w:rsidRPr="00860DAB">
                <w:rPr>
                  <w:rStyle w:val="Hyperlink"/>
                  <w:rFonts w:eastAsia="Times New Roman"/>
                  <w:kern w:val="36"/>
                </w:rPr>
                <w:t>0</w:t>
              </w:r>
              <w:r w:rsidRPr="00860DAB">
                <w:rPr>
                  <w:rStyle w:val="Hyperlink"/>
                  <w:rFonts w:eastAsia="Times New Roman"/>
                  <w:kern w:val="36"/>
                </w:rPr>
                <w:t>18</w:t>
              </w:r>
            </w:hyperlink>
          </w:p>
        </w:tc>
        <w:tc>
          <w:tcPr>
            <w:tcW w:w="3483" w:type="dxa"/>
          </w:tcPr>
          <w:p w14:paraId="1A954B28" w14:textId="30F205FC" w:rsidR="00AA4952" w:rsidRPr="00860DAB" w:rsidRDefault="00AA4952" w:rsidP="004C3FBB">
            <w:pPr>
              <w:spacing w:line="240" w:lineRule="auto"/>
              <w:ind w:firstLine="0"/>
            </w:pPr>
            <w:r w:rsidRPr="00860DAB">
              <w:rPr>
                <w:rFonts w:eastAsia="Times New Roman"/>
                <w:color w:val="333333"/>
                <w:kern w:val="36"/>
              </w:rPr>
              <w:t>cis.upenn.edu</w:t>
            </w:r>
            <w:r w:rsidR="004C3FBB" w:rsidRPr="00860DAB">
              <w:rPr>
                <w:rFonts w:eastAsia="Times New Roman"/>
                <w:color w:val="333333"/>
                <w:kern w:val="36"/>
              </w:rPr>
              <w:t xml:space="preserve"> (</w:t>
            </w:r>
            <w:r w:rsidR="004C3FBB" w:rsidRPr="00860DAB">
              <w:rPr>
                <w:color w:val="222222"/>
                <w:shd w:val="clear" w:color="auto" w:fill="FFFFFF"/>
              </w:rPr>
              <w:t>Benjamin Pierce</w:t>
            </w:r>
            <w:r w:rsidR="004C3FBB" w:rsidRPr="00860DAB">
              <w:rPr>
                <w:color w:val="222222"/>
                <w:shd w:val="clear" w:color="auto" w:fill="FFFFFF"/>
              </w:rPr>
              <w:t>)</w:t>
            </w:r>
          </w:p>
        </w:tc>
        <w:tc>
          <w:tcPr>
            <w:tcW w:w="3563" w:type="dxa"/>
          </w:tcPr>
          <w:p w14:paraId="4C1BF1F3" w14:textId="17D63C50" w:rsidR="00AA4952" w:rsidRPr="00860DAB" w:rsidRDefault="00AA4952" w:rsidP="00AA4952">
            <w:pPr>
              <w:spacing w:line="240" w:lineRule="auto"/>
              <w:ind w:firstLine="0"/>
              <w:outlineLvl w:val="0"/>
              <w:rPr>
                <w:rFonts w:eastAsia="Times New Roman"/>
                <w:color w:val="333333"/>
                <w:kern w:val="36"/>
              </w:rPr>
            </w:pPr>
            <w:r w:rsidRPr="00860DAB">
              <w:rPr>
                <w:rFonts w:eastAsia="Times New Roman"/>
                <w:color w:val="333333"/>
                <w:kern w:val="36"/>
              </w:rPr>
              <w:t xml:space="preserve">synchronizer; </w:t>
            </w:r>
            <w:hyperlink r:id="rId19" w:history="1">
              <w:r w:rsidRPr="00860DAB">
                <w:rPr>
                  <w:rStyle w:val="Hyperlink"/>
                  <w:rFonts w:eastAsia="Times New Roman"/>
                  <w:kern w:val="36"/>
                </w:rPr>
                <w:t>slow &amp;</w:t>
              </w:r>
              <w:r w:rsidRPr="00860DAB">
                <w:rPr>
                  <w:rStyle w:val="Hyperlink"/>
                </w:rPr>
                <w:t xml:space="preserve"> </w:t>
              </w:r>
              <w:r w:rsidRPr="00860DAB">
                <w:rPr>
                  <w:rStyle w:val="Hyperlink"/>
                  <w:rFonts w:eastAsia="Times New Roman"/>
                  <w:kern w:val="36"/>
                </w:rPr>
                <w:t>unreliable</w:t>
              </w:r>
            </w:hyperlink>
            <w:r w:rsidRPr="00860DAB">
              <w:rPr>
                <w:rFonts w:eastAsia="Times New Roman"/>
                <w:color w:val="333333"/>
                <w:kern w:val="36"/>
              </w:rPr>
              <w:t xml:space="preserve">; </w:t>
            </w:r>
          </w:p>
        </w:tc>
      </w:tr>
    </w:tbl>
    <w:p w14:paraId="6714C45F" w14:textId="532F4D4C" w:rsidR="000A7C05" w:rsidRPr="000A7C05" w:rsidRDefault="000A7C05" w:rsidP="000A7C05">
      <w:pPr>
        <w:shd w:val="clear" w:color="auto" w:fill="FFFFFF"/>
        <w:spacing w:before="100" w:beforeAutospacing="1" w:after="100" w:afterAutospacing="1" w:line="240" w:lineRule="auto"/>
        <w:ind w:firstLine="0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ab/>
      </w:r>
    </w:p>
    <w:p w14:paraId="14963CDF" w14:textId="77777777" w:rsidR="000A7C05" w:rsidRDefault="000A7C05" w:rsidP="000A7C05">
      <w:pPr>
        <w:ind w:firstLine="0"/>
      </w:pPr>
      <w:bookmarkStart w:id="0" w:name="_GoBack"/>
      <w:bookmarkEnd w:id="0"/>
    </w:p>
    <w:sectPr w:rsidR="000A7C05" w:rsidSect="000A7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05"/>
    <w:rsid w:val="00033E3D"/>
    <w:rsid w:val="000A7C05"/>
    <w:rsid w:val="00256B3C"/>
    <w:rsid w:val="003437D0"/>
    <w:rsid w:val="00374D05"/>
    <w:rsid w:val="004556F5"/>
    <w:rsid w:val="00471DB7"/>
    <w:rsid w:val="004C3FBB"/>
    <w:rsid w:val="006875A5"/>
    <w:rsid w:val="006A042C"/>
    <w:rsid w:val="00782F33"/>
    <w:rsid w:val="00794824"/>
    <w:rsid w:val="00794853"/>
    <w:rsid w:val="00860DAB"/>
    <w:rsid w:val="00873928"/>
    <w:rsid w:val="009A7EE0"/>
    <w:rsid w:val="00A44927"/>
    <w:rsid w:val="00A75811"/>
    <w:rsid w:val="00AA4952"/>
    <w:rsid w:val="00D874CB"/>
    <w:rsid w:val="00EE413A"/>
    <w:rsid w:val="00E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F7A6B"/>
  <w14:defaultImageDpi w14:val="32767"/>
  <w15:chartTrackingRefBased/>
  <w15:docId w15:val="{93A48736-C99F-924B-B65C-988DAC2B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033E3D"/>
    <w:pPr>
      <w:spacing w:line="276" w:lineRule="auto"/>
      <w:ind w:firstLine="720"/>
    </w:pPr>
  </w:style>
  <w:style w:type="paragraph" w:styleId="Heading1">
    <w:name w:val="heading 1"/>
    <w:next w:val="Normal"/>
    <w:link w:val="Heading1Char"/>
    <w:autoRedefine/>
    <w:uiPriority w:val="9"/>
    <w:qFormat/>
    <w:rsid w:val="00033E3D"/>
    <w:pPr>
      <w:keepNext/>
      <w:keepLines/>
      <w:spacing w:after="120" w:line="276" w:lineRule="auto"/>
      <w:ind w:firstLine="720"/>
      <w:jc w:val="center"/>
      <w:outlineLvl w:val="0"/>
    </w:pPr>
    <w:rPr>
      <w:rFonts w:eastAsiaTheme="majorEastAsia"/>
      <w:b/>
      <w:color w:val="000000" w:themeColor="text1"/>
      <w:lang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33E3D"/>
    <w:pPr>
      <w:keepNext/>
      <w:keepLines/>
      <w:spacing w:before="120" w:line="276" w:lineRule="auto"/>
      <w:outlineLvl w:val="1"/>
    </w:pPr>
    <w:rPr>
      <w:rFonts w:eastAsiaTheme="majorEastAsia"/>
      <w:b/>
      <w:color w:val="000000" w:themeColor="text1"/>
      <w:shd w:val="clear" w:color="auto" w:fill="FFFFF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374D05"/>
    <w:pPr>
      <w:spacing w:line="480" w:lineRule="auto"/>
      <w:ind w:left="720" w:hanging="720"/>
    </w:pPr>
    <w:rPr>
      <w:rFonts w:eastAsia="Times New Roman"/>
      <w:bdr w:val="none" w:sz="0" w:space="0" w:color="auto" w:frame="1"/>
      <w:shd w:val="clear" w:color="auto" w:fill="FFFFFF"/>
      <w:lang w:eastAsia="en-US"/>
    </w:rPr>
  </w:style>
  <w:style w:type="character" w:styleId="Hyperlink">
    <w:name w:val="Hyperlink"/>
    <w:basedOn w:val="DefaultParagraphFont"/>
    <w:uiPriority w:val="99"/>
    <w:unhideWhenUsed/>
    <w:rsid w:val="000A7C05"/>
    <w:rPr>
      <w:color w:val="0000FF"/>
      <w:u w:val="single"/>
    </w:rPr>
  </w:style>
  <w:style w:type="table" w:styleId="TableGrid">
    <w:name w:val="Table Grid"/>
    <w:basedOn w:val="TableNormal"/>
    <w:uiPriority w:val="39"/>
    <w:rsid w:val="000A7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A7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oxide.com/tools/setup-lsyncd-sync-directories/" TargetMode="External"/><Relationship Id="rId13" Type="http://schemas.openxmlformats.org/officeDocument/2006/relationships/hyperlink" Target="https://forum.syncthing.net/" TargetMode="External"/><Relationship Id="rId18" Type="http://schemas.openxmlformats.org/officeDocument/2006/relationships/hyperlink" Target="https://github.com/bcpierce00/unison/releas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wnload.samba.org/pub/rsync/rsync.html" TargetMode="External"/><Relationship Id="rId12" Type="http://schemas.openxmlformats.org/officeDocument/2006/relationships/hyperlink" Target="https://github.com/syncthing/syncthing" TargetMode="External"/><Relationship Id="rId17" Type="http://schemas.openxmlformats.org/officeDocument/2006/relationships/hyperlink" Target="https://www.cis.upenn.edu/~bcpierce/unis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eajan/osyn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8506485/how-to-make-a-bash-function-to-run-a-bidirectional-rsync" TargetMode="External"/><Relationship Id="rId11" Type="http://schemas.openxmlformats.org/officeDocument/2006/relationships/hyperlink" Target="https://syncthing.net/" TargetMode="External"/><Relationship Id="rId5" Type="http://schemas.openxmlformats.org/officeDocument/2006/relationships/hyperlink" Target="https://stackoverflow.com/questions/12460279/how-to-keep-two-folders-automatically-synchronized" TargetMode="External"/><Relationship Id="rId15" Type="http://schemas.openxmlformats.org/officeDocument/2006/relationships/hyperlink" Target="http://www.netpower.fr/osync" TargetMode="External"/><Relationship Id="rId10" Type="http://schemas.openxmlformats.org/officeDocument/2006/relationships/hyperlink" Target="https://axkibe.github.io/lsyncd/" TargetMode="External"/><Relationship Id="rId19" Type="http://schemas.openxmlformats.org/officeDocument/2006/relationships/hyperlink" Target="https://stackoverflow.com/questions/2936627/two-way-sync-with-rsync" TargetMode="External"/><Relationship Id="rId4" Type="http://schemas.openxmlformats.org/officeDocument/2006/relationships/hyperlink" Target="https://linuxize.com/post/how-to-use-rsync-for-local-and-remote-data-transfer-and-synchronization/" TargetMode="External"/><Relationship Id="rId9" Type="http://schemas.openxmlformats.org/officeDocument/2006/relationships/hyperlink" Target="https://github.com/axkibe/lsyncd" TargetMode="External"/><Relationship Id="rId14" Type="http://schemas.openxmlformats.org/officeDocument/2006/relationships/hyperlink" Target="http://www.netpower.fr/o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Tsangyao</dc:creator>
  <cp:keywords/>
  <dc:description/>
  <cp:lastModifiedBy>Chen, Tsangyao</cp:lastModifiedBy>
  <cp:revision>2</cp:revision>
  <dcterms:created xsi:type="dcterms:W3CDTF">2020-04-01T19:20:00Z</dcterms:created>
  <dcterms:modified xsi:type="dcterms:W3CDTF">2020-04-01T21:20:00Z</dcterms:modified>
</cp:coreProperties>
</file>