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521" w:rsidRDefault="00D95521">
      <w:pPr>
        <w:pStyle w:val="Heading2"/>
        <w:jc w:val="center"/>
        <w:rPr>
          <w:rFonts w:cs="Times New Roman"/>
          <w:sz w:val="32"/>
          <w:szCs w:val="32"/>
        </w:rPr>
      </w:pPr>
      <w:r>
        <w:rPr>
          <w:rFonts w:hint="eastAsia"/>
          <w:sz w:val="32"/>
          <w:szCs w:val="32"/>
        </w:rPr>
        <w:t>曲靖智慧水务</w:t>
      </w:r>
      <w:r>
        <w:rPr>
          <w:sz w:val="32"/>
          <w:szCs w:val="32"/>
        </w:rPr>
        <w:t>PMA</w:t>
      </w:r>
      <w:r>
        <w:rPr>
          <w:rFonts w:hint="eastAsia"/>
          <w:sz w:val="32"/>
          <w:szCs w:val="32"/>
        </w:rPr>
        <w:t>管网漏损控制合同</w:t>
      </w:r>
    </w:p>
    <w:p w:rsidR="00D95521" w:rsidRDefault="00D95521" w:rsidP="00214680">
      <w:pPr>
        <w:pStyle w:val="NormalWeb"/>
        <w:ind w:firstLineChars="100" w:firstLine="31680"/>
        <w:rPr>
          <w:rFonts w:cs="Times New Roman"/>
        </w:rPr>
      </w:pPr>
      <w:r>
        <w:rPr>
          <w:rFonts w:hint="eastAsia"/>
        </w:rPr>
        <w:t>甲方：曲靖市城市供排水总公司（以下简称甲方）</w:t>
      </w:r>
      <w:r>
        <w:rPr>
          <w:rFonts w:cs="Times New Roman"/>
        </w:rPr>
        <w:br/>
      </w:r>
      <w:r>
        <w:t xml:space="preserve">  </w:t>
      </w:r>
      <w:r>
        <w:rPr>
          <w:rFonts w:hint="eastAsia"/>
        </w:rPr>
        <w:t>乙方：杭州山科电子科技有限公司（以下简称乙方）</w:t>
      </w:r>
      <w:r>
        <w:rPr>
          <w:rFonts w:cs="Times New Roman"/>
        </w:rPr>
        <w:br/>
      </w:r>
    </w:p>
    <w:p w:rsidR="00D95521" w:rsidRDefault="00D95521" w:rsidP="00214680">
      <w:pPr>
        <w:pStyle w:val="NormalWeb"/>
        <w:ind w:firstLineChars="100" w:firstLine="31680"/>
        <w:rPr>
          <w:rFonts w:cs="Times New Roman"/>
        </w:rPr>
      </w:pPr>
      <w:r>
        <w:rPr>
          <w:rFonts w:hint="eastAsia"/>
        </w:rPr>
        <w:t>曲靖市城市供排水总公司与杭州山科电子科技有限公司根据《中华人民共和国合同法》，本着平等互利的原则，就曲靖市智慧水务</w:t>
      </w:r>
      <w:r>
        <w:t>PMA</w:t>
      </w:r>
      <w:r>
        <w:rPr>
          <w:rFonts w:hint="eastAsia"/>
        </w:rPr>
        <w:t>管网漏损控制项目节水服务一事，经过双方友好协商，特订立本节水服务合同。</w:t>
      </w:r>
    </w:p>
    <w:p w:rsidR="00D95521" w:rsidRDefault="00D95521" w:rsidP="00214680">
      <w:pPr>
        <w:pStyle w:val="NormalWeb"/>
        <w:ind w:firstLineChars="100" w:firstLine="31680"/>
        <w:rPr>
          <w:rFonts w:cs="Times New Roman"/>
        </w:rPr>
      </w:pPr>
      <w:r>
        <w:rPr>
          <w:rFonts w:hint="eastAsia"/>
          <w:b/>
          <w:bCs/>
          <w:sz w:val="30"/>
          <w:szCs w:val="30"/>
        </w:rPr>
        <w:t>第一部分</w:t>
      </w:r>
      <w:r>
        <w:rPr>
          <w:b/>
          <w:bCs/>
          <w:sz w:val="30"/>
          <w:szCs w:val="30"/>
        </w:rPr>
        <w:t xml:space="preserve">   </w:t>
      </w:r>
      <w:r>
        <w:rPr>
          <w:rFonts w:hint="eastAsia"/>
          <w:b/>
          <w:bCs/>
          <w:sz w:val="30"/>
          <w:szCs w:val="30"/>
        </w:rPr>
        <w:t>商务条款</w:t>
      </w:r>
      <w:r>
        <w:rPr>
          <w:rFonts w:cs="Times New Roman"/>
        </w:rPr>
        <w:br/>
      </w:r>
      <w:r>
        <w:t xml:space="preserve">    1</w:t>
      </w:r>
      <w:r>
        <w:rPr>
          <w:rFonts w:hint="eastAsia"/>
        </w:rPr>
        <w:t>、名称：</w:t>
      </w:r>
      <w:r>
        <w:t xml:space="preserve"> </w:t>
      </w:r>
      <w:r>
        <w:rPr>
          <w:rFonts w:hint="eastAsia"/>
        </w:rPr>
        <w:t>曲靖市智慧水务</w:t>
      </w:r>
      <w:r>
        <w:t>PMA</w:t>
      </w:r>
      <w:r>
        <w:rPr>
          <w:rFonts w:hint="eastAsia"/>
        </w:rPr>
        <w:t>管网漏</w:t>
      </w:r>
      <w:r>
        <w:rPr>
          <w:rFonts w:hint="eastAsia"/>
          <w:u w:val="single"/>
        </w:rPr>
        <w:t>损</w:t>
      </w:r>
      <w:r>
        <w:rPr>
          <w:rFonts w:hint="eastAsia"/>
        </w:rPr>
        <w:t>控制项目</w:t>
      </w:r>
      <w:r>
        <w:t>(</w:t>
      </w:r>
      <w:r>
        <w:rPr>
          <w:rFonts w:hint="eastAsia"/>
        </w:rPr>
        <w:t>以下简称</w:t>
      </w:r>
      <w:r>
        <w:t>"</w:t>
      </w:r>
      <w:r>
        <w:rPr>
          <w:rFonts w:hint="eastAsia"/>
        </w:rPr>
        <w:t>项目</w:t>
      </w:r>
      <w:r>
        <w:t>")</w:t>
      </w:r>
      <w:r>
        <w:rPr>
          <w:rFonts w:hint="eastAsia"/>
        </w:rPr>
        <w:t>。</w:t>
      </w:r>
      <w:r>
        <w:rPr>
          <w:rFonts w:cs="Times New Roman"/>
        </w:rPr>
        <w:br/>
      </w:r>
      <w:r>
        <w:t xml:space="preserve">    2</w:t>
      </w:r>
      <w:r>
        <w:rPr>
          <w:rFonts w:hint="eastAsia"/>
        </w:rPr>
        <w:t>、内容：</w:t>
      </w:r>
      <w:r>
        <w:t xml:space="preserve"> </w:t>
      </w:r>
      <w:r>
        <w:rPr>
          <w:rFonts w:hint="eastAsia"/>
        </w:rPr>
        <w:t>项目内容详见附件一：曲靖项目</w:t>
      </w:r>
      <w:r>
        <w:t>PMA</w:t>
      </w:r>
      <w:r>
        <w:rPr>
          <w:rFonts w:hint="eastAsia"/>
        </w:rPr>
        <w:t>降漏评估报告</w:t>
      </w:r>
      <w:r>
        <w:t xml:space="preserve"> </w:t>
      </w:r>
      <w:r>
        <w:rPr>
          <w:rFonts w:hint="eastAsia"/>
        </w:rPr>
        <w:t>。</w:t>
      </w:r>
      <w:r>
        <w:rPr>
          <w:rFonts w:cs="Times New Roman"/>
        </w:rPr>
        <w:br/>
      </w:r>
      <w:r>
        <w:t xml:space="preserve">    3</w:t>
      </w:r>
      <w:r>
        <w:rPr>
          <w:rFonts w:hint="eastAsia"/>
        </w:rPr>
        <w:t>、目标：通过项目的实施，构建智慧水务</w:t>
      </w:r>
      <w:r>
        <w:t>PMA</w:t>
      </w:r>
      <w:r>
        <w:rPr>
          <w:rFonts w:hint="eastAsia"/>
        </w:rPr>
        <w:t>框架体系，</w:t>
      </w:r>
      <w:r>
        <w:rPr>
          <w:rFonts w:hint="eastAsia"/>
          <w:b/>
          <w:bCs/>
        </w:rPr>
        <w:t>达到降低管网漏损率控制，较项目实施前年供水管网漏损率下降</w:t>
      </w:r>
      <w:r>
        <w:rPr>
          <w:b/>
          <w:bCs/>
        </w:rPr>
        <w:t>2%</w:t>
      </w:r>
      <w:r>
        <w:rPr>
          <w:rFonts w:hint="eastAsia"/>
          <w:b/>
          <w:bCs/>
        </w:rPr>
        <w:t>以上的目标（最低目标为</w:t>
      </w:r>
      <w:r>
        <w:rPr>
          <w:b/>
          <w:bCs/>
        </w:rPr>
        <w:t>1.5%</w:t>
      </w:r>
      <w:r>
        <w:rPr>
          <w:rFonts w:hint="eastAsia"/>
          <w:b/>
          <w:bCs/>
        </w:rPr>
        <w:t>，理想目标为</w:t>
      </w:r>
      <w:r>
        <w:rPr>
          <w:b/>
          <w:bCs/>
        </w:rPr>
        <w:t>2.5%</w:t>
      </w:r>
      <w:r>
        <w:rPr>
          <w:rFonts w:hint="eastAsia"/>
          <w:b/>
          <w:bCs/>
        </w:rPr>
        <w:t>），从而降低成本、提高企业经济效益的目的。</w:t>
      </w:r>
      <w:r>
        <w:rPr>
          <w:rFonts w:cs="Times New Roman"/>
          <w:b/>
          <w:bCs/>
        </w:rPr>
        <w:br/>
      </w:r>
      <w:r>
        <w:t xml:space="preserve">    4</w:t>
      </w:r>
      <w:r>
        <w:rPr>
          <w:rFonts w:hint="eastAsia"/>
        </w:rPr>
        <w:t>、本合同以双方签字之日起始生效。</w:t>
      </w:r>
      <w:r>
        <w:rPr>
          <w:rFonts w:cs="Times New Roman"/>
        </w:rPr>
        <w:br/>
      </w:r>
      <w:r>
        <w:t xml:space="preserve">    </w:t>
      </w:r>
      <w:r>
        <w:rPr>
          <w:rFonts w:hint="eastAsia"/>
        </w:rPr>
        <w:t>合同生效后，乙方开始智慧水务</w:t>
      </w:r>
      <w:r>
        <w:t>PMA</w:t>
      </w:r>
      <w:r>
        <w:rPr>
          <w:rFonts w:hint="eastAsia"/>
        </w:rPr>
        <w:t>管网漏损控制项目，项目实施分三子项进行。第一子项：其中设备的安装调试期为</w:t>
      </w:r>
      <w:r>
        <w:t xml:space="preserve">60 </w:t>
      </w:r>
      <w:r>
        <w:rPr>
          <w:rFonts w:hint="eastAsia"/>
        </w:rPr>
        <w:t>个工作日，具体由甲方采购和安装；第二子项，软件研发实施周期为</w:t>
      </w:r>
      <w:r>
        <w:t>120</w:t>
      </w:r>
      <w:r>
        <w:rPr>
          <w:rFonts w:hint="eastAsia"/>
        </w:rPr>
        <w:t>个工作日；第三子项，甲方根据乙方的分区方案进行分区改造完后，软硬件、水利模型联调，周期约为</w:t>
      </w:r>
      <w:r>
        <w:t>60</w:t>
      </w:r>
      <w:r>
        <w:rPr>
          <w:rFonts w:hint="eastAsia"/>
        </w:rPr>
        <w:t>个工作日。整个项目顺利开展，估计共需要</w:t>
      </w:r>
      <w:r>
        <w:t>180</w:t>
      </w:r>
      <w:r>
        <w:rPr>
          <w:rFonts w:hint="eastAsia"/>
        </w:rPr>
        <w:t>天。</w:t>
      </w:r>
    </w:p>
    <w:p w:rsidR="00D95521" w:rsidRDefault="00D95521" w:rsidP="00214680">
      <w:pPr>
        <w:pStyle w:val="NormalWeb"/>
        <w:ind w:firstLineChars="100" w:firstLine="31680"/>
        <w:rPr>
          <w:rFonts w:cs="Times New Roman"/>
        </w:rPr>
      </w:pPr>
      <w:r>
        <w:rPr>
          <w:rFonts w:hint="eastAsia"/>
        </w:rPr>
        <w:t>合同期：合同有效期为合同起始日至节水效益分享期满为止。</w:t>
      </w:r>
    </w:p>
    <w:p w:rsidR="00D95521" w:rsidRDefault="00D95521" w:rsidP="00214680">
      <w:pPr>
        <w:pStyle w:val="NormalWeb"/>
        <w:ind w:firstLineChars="100" w:firstLine="31680"/>
        <w:rPr>
          <w:rFonts w:cs="Times New Roman"/>
        </w:rPr>
      </w:pPr>
      <w:r>
        <w:t xml:space="preserve"> 5</w:t>
      </w:r>
      <w:r>
        <w:rPr>
          <w:rFonts w:hint="eastAsia"/>
        </w:rPr>
        <w:t>、管网漏损率节水效益分享期为三年（</w:t>
      </w:r>
      <w:r>
        <w:t>36</w:t>
      </w:r>
      <w:r>
        <w:rPr>
          <w:rFonts w:hint="eastAsia"/>
        </w:rPr>
        <w:t>个月）。在合同期内当年管网漏损率下降</w:t>
      </w:r>
      <w:r>
        <w:t>2%</w:t>
      </w:r>
      <w:r>
        <w:rPr>
          <w:rFonts w:hint="eastAsia"/>
        </w:rPr>
        <w:t>以上（含）起，乙方开始分享效益分成。</w:t>
      </w:r>
    </w:p>
    <w:p w:rsidR="00D95521" w:rsidRDefault="00D95521" w:rsidP="00214680">
      <w:pPr>
        <w:pStyle w:val="NormalWeb"/>
        <w:ind w:firstLineChars="100" w:firstLine="31680"/>
        <w:rPr>
          <w:rFonts w:cs="Times New Roman"/>
          <w:color w:val="000000"/>
        </w:rPr>
      </w:pPr>
      <w:r>
        <w:t xml:space="preserve"> </w:t>
      </w:r>
      <w:r>
        <w:rPr>
          <w:rFonts w:hint="eastAsia"/>
        </w:rPr>
        <w:t>甲乙双方共享漏损率降低效益分成。甲方享有效益分成比例为总漏损的</w:t>
      </w:r>
      <w:r>
        <w:t>40%</w:t>
      </w:r>
      <w:r>
        <w:rPr>
          <w:rFonts w:hint="eastAsia"/>
        </w:rPr>
        <w:t>，乙方享有效益分成比例为总漏损的</w:t>
      </w:r>
      <w:r>
        <w:t>60%</w:t>
      </w:r>
      <w:r>
        <w:rPr>
          <w:rFonts w:hint="eastAsia"/>
        </w:rPr>
        <w:t>。</w:t>
      </w:r>
      <w:r>
        <w:rPr>
          <w:rFonts w:cs="Times New Roman"/>
        </w:rPr>
        <w:br/>
      </w:r>
      <w:r>
        <w:t xml:space="preserve">    6</w:t>
      </w:r>
      <w:r>
        <w:rPr>
          <w:rFonts w:hint="eastAsia"/>
        </w:rPr>
        <w:t>、</w:t>
      </w:r>
      <w:r>
        <w:rPr>
          <w:rFonts w:hint="eastAsia"/>
          <w:b/>
          <w:bCs/>
        </w:rPr>
        <w:t>管网漏损率的评价基数确定，</w:t>
      </w:r>
      <w:r>
        <w:rPr>
          <w:rFonts w:hint="eastAsia"/>
        </w:rPr>
        <w:t>由甲、乙双方按照共同认可的计算方法，计算出</w:t>
      </w:r>
      <w:r>
        <w:t>2016</w:t>
      </w:r>
      <w:r>
        <w:rPr>
          <w:rFonts w:hint="eastAsia"/>
        </w:rPr>
        <w:t>年间，平均管网漏损率为效益分成的基数</w:t>
      </w:r>
      <w:r>
        <w:rPr>
          <w:rFonts w:hint="eastAsia"/>
          <w:color w:val="000000"/>
        </w:rPr>
        <w:t>。</w:t>
      </w:r>
    </w:p>
    <w:p w:rsidR="00D95521" w:rsidRDefault="00D95521" w:rsidP="00214680">
      <w:pPr>
        <w:pStyle w:val="BodyTextIndent"/>
        <w:tabs>
          <w:tab w:val="left" w:pos="5775"/>
        </w:tabs>
        <w:spacing w:line="360" w:lineRule="auto"/>
        <w:ind w:firstLineChars="200" w:firstLine="31680"/>
        <w:rPr>
          <w:rFonts w:ascii="Times New Roman" w:hAnsi="Times New Roman" w:cs="Times New Roman"/>
          <w:w w:val="100"/>
        </w:rPr>
      </w:pPr>
      <w:r>
        <w:rPr>
          <w:rFonts w:ascii="Times New Roman" w:hAnsi="Times New Roman" w:hint="eastAsia"/>
          <w:b/>
          <w:bCs/>
          <w:w w:val="100"/>
        </w:rPr>
        <w:t>管网漏损率的计算公式：管网漏损率</w:t>
      </w:r>
      <w:r>
        <w:rPr>
          <w:rFonts w:ascii="Times New Roman" w:hAnsi="Times New Roman" w:cs="Times New Roman"/>
          <w:b/>
          <w:bCs/>
          <w:w w:val="100"/>
        </w:rPr>
        <w:t>=</w:t>
      </w:r>
      <w:r>
        <w:rPr>
          <w:rFonts w:ascii="Times New Roman" w:hAnsi="Times New Roman" w:hint="eastAsia"/>
          <w:b/>
          <w:bCs/>
          <w:w w:val="100"/>
        </w:rPr>
        <w:t>（报告期供水量</w:t>
      </w:r>
      <w:r>
        <w:rPr>
          <w:rFonts w:ascii="Times New Roman" w:hAnsi="Times New Roman" w:cs="Times New Roman"/>
          <w:b/>
          <w:bCs/>
          <w:w w:val="100"/>
        </w:rPr>
        <w:t>—</w:t>
      </w:r>
      <w:r>
        <w:rPr>
          <w:rFonts w:ascii="Times New Roman" w:hAnsi="Times New Roman" w:hint="eastAsia"/>
          <w:b/>
          <w:bCs/>
          <w:w w:val="100"/>
        </w:rPr>
        <w:t>报告期有效供水量）</w:t>
      </w:r>
      <w:r>
        <w:rPr>
          <w:rFonts w:ascii="Times New Roman" w:hAnsi="Times New Roman" w:cs="Times New Roman"/>
          <w:b/>
          <w:bCs/>
          <w:w w:val="100"/>
        </w:rPr>
        <w:t>/</w:t>
      </w:r>
      <w:r>
        <w:rPr>
          <w:rFonts w:ascii="Times New Roman" w:hAnsi="Times New Roman" w:hint="eastAsia"/>
          <w:b/>
          <w:bCs/>
          <w:w w:val="100"/>
        </w:rPr>
        <w:t>报告期供水量</w:t>
      </w:r>
    </w:p>
    <w:p w:rsidR="00D95521" w:rsidRDefault="00D95521" w:rsidP="00214680">
      <w:pPr>
        <w:pStyle w:val="BodyTextIndent"/>
        <w:tabs>
          <w:tab w:val="left" w:pos="5775"/>
        </w:tabs>
        <w:spacing w:line="360" w:lineRule="auto"/>
        <w:ind w:firstLineChars="200" w:firstLine="31680"/>
        <w:rPr>
          <w:rFonts w:ascii="Times New Roman" w:hAnsi="Times New Roman" w:cs="Times New Roman"/>
          <w:w w:val="100"/>
        </w:rPr>
      </w:pPr>
      <w:r>
        <w:rPr>
          <w:rFonts w:ascii="Times New Roman" w:hAnsi="Times New Roman" w:hint="eastAsia"/>
          <w:w w:val="100"/>
        </w:rPr>
        <w:t>报告期供水总量：报告期水厂供出的经计量确定的全部水量。</w:t>
      </w:r>
    </w:p>
    <w:p w:rsidR="00D95521" w:rsidRDefault="00D95521" w:rsidP="00214680">
      <w:pPr>
        <w:pStyle w:val="BodyTextIndent"/>
        <w:tabs>
          <w:tab w:val="left" w:pos="5775"/>
        </w:tabs>
        <w:spacing w:line="360" w:lineRule="auto"/>
        <w:ind w:firstLineChars="200" w:firstLine="31680"/>
        <w:rPr>
          <w:rFonts w:ascii="Times New Roman" w:hAnsi="Times New Roman" w:cs="Times New Roman"/>
          <w:w w:val="100"/>
        </w:rPr>
      </w:pPr>
      <w:r>
        <w:rPr>
          <w:rFonts w:ascii="Times New Roman" w:hAnsi="Times New Roman" w:hint="eastAsia"/>
          <w:w w:val="100"/>
        </w:rPr>
        <w:t>报告期有效供水量：报告期各类用户实际使用到的水量，包括收费水量</w:t>
      </w:r>
      <w:r>
        <w:rPr>
          <w:rFonts w:ascii="Times New Roman" w:hAnsi="Times New Roman" w:cs="Times New Roman"/>
          <w:w w:val="100"/>
        </w:rPr>
        <w:t>(</w:t>
      </w:r>
      <w:r>
        <w:rPr>
          <w:rFonts w:ascii="Times New Roman" w:hAnsi="Times New Roman" w:hint="eastAsia"/>
          <w:w w:val="100"/>
        </w:rPr>
        <w:t>即售水量</w:t>
      </w:r>
      <w:r>
        <w:rPr>
          <w:rFonts w:ascii="Times New Roman" w:hAnsi="Times New Roman" w:cs="Times New Roman"/>
          <w:w w:val="100"/>
        </w:rPr>
        <w:t>)</w:t>
      </w:r>
      <w:r>
        <w:rPr>
          <w:rFonts w:ascii="Times New Roman" w:hAnsi="Times New Roman" w:hint="eastAsia"/>
          <w:w w:val="100"/>
        </w:rPr>
        <w:t>和不收费水量</w:t>
      </w:r>
      <w:r>
        <w:rPr>
          <w:rFonts w:ascii="Times New Roman" w:hAnsi="Times New Roman" w:cs="Times New Roman"/>
          <w:w w:val="100"/>
        </w:rPr>
        <w:t>(</w:t>
      </w:r>
      <w:r>
        <w:rPr>
          <w:rFonts w:ascii="Times New Roman" w:hAnsi="Times New Roman" w:hint="eastAsia"/>
          <w:w w:val="100"/>
        </w:rPr>
        <w:t>即免费供水量</w:t>
      </w:r>
      <w:r>
        <w:rPr>
          <w:rFonts w:ascii="Times New Roman" w:hAnsi="Times New Roman" w:cs="Times New Roman"/>
          <w:w w:val="100"/>
        </w:rPr>
        <w:t>)</w:t>
      </w:r>
      <w:r>
        <w:rPr>
          <w:rFonts w:ascii="Times New Roman" w:hAnsi="Times New Roman" w:hint="eastAsia"/>
          <w:w w:val="100"/>
        </w:rPr>
        <w:t>。</w:t>
      </w:r>
    </w:p>
    <w:p w:rsidR="00D95521" w:rsidRDefault="00D95521" w:rsidP="00214680">
      <w:pPr>
        <w:pStyle w:val="BodyTextIndent"/>
        <w:tabs>
          <w:tab w:val="left" w:pos="5775"/>
        </w:tabs>
        <w:spacing w:line="360" w:lineRule="auto"/>
        <w:ind w:firstLineChars="200" w:firstLine="31680"/>
        <w:rPr>
          <w:rFonts w:ascii="Times New Roman" w:hAnsi="Times New Roman" w:cs="Times New Roman"/>
          <w:w w:val="100"/>
        </w:rPr>
      </w:pPr>
      <w:r>
        <w:rPr>
          <w:rFonts w:ascii="Times New Roman" w:hAnsi="Times New Roman" w:hint="eastAsia"/>
          <w:w w:val="100"/>
        </w:rPr>
        <w:t>售水量：收费供应的水量。包括生产运营用水、公共服务用水、居民家庭用水以及其他计量用水。</w:t>
      </w:r>
    </w:p>
    <w:p w:rsidR="00D95521" w:rsidRDefault="00D95521" w:rsidP="00214680">
      <w:pPr>
        <w:pStyle w:val="BodyTextIndent"/>
        <w:tabs>
          <w:tab w:val="left" w:pos="5775"/>
        </w:tabs>
        <w:spacing w:line="360" w:lineRule="auto"/>
        <w:ind w:firstLineChars="200" w:firstLine="31680"/>
        <w:rPr>
          <w:rFonts w:ascii="Times New Roman" w:hAnsi="Times New Roman" w:cs="Times New Roman"/>
          <w:w w:val="100"/>
        </w:rPr>
      </w:pPr>
      <w:r>
        <w:rPr>
          <w:rFonts w:ascii="Times New Roman" w:hAnsi="Times New Roman" w:hint="eastAsia"/>
          <w:w w:val="100"/>
        </w:rPr>
        <w:t>免费供水量：实际供应并服务于社会而又不收取水费的水量。如消防灭火等政府规定减免收费的水量及冲洗在役管道的自用水量。</w:t>
      </w:r>
    </w:p>
    <w:p w:rsidR="00D95521" w:rsidRDefault="00D95521" w:rsidP="00214680">
      <w:pPr>
        <w:pStyle w:val="NormalWeb"/>
        <w:ind w:firstLineChars="200" w:firstLine="31680"/>
        <w:rPr>
          <w:rFonts w:cs="Times New Roman"/>
        </w:rPr>
      </w:pPr>
      <w:r>
        <w:t>7</w:t>
      </w:r>
      <w:r>
        <w:rPr>
          <w:rFonts w:hint="eastAsia"/>
        </w:rPr>
        <w:t>、降低漏损水量单位水价计算按曲靖市出厂水价</w:t>
      </w:r>
      <w:r>
        <w:t>1.71</w:t>
      </w:r>
      <w:r>
        <w:rPr>
          <w:rFonts w:hint="eastAsia"/>
        </w:rPr>
        <w:t>元</w:t>
      </w:r>
      <w:r>
        <w:t>/</w:t>
      </w:r>
      <w:r>
        <w:rPr>
          <w:rFonts w:hint="eastAsia"/>
        </w:rPr>
        <w:t>立方米，并随水司出厂水价调整。</w:t>
      </w:r>
    </w:p>
    <w:p w:rsidR="00D95521" w:rsidRDefault="00D95521" w:rsidP="00214680">
      <w:pPr>
        <w:pStyle w:val="NormalWeb"/>
        <w:ind w:firstLineChars="200" w:firstLine="31680"/>
        <w:rPr>
          <w:rFonts w:cs="Times New Roman"/>
        </w:rPr>
      </w:pPr>
    </w:p>
    <w:p w:rsidR="00D95521" w:rsidRPr="00453C91" w:rsidRDefault="00D95521" w:rsidP="00214680">
      <w:pPr>
        <w:pStyle w:val="NormalWeb"/>
        <w:ind w:firstLineChars="800" w:firstLine="31680"/>
        <w:rPr>
          <w:rFonts w:cs="Times New Roman"/>
        </w:rPr>
      </w:pPr>
      <w:r>
        <w:rPr>
          <w:rFonts w:hint="eastAsia"/>
          <w:b/>
          <w:bCs/>
          <w:sz w:val="30"/>
          <w:szCs w:val="30"/>
        </w:rPr>
        <w:t>第二部分</w:t>
      </w:r>
      <w:r>
        <w:rPr>
          <w:b/>
          <w:bCs/>
          <w:sz w:val="30"/>
          <w:szCs w:val="30"/>
        </w:rPr>
        <w:t xml:space="preserve">   </w:t>
      </w:r>
      <w:r>
        <w:rPr>
          <w:rFonts w:hint="eastAsia"/>
          <w:b/>
          <w:bCs/>
          <w:sz w:val="30"/>
          <w:szCs w:val="30"/>
        </w:rPr>
        <w:t>合同款项</w:t>
      </w:r>
      <w:r>
        <w:rPr>
          <w:b/>
          <w:bCs/>
          <w:sz w:val="30"/>
          <w:szCs w:val="30"/>
        </w:rPr>
        <w:t xml:space="preserve"> </w:t>
      </w:r>
    </w:p>
    <w:p w:rsidR="00D95521" w:rsidRDefault="00D95521" w:rsidP="00214680">
      <w:pPr>
        <w:pStyle w:val="NormalWeb"/>
        <w:numPr>
          <w:ilvl w:val="0"/>
          <w:numId w:val="1"/>
        </w:numPr>
        <w:ind w:firstLineChars="200" w:firstLine="31680"/>
        <w:rPr>
          <w:rFonts w:cs="Times New Roman"/>
        </w:rPr>
      </w:pPr>
      <w:r>
        <w:rPr>
          <w:rFonts w:hint="eastAsia"/>
        </w:rPr>
        <w:t>《智慧水务</w:t>
      </w:r>
      <w:r>
        <w:t>PMA</w:t>
      </w:r>
      <w:r>
        <w:rPr>
          <w:rFonts w:hint="eastAsia"/>
        </w:rPr>
        <w:t>管网漏损控制》项目启动资金贰拾万元；</w:t>
      </w:r>
    </w:p>
    <w:p w:rsidR="00D95521" w:rsidRDefault="00D95521" w:rsidP="00214680">
      <w:pPr>
        <w:pStyle w:val="NormalWeb"/>
        <w:ind w:leftChars="200" w:left="31680" w:firstLine="480"/>
        <w:rPr>
          <w:rFonts w:cs="Times New Roman"/>
        </w:rPr>
      </w:pPr>
      <w:r>
        <w:rPr>
          <w:rFonts w:hint="eastAsia"/>
        </w:rPr>
        <w:t>付款时间：本合同签订后</w:t>
      </w:r>
      <w:r>
        <w:rPr>
          <w:u w:val="single"/>
        </w:rPr>
        <w:t xml:space="preserve"> 7  </w:t>
      </w:r>
      <w:r>
        <w:rPr>
          <w:rFonts w:hint="eastAsia"/>
        </w:rPr>
        <w:t>个工作日内，甲方向乙方支付项目启动资金，金额为人民币</w:t>
      </w:r>
      <w:r>
        <w:rPr>
          <w:u w:val="single"/>
        </w:rPr>
        <w:t xml:space="preserve">   </w:t>
      </w:r>
      <w:r>
        <w:rPr>
          <w:rFonts w:hint="eastAsia"/>
          <w:u w:val="single"/>
        </w:rPr>
        <w:t>贰拾万元整</w:t>
      </w:r>
      <w:r>
        <w:rPr>
          <w:u w:val="single"/>
        </w:rPr>
        <w:t xml:space="preserve">  </w:t>
      </w:r>
      <w:r>
        <w:rPr>
          <w:rFonts w:hint="eastAsia"/>
          <w:u w:val="single"/>
        </w:rPr>
        <w:t>（</w:t>
      </w:r>
      <w:r>
        <w:rPr>
          <w:u w:val="single"/>
        </w:rPr>
        <w:t>200</w:t>
      </w:r>
      <w:r>
        <w:rPr>
          <w:rFonts w:hint="eastAsia"/>
          <w:u w:val="single"/>
        </w:rPr>
        <w:t>，</w:t>
      </w:r>
      <w:r>
        <w:rPr>
          <w:u w:val="single"/>
        </w:rPr>
        <w:t>000.00</w:t>
      </w:r>
      <w:r>
        <w:rPr>
          <w:rFonts w:hint="eastAsia"/>
          <w:u w:val="single"/>
        </w:rPr>
        <w:t>元）</w:t>
      </w:r>
      <w:r>
        <w:rPr>
          <w:rFonts w:hint="eastAsia"/>
        </w:rPr>
        <w:t>；</w:t>
      </w:r>
    </w:p>
    <w:p w:rsidR="00D95521" w:rsidRDefault="00D95521" w:rsidP="00214680">
      <w:pPr>
        <w:pStyle w:val="NormalWeb"/>
        <w:ind w:leftChars="200" w:left="31680" w:firstLine="480"/>
        <w:rPr>
          <w:rFonts w:cs="Times New Roman"/>
        </w:rPr>
      </w:pPr>
      <w:r>
        <w:rPr>
          <w:rFonts w:hint="eastAsia"/>
        </w:rPr>
        <w:t>启动资金用于乙方人员进场，设备调试、智慧水务</w:t>
      </w:r>
      <w:r>
        <w:t>PMA</w:t>
      </w:r>
      <w:r>
        <w:rPr>
          <w:rFonts w:hint="eastAsia"/>
        </w:rPr>
        <w:t>管网漏损控制计算机软件模拟运行调试、管网优化设计、软件开发等。项目整体完成通过验收后，年平均漏失率没有达到预期的最低目标，乙方应无条件退还甲方的项目启动资金贰拾万元。还款时间为双方认可的年平均漏失率计算出来后，一个月之内。如果达到预期目标，则贰拾万元自动转成效益分享款。</w:t>
      </w:r>
    </w:p>
    <w:p w:rsidR="00D95521" w:rsidRDefault="00D95521" w:rsidP="00214680">
      <w:pPr>
        <w:pStyle w:val="NormalWeb"/>
        <w:ind w:leftChars="200" w:left="31680" w:firstLine="480"/>
        <w:rPr>
          <w:rFonts w:cs="Times New Roman"/>
        </w:rPr>
      </w:pPr>
      <w:r>
        <w:rPr>
          <w:rFonts w:hint="eastAsia"/>
        </w:rPr>
        <w:t>二、项目控漏量效益分成按本合同第一部分第</w:t>
      </w:r>
      <w:r>
        <w:t>5</w:t>
      </w:r>
      <w:r>
        <w:rPr>
          <w:rFonts w:hint="eastAsia"/>
        </w:rPr>
        <w:t>、</w:t>
      </w:r>
      <w:r>
        <w:t>6</w:t>
      </w:r>
      <w:r>
        <w:rPr>
          <w:rFonts w:hint="eastAsia"/>
        </w:rPr>
        <w:t>条执行。</w:t>
      </w:r>
    </w:p>
    <w:p w:rsidR="00D95521" w:rsidRDefault="00D95521">
      <w:pPr>
        <w:pStyle w:val="NormalWeb"/>
        <w:rPr>
          <w:rFonts w:cs="Times New Roman"/>
        </w:rPr>
      </w:pPr>
      <w:r>
        <w:t xml:space="preserve">        </w:t>
      </w:r>
      <w:r>
        <w:rPr>
          <w:rFonts w:hint="eastAsia"/>
        </w:rPr>
        <w:t>三、项目实施所需硬件由甲方负责资金投入、设备安装施工。</w:t>
      </w:r>
    </w:p>
    <w:p w:rsidR="00D95521" w:rsidRDefault="00D95521">
      <w:pPr>
        <w:pStyle w:val="NormalWeb"/>
        <w:rPr>
          <w:rFonts w:cs="Times New Roman"/>
        </w:rPr>
      </w:pPr>
      <w:r>
        <w:rPr>
          <w:rFonts w:hint="eastAsia"/>
          <w:b/>
          <w:bCs/>
          <w:sz w:val="30"/>
          <w:szCs w:val="30"/>
        </w:rPr>
        <w:t>第三部分</w:t>
      </w:r>
      <w:r>
        <w:rPr>
          <w:b/>
          <w:bCs/>
          <w:sz w:val="30"/>
          <w:szCs w:val="30"/>
        </w:rPr>
        <w:t xml:space="preserve">   </w:t>
      </w:r>
      <w:r>
        <w:rPr>
          <w:rFonts w:hint="eastAsia"/>
          <w:b/>
          <w:bCs/>
          <w:sz w:val="30"/>
          <w:szCs w:val="30"/>
        </w:rPr>
        <w:t>其他事项</w:t>
      </w:r>
    </w:p>
    <w:p w:rsidR="00D95521" w:rsidRDefault="00D95521" w:rsidP="00214680">
      <w:pPr>
        <w:pStyle w:val="NormalWeb"/>
        <w:ind w:firstLineChars="100" w:firstLine="31680"/>
        <w:rPr>
          <w:rFonts w:cs="Times New Roman"/>
        </w:rPr>
      </w:pPr>
      <w:r>
        <w:t xml:space="preserve">  1</w:t>
      </w:r>
      <w:r>
        <w:rPr>
          <w:rFonts w:hint="eastAsia"/>
        </w:rPr>
        <w:t>、乙方项目完成后</w:t>
      </w:r>
      <w:r>
        <w:t>,</w:t>
      </w:r>
      <w:r>
        <w:rPr>
          <w:rFonts w:hint="eastAsia"/>
        </w:rPr>
        <w:t>甲、乙双方应签署项目验收证明文件。</w:t>
      </w:r>
      <w:r>
        <w:rPr>
          <w:rFonts w:cs="Times New Roman"/>
          <w:u w:val="single"/>
        </w:rPr>
        <w:br/>
      </w:r>
      <w:r>
        <w:t xml:space="preserve">    2</w:t>
      </w:r>
      <w:r>
        <w:rPr>
          <w:rFonts w:hint="eastAsia"/>
        </w:rPr>
        <w:t>、如因甲方提供的测量数据不正确或不完整而导致用以计算节水量的基线未能反映真实情况时，乙方有权对计算节水量的基线作出调整。</w:t>
      </w:r>
    </w:p>
    <w:p w:rsidR="00D95521" w:rsidRDefault="00D95521" w:rsidP="00214680">
      <w:pPr>
        <w:pStyle w:val="NormalWeb"/>
        <w:ind w:firstLineChars="200" w:firstLine="31680"/>
        <w:rPr>
          <w:rFonts w:cs="Times New Roman"/>
        </w:rPr>
      </w:pPr>
      <w:r>
        <w:t>3</w:t>
      </w:r>
      <w:r>
        <w:rPr>
          <w:rFonts w:hint="eastAsia"/>
        </w:rPr>
        <w:t>、由乙方提出的调整所需设备及数量，应由甲方采购，并承担相关费用。</w:t>
      </w:r>
    </w:p>
    <w:p w:rsidR="00D95521" w:rsidRDefault="00D95521" w:rsidP="00214680">
      <w:pPr>
        <w:pStyle w:val="NormalWeb"/>
        <w:ind w:firstLineChars="200" w:firstLine="31680"/>
        <w:rPr>
          <w:rFonts w:cs="Times New Roman"/>
        </w:rPr>
      </w:pPr>
      <w:r>
        <w:t>4</w:t>
      </w:r>
      <w:r>
        <w:rPr>
          <w:rFonts w:hint="eastAsia"/>
        </w:rPr>
        <w:t>、合同期满后，乙方可提供包年有偿维护服务，维护金额为合同双方年漏损率降低效益总金额的</w:t>
      </w:r>
      <w:r>
        <w:t>5%</w:t>
      </w:r>
      <w:r>
        <w:rPr>
          <w:rFonts w:hint="eastAsia"/>
        </w:rPr>
        <w:t>；维护服务内容包括软件的定期更新、升级服务；数据咨询服务以及相关培训。</w:t>
      </w:r>
    </w:p>
    <w:p w:rsidR="00D95521" w:rsidRDefault="00D95521" w:rsidP="00214680">
      <w:pPr>
        <w:pStyle w:val="NormalWeb"/>
        <w:ind w:firstLineChars="200" w:firstLine="31680"/>
        <w:rPr>
          <w:rFonts w:cs="Times New Roman"/>
        </w:rPr>
      </w:pPr>
      <w:r>
        <w:rPr>
          <w:rFonts w:hint="eastAsia"/>
        </w:rPr>
        <w:t>甲方也可按需选择单项服务，收费金额通过双方协商的方式商定。</w:t>
      </w:r>
    </w:p>
    <w:p w:rsidR="00D95521" w:rsidRDefault="00D95521">
      <w:pPr>
        <w:pStyle w:val="NormalWeb"/>
        <w:rPr>
          <w:rFonts w:cs="Times New Roman"/>
        </w:rPr>
      </w:pPr>
      <w:r>
        <w:t xml:space="preserve">     5</w:t>
      </w:r>
      <w:r>
        <w:rPr>
          <w:rFonts w:hint="eastAsia"/>
        </w:rPr>
        <w:t>．甲方的责任</w:t>
      </w:r>
    </w:p>
    <w:p w:rsidR="00D95521" w:rsidRDefault="00D95521">
      <w:pPr>
        <w:pStyle w:val="NormalWeb"/>
        <w:ind w:firstLine="480"/>
        <w:rPr>
          <w:rFonts w:cs="Times New Roman"/>
        </w:rPr>
      </w:pPr>
      <w:r>
        <w:rPr>
          <w:rFonts w:hint="eastAsia"/>
        </w:rPr>
        <w:t>（</w:t>
      </w:r>
      <w:r>
        <w:t>1</w:t>
      </w:r>
      <w:r>
        <w:rPr>
          <w:rFonts w:hint="eastAsia"/>
        </w:rPr>
        <w:t>）对乙方提交的设计、施工方案应在七日之内予以书面核准。</w:t>
      </w:r>
    </w:p>
    <w:p w:rsidR="00D95521" w:rsidRDefault="00D95521">
      <w:pPr>
        <w:pStyle w:val="NormalWeb"/>
        <w:ind w:firstLine="480"/>
        <w:rPr>
          <w:rFonts w:cs="Times New Roman"/>
        </w:rPr>
      </w:pPr>
      <w:r>
        <w:rPr>
          <w:rFonts w:hint="eastAsia"/>
        </w:rPr>
        <w:t>（</w:t>
      </w:r>
      <w:r>
        <w:t>2</w:t>
      </w:r>
      <w:r>
        <w:rPr>
          <w:rFonts w:hint="eastAsia"/>
        </w:rPr>
        <w:t>）为乙方实施项目提供及时必要的协助。</w:t>
      </w:r>
    </w:p>
    <w:p w:rsidR="00D95521" w:rsidRDefault="00D95521">
      <w:pPr>
        <w:pStyle w:val="NormalWeb"/>
        <w:ind w:firstLine="480"/>
        <w:rPr>
          <w:rFonts w:cs="Times New Roman"/>
        </w:rPr>
      </w:pPr>
      <w:r>
        <w:rPr>
          <w:rFonts w:hint="eastAsia"/>
        </w:rPr>
        <w:t>（</w:t>
      </w:r>
      <w:r>
        <w:t>3</w:t>
      </w:r>
      <w:r>
        <w:rPr>
          <w:rFonts w:hint="eastAsia"/>
        </w:rPr>
        <w:t>）根据乙方的设计要求进行相应的实地勘察校核与施工改造工作，且工作过程中有遇到问题及时向乙方技术人员沟通。</w:t>
      </w:r>
    </w:p>
    <w:p w:rsidR="00D95521" w:rsidRDefault="00D95521">
      <w:pPr>
        <w:pStyle w:val="NormalWeb"/>
        <w:rPr>
          <w:rFonts w:cs="Times New Roman"/>
        </w:rPr>
      </w:pPr>
      <w:r>
        <w:t xml:space="preserve">   </w:t>
      </w:r>
      <w:r>
        <w:rPr>
          <w:rFonts w:hint="eastAsia"/>
        </w:rPr>
        <w:t>（</w:t>
      </w:r>
      <w:r>
        <w:t>4</w:t>
      </w:r>
      <w:r>
        <w:rPr>
          <w:rFonts w:hint="eastAsia"/>
        </w:rPr>
        <w:t>）在合同有效期内，配合乙方做好设备运行记录；设备出现故障时及时通知乙方人员，以便采取必要措施。</w:t>
      </w:r>
    </w:p>
    <w:p w:rsidR="00D95521" w:rsidRDefault="00D95521">
      <w:pPr>
        <w:pStyle w:val="NormalWeb"/>
        <w:rPr>
          <w:rFonts w:cs="Times New Roman"/>
        </w:rPr>
      </w:pPr>
      <w:r>
        <w:t xml:space="preserve">   </w:t>
      </w:r>
      <w:r>
        <w:rPr>
          <w:rFonts w:hint="eastAsia"/>
        </w:rPr>
        <w:t>（</w:t>
      </w:r>
      <w:r>
        <w:t>5</w:t>
      </w:r>
      <w:r>
        <w:rPr>
          <w:rFonts w:hint="eastAsia"/>
        </w:rPr>
        <w:t>）在项目实施中应如实提供</w:t>
      </w:r>
      <w:r>
        <w:t>,2016</w:t>
      </w:r>
      <w:r>
        <w:rPr>
          <w:rFonts w:hint="eastAsia"/>
        </w:rPr>
        <w:t>年内完整的营业抄表收费数据；营业收费系统原厂商需要提供本项目需要的数据共享所需的数据接口，并对乙方在数据应用过程中出现的疑问给予必要的解释工作，该工作带来的工作量及费用由甲方负责。考虑到幸福小区已有一年多未收款，整个漏损率的计算把此小区剥离，但小区所有入口应装考核表，以便统计。</w:t>
      </w:r>
    </w:p>
    <w:p w:rsidR="00D95521" w:rsidRDefault="00D95521">
      <w:pPr>
        <w:pStyle w:val="NormalWeb"/>
        <w:ind w:firstLine="480"/>
        <w:rPr>
          <w:rFonts w:cs="Times New Roman"/>
        </w:rPr>
      </w:pPr>
      <w:r>
        <w:rPr>
          <w:rFonts w:hint="eastAsia"/>
        </w:rPr>
        <w:t>相关数据包括：近两年内水厂出水总流量数据；最新且完整的管网资料信息；</w:t>
      </w:r>
    </w:p>
    <w:p w:rsidR="00D95521" w:rsidRDefault="00D95521">
      <w:pPr>
        <w:pStyle w:val="NormalWeb"/>
        <w:rPr>
          <w:rFonts w:cs="Times New Roman"/>
        </w:rPr>
      </w:pPr>
      <w:r>
        <w:rPr>
          <w:rFonts w:hint="eastAsia"/>
        </w:rPr>
        <w:t>用于实时管网模型校核的水厂、测点的基础信息以及流量、压力数据。</w:t>
      </w:r>
    </w:p>
    <w:p w:rsidR="00D95521" w:rsidRDefault="00D95521">
      <w:pPr>
        <w:pStyle w:val="NormalWeb"/>
        <w:rPr>
          <w:rFonts w:cs="Times New Roman"/>
        </w:rPr>
      </w:pPr>
      <w:r>
        <w:t xml:space="preserve">   </w:t>
      </w:r>
      <w:r>
        <w:rPr>
          <w:rFonts w:hint="eastAsia"/>
        </w:rPr>
        <w:t>（</w:t>
      </w:r>
      <w:r>
        <w:t>6</w:t>
      </w:r>
      <w:r>
        <w:rPr>
          <w:rFonts w:hint="eastAsia"/>
        </w:rPr>
        <w:t>）对本项目建设过程中，因数据不完整或缺失的情况影响项目建设成果，甲方应给予乙方必要的协助与数据核对工作；</w:t>
      </w:r>
    </w:p>
    <w:p w:rsidR="00D95521" w:rsidRDefault="00D95521">
      <w:pPr>
        <w:pStyle w:val="NormalWeb"/>
        <w:rPr>
          <w:rFonts w:cs="Times New Roman"/>
        </w:rPr>
      </w:pPr>
      <w:r>
        <w:t xml:space="preserve">   </w:t>
      </w:r>
      <w:r>
        <w:rPr>
          <w:rFonts w:hint="eastAsia"/>
        </w:rPr>
        <w:t>（</w:t>
      </w:r>
      <w:r>
        <w:t>7</w:t>
      </w:r>
      <w:r>
        <w:rPr>
          <w:rFonts w:hint="eastAsia"/>
        </w:rPr>
        <w:t>）甲方应充分利用乙方建设的软件系统，积极综合优化管网运行工况，对软件系统发现的漏失现象采取积极及时的探漏措施，并根据需要及时与乙方技术人员进行沟通。</w:t>
      </w:r>
    </w:p>
    <w:p w:rsidR="00D95521" w:rsidRDefault="00D95521">
      <w:pPr>
        <w:pStyle w:val="NormalWeb"/>
        <w:rPr>
          <w:rFonts w:cs="Times New Roman"/>
        </w:rPr>
      </w:pPr>
      <w:r>
        <w:t xml:space="preserve">   </w:t>
      </w:r>
      <w:r>
        <w:rPr>
          <w:rFonts w:hint="eastAsia"/>
        </w:rPr>
        <w:t>（</w:t>
      </w:r>
      <w:r>
        <w:t>8</w:t>
      </w:r>
      <w:r>
        <w:rPr>
          <w:rFonts w:hint="eastAsia"/>
        </w:rPr>
        <w:t>）甲方应协调好原有客服系统、办公</w:t>
      </w:r>
      <w:r>
        <w:t>OA</w:t>
      </w:r>
      <w:r>
        <w:rPr>
          <w:rFonts w:hint="eastAsia"/>
        </w:rPr>
        <w:t>系统、文邦软件（营业</w:t>
      </w:r>
      <w:r>
        <w:t>MIS</w:t>
      </w:r>
      <w:r>
        <w:rPr>
          <w:rFonts w:hint="eastAsia"/>
        </w:rPr>
        <w:t>）的厂家，做好与乙方软件对接的接口，如有费用产生，由甲方承担。</w:t>
      </w:r>
    </w:p>
    <w:p w:rsidR="00D95521" w:rsidRDefault="00D95521">
      <w:pPr>
        <w:pStyle w:val="NormalWeb"/>
        <w:rPr>
          <w:rFonts w:cs="Times New Roman"/>
        </w:rPr>
      </w:pPr>
      <w:r>
        <w:t xml:space="preserve">     6</w:t>
      </w:r>
      <w:r>
        <w:rPr>
          <w:rFonts w:hint="eastAsia"/>
        </w:rPr>
        <w:t>、乙方的责任</w:t>
      </w:r>
    </w:p>
    <w:p w:rsidR="00D95521" w:rsidRDefault="00D95521">
      <w:pPr>
        <w:pStyle w:val="NormalWeb"/>
        <w:rPr>
          <w:rFonts w:cs="Times New Roman"/>
        </w:rPr>
      </w:pPr>
      <w:r>
        <w:t xml:space="preserve">   </w:t>
      </w:r>
      <w:r>
        <w:rPr>
          <w:rFonts w:hint="eastAsia"/>
        </w:rPr>
        <w:t>（</w:t>
      </w:r>
      <w:r>
        <w:t>1</w:t>
      </w:r>
      <w:r>
        <w:rPr>
          <w:rFonts w:hint="eastAsia"/>
        </w:rPr>
        <w:t>）按期完成软件的安装与调试。</w:t>
      </w:r>
    </w:p>
    <w:p w:rsidR="00D95521" w:rsidRDefault="00D95521">
      <w:pPr>
        <w:pStyle w:val="NormalWeb"/>
        <w:ind w:firstLine="480"/>
        <w:rPr>
          <w:rFonts w:cs="Times New Roman"/>
        </w:rPr>
      </w:pPr>
      <w:r>
        <w:rPr>
          <w:rFonts w:hint="eastAsia"/>
        </w:rPr>
        <w:t>（</w:t>
      </w:r>
      <w:r>
        <w:t>2</w:t>
      </w:r>
      <w:r>
        <w:rPr>
          <w:rFonts w:hint="eastAsia"/>
        </w:rPr>
        <w:t>）根据国家有关施工管理条例和与项目相对应的技术操作规程，乙方应认真完成设备的安装和调试。</w:t>
      </w:r>
    </w:p>
    <w:p w:rsidR="00D95521" w:rsidRDefault="00D95521">
      <w:pPr>
        <w:pStyle w:val="NormalWeb"/>
        <w:ind w:firstLine="480"/>
        <w:rPr>
          <w:rFonts w:cs="Times New Roman"/>
        </w:rPr>
      </w:pPr>
      <w:r>
        <w:rPr>
          <w:rFonts w:hint="eastAsia"/>
        </w:rPr>
        <w:t>（</w:t>
      </w:r>
      <w:r>
        <w:t>3</w:t>
      </w:r>
      <w:r>
        <w:rPr>
          <w:rFonts w:hint="eastAsia"/>
        </w:rPr>
        <w:t>）乙方根据本项目建设要求，勤勉工作，及时向甲方汇报工作进展，并对过程中出现的问题及时反馈，遵守甲方各项规章制度。</w:t>
      </w:r>
    </w:p>
    <w:p w:rsidR="00D95521" w:rsidRDefault="00D95521">
      <w:pPr>
        <w:pStyle w:val="NormalWeb"/>
        <w:rPr>
          <w:rFonts w:cs="Times New Roman"/>
        </w:rPr>
      </w:pPr>
      <w:r>
        <w:t xml:space="preserve">   </w:t>
      </w:r>
      <w:r>
        <w:rPr>
          <w:rFonts w:hint="eastAsia"/>
        </w:rPr>
        <w:t>（</w:t>
      </w:r>
      <w:r>
        <w:t>4</w:t>
      </w:r>
      <w:r>
        <w:rPr>
          <w:rFonts w:hint="eastAsia"/>
        </w:rPr>
        <w:t>）</w:t>
      </w:r>
      <w:r>
        <w:t xml:space="preserve"> </w:t>
      </w:r>
      <w:r>
        <w:rPr>
          <w:rFonts w:hint="eastAsia"/>
        </w:rPr>
        <w:t>对甲方系统使用人员进行培训，培训估计</w:t>
      </w:r>
      <w:r>
        <w:t>10</w:t>
      </w:r>
      <w:r>
        <w:rPr>
          <w:rFonts w:hint="eastAsia"/>
        </w:rPr>
        <w:t>个工作日，以使他们能够正确地使用与操作系统。</w:t>
      </w:r>
    </w:p>
    <w:p w:rsidR="00D95521" w:rsidRDefault="00D95521" w:rsidP="00BB1551">
      <w:pPr>
        <w:pStyle w:val="NormalWeb"/>
        <w:ind w:firstLine="480"/>
        <w:rPr>
          <w:rFonts w:cs="Times New Roman"/>
        </w:rPr>
      </w:pPr>
      <w:r>
        <w:rPr>
          <w:rFonts w:hint="eastAsia"/>
        </w:rPr>
        <w:t>（</w:t>
      </w:r>
      <w:r>
        <w:t>5</w:t>
      </w:r>
      <w:r>
        <w:rPr>
          <w:rFonts w:hint="eastAsia"/>
        </w:rPr>
        <w:t>）乙方应按期完成软件的安装与调试。乙方应预留甲方现有客服系统、办公</w:t>
      </w:r>
      <w:r>
        <w:t>OA</w:t>
      </w:r>
      <w:r>
        <w:rPr>
          <w:rFonts w:hint="eastAsia"/>
        </w:rPr>
        <w:t>系统、文邦软件（营业</w:t>
      </w:r>
      <w:r>
        <w:t>MIS</w:t>
      </w:r>
      <w:r>
        <w:rPr>
          <w:rFonts w:hint="eastAsia"/>
        </w:rPr>
        <w:t>）等的数据接口。同时，乙方应开发好手机在线查询系统，以便甲方领导出差时查阅公司运营情况。</w:t>
      </w:r>
    </w:p>
    <w:p w:rsidR="00D95521" w:rsidRDefault="00D95521">
      <w:pPr>
        <w:pStyle w:val="NormalWeb"/>
        <w:rPr>
          <w:rFonts w:cs="Times New Roman"/>
        </w:rPr>
      </w:pPr>
      <w:r>
        <w:t xml:space="preserve">     7</w:t>
      </w:r>
      <w:r>
        <w:rPr>
          <w:rFonts w:hint="eastAsia"/>
        </w:rPr>
        <w:t>．曲靖市智慧水务</w:t>
      </w:r>
      <w:r>
        <w:t>PMA</w:t>
      </w:r>
      <w:r>
        <w:rPr>
          <w:rFonts w:hint="eastAsia"/>
        </w:rPr>
        <w:t>管网漏</w:t>
      </w:r>
      <w:r>
        <w:rPr>
          <w:rFonts w:hint="eastAsia"/>
          <w:u w:val="single"/>
        </w:rPr>
        <w:t>损</w:t>
      </w:r>
      <w:r>
        <w:rPr>
          <w:rFonts w:hint="eastAsia"/>
        </w:rPr>
        <w:t>控制项目软件所有权。</w:t>
      </w:r>
    </w:p>
    <w:p w:rsidR="00D95521" w:rsidRDefault="00D95521">
      <w:pPr>
        <w:pStyle w:val="NormalWeb"/>
        <w:rPr>
          <w:rFonts w:cs="Times New Roman"/>
        </w:rPr>
      </w:pPr>
      <w:r>
        <w:t xml:space="preserve">     </w:t>
      </w:r>
      <w:r>
        <w:rPr>
          <w:rFonts w:hint="eastAsia"/>
        </w:rPr>
        <w:t>（</w:t>
      </w:r>
      <w:r>
        <w:t>1</w:t>
      </w:r>
      <w:r>
        <w:rPr>
          <w:rFonts w:hint="eastAsia"/>
        </w:rPr>
        <w:t>）</w:t>
      </w:r>
      <w:r>
        <w:t xml:space="preserve"> </w:t>
      </w:r>
      <w:r>
        <w:rPr>
          <w:rFonts w:hint="eastAsia"/>
        </w:rPr>
        <w:t>在本合同有效期满和甲方付清全部款项之前，本项目定制的软件系统（下同）的所有权属于乙方。</w:t>
      </w:r>
    </w:p>
    <w:p w:rsidR="00D95521" w:rsidRDefault="00D95521">
      <w:pPr>
        <w:pStyle w:val="NormalWeb"/>
        <w:rPr>
          <w:rFonts w:cs="Times New Roman"/>
        </w:rPr>
      </w:pPr>
      <w:r>
        <w:t xml:space="preserve">    </w:t>
      </w:r>
      <w:r>
        <w:rPr>
          <w:rFonts w:hint="eastAsia"/>
        </w:rPr>
        <w:t>（</w:t>
      </w:r>
      <w:r>
        <w:t>2</w:t>
      </w:r>
      <w:r>
        <w:rPr>
          <w:rFonts w:hint="eastAsia"/>
        </w:rPr>
        <w:t>）项目的所有权由乙方移交给甲方时，应同时移交项目的技术资料。</w:t>
      </w:r>
    </w:p>
    <w:p w:rsidR="00D95521" w:rsidRDefault="00D95521">
      <w:pPr>
        <w:pStyle w:val="NormalWeb"/>
        <w:rPr>
          <w:rFonts w:cs="Times New Roman"/>
        </w:rPr>
      </w:pPr>
      <w:r>
        <w:t xml:space="preserve">     8</w:t>
      </w:r>
      <w:r>
        <w:rPr>
          <w:rFonts w:hint="eastAsia"/>
        </w:rPr>
        <w:t>、在项目进行中对设备及管道的大规模改造。应征求乙方书面技术许可，否则不得对设备进行大规模改造。如果在本合同有效期内，为提高节水效率而欲对设备进行改造，甲、乙双方应事先达成书面一致意见，并对本合同有关条款进行变更之后，方可开始施工。</w:t>
      </w:r>
    </w:p>
    <w:p w:rsidR="00D95521" w:rsidRDefault="00D95521">
      <w:pPr>
        <w:pStyle w:val="NormalWeb"/>
        <w:ind w:firstLine="480"/>
      </w:pPr>
      <w:r>
        <w:t>9</w:t>
      </w:r>
      <w:r>
        <w:rPr>
          <w:rFonts w:hint="eastAsia"/>
        </w:rPr>
        <w:t>、</w:t>
      </w:r>
      <w:r>
        <w:t xml:space="preserve"> </w:t>
      </w:r>
      <w:r>
        <w:rPr>
          <w:rFonts w:hint="eastAsia"/>
        </w:rPr>
        <w:t>停止运行或关闭本合同所涉及的任何设备，甲方应至少提前六十天通知乙方。在紧急情况下，甲方应及时和尽可能地向乙方通报情况。任何停止或关闭行为都不能减轻或影响甲方的付款义务。</w:t>
      </w:r>
      <w:r>
        <w:t xml:space="preserve"> </w:t>
      </w:r>
    </w:p>
    <w:p w:rsidR="00D95521" w:rsidRDefault="00D95521">
      <w:pPr>
        <w:pStyle w:val="NormalWeb"/>
        <w:ind w:firstLine="480"/>
        <w:rPr>
          <w:rFonts w:cs="Times New Roman"/>
        </w:rPr>
      </w:pPr>
      <w:r>
        <w:t>10</w:t>
      </w:r>
      <w:r>
        <w:rPr>
          <w:rFonts w:hint="eastAsia"/>
        </w:rPr>
        <w:t>、解除合同的约定</w:t>
      </w:r>
    </w:p>
    <w:p w:rsidR="00D95521" w:rsidRDefault="00D95521">
      <w:pPr>
        <w:pStyle w:val="NormalWeb"/>
        <w:rPr>
          <w:rFonts w:cs="Times New Roman"/>
        </w:rPr>
      </w:pPr>
      <w:r>
        <w:t xml:space="preserve">  </w:t>
      </w:r>
      <w:r>
        <w:rPr>
          <w:rFonts w:hint="eastAsia"/>
        </w:rPr>
        <w:t>（</w:t>
      </w:r>
      <w:r>
        <w:t>1</w:t>
      </w:r>
      <w:r>
        <w:rPr>
          <w:rFonts w:hint="eastAsia"/>
        </w:rPr>
        <w:t>）甲方欲提前解除合同，应提前六十日书面通知乙方，并向乙方支付终止费和赔偿乙方的其他损失（如有），终止费按下面公式计算：</w:t>
      </w:r>
    </w:p>
    <w:p w:rsidR="00D95521" w:rsidRDefault="00D95521">
      <w:pPr>
        <w:pStyle w:val="NormalWeb"/>
        <w:rPr>
          <w:rFonts w:cs="Times New Roman"/>
        </w:rPr>
      </w:pPr>
      <w:r>
        <w:t xml:space="preserve">   </w:t>
      </w:r>
      <w:r>
        <w:rPr>
          <w:rFonts w:hint="eastAsia"/>
        </w:rPr>
        <w:t>终止费＝（乙方按合同规定应分享的全部款额－终止前己分享的款额）×</w:t>
      </w:r>
      <w:r>
        <w:t>30%</w:t>
      </w:r>
      <w:r>
        <w:rPr>
          <w:rFonts w:hint="eastAsia"/>
        </w:rPr>
        <w:t>；</w:t>
      </w:r>
    </w:p>
    <w:p w:rsidR="00D95521" w:rsidRDefault="00D95521">
      <w:pPr>
        <w:pStyle w:val="NormalWeb"/>
        <w:rPr>
          <w:rFonts w:cs="Times New Roman"/>
        </w:rPr>
      </w:pPr>
      <w:r>
        <w:t xml:space="preserve">   </w:t>
      </w:r>
      <w:r>
        <w:rPr>
          <w:rFonts w:hint="eastAsia"/>
        </w:rPr>
        <w:t>乙方的其他损失为乙方在项目上的所有人力、物质上的投入加上乙方合理的利润，该损失以本合同得以全面履行情形下的乙方全部收益为限。</w:t>
      </w:r>
    </w:p>
    <w:p w:rsidR="00D95521" w:rsidRDefault="00D95521">
      <w:pPr>
        <w:pStyle w:val="NormalWeb"/>
        <w:ind w:firstLine="480"/>
        <w:rPr>
          <w:rFonts w:cs="Times New Roman"/>
        </w:rPr>
      </w:pPr>
      <w:r>
        <w:rPr>
          <w:rFonts w:hint="eastAsia"/>
        </w:rPr>
        <w:t>（</w:t>
      </w:r>
      <w:r>
        <w:t>2</w:t>
      </w:r>
      <w:r>
        <w:rPr>
          <w:rFonts w:hint="eastAsia"/>
        </w:rPr>
        <w:t>）由于甲方未经乙方书面许可而对设备进行实质改动或拆除，影响了本项目的正常运行和节能效益，乙方有权提前解除合同，甲方应支付乙方本合同规定的全部应分享款项。</w:t>
      </w:r>
    </w:p>
    <w:p w:rsidR="00D95521" w:rsidRDefault="00D95521">
      <w:pPr>
        <w:pStyle w:val="NormalWeb"/>
        <w:ind w:firstLine="480"/>
        <w:rPr>
          <w:rFonts w:cs="Times New Roman"/>
        </w:rPr>
      </w:pPr>
      <w:r>
        <w:rPr>
          <w:rFonts w:hint="eastAsia"/>
        </w:rPr>
        <w:t>（</w:t>
      </w:r>
      <w:r>
        <w:t>3</w:t>
      </w:r>
      <w:r>
        <w:rPr>
          <w:rFonts w:hint="eastAsia"/>
        </w:rPr>
        <w:t>）由于甲方对所采集的用水量数据进行人为的更改而导致甲、乙双方在管网漏损率控制效果上有重大分歧的，乙方有权提前解除合同，甲方应支付乙方本合同规定的全部应付款项，且此情形下项目仍归乙方所有。</w:t>
      </w:r>
    </w:p>
    <w:p w:rsidR="00D95521" w:rsidRDefault="00D95521">
      <w:pPr>
        <w:pStyle w:val="NormalWeb"/>
        <w:rPr>
          <w:rFonts w:cs="Times New Roman"/>
        </w:rPr>
      </w:pPr>
      <w:r>
        <w:t xml:space="preserve">      11</w:t>
      </w:r>
      <w:r>
        <w:rPr>
          <w:rFonts w:hint="eastAsia"/>
        </w:rPr>
        <w:t>．违约责任</w:t>
      </w:r>
    </w:p>
    <w:p w:rsidR="00D95521" w:rsidRDefault="00D95521">
      <w:pPr>
        <w:pStyle w:val="NormalWeb"/>
        <w:rPr>
          <w:rFonts w:cs="Times New Roman"/>
        </w:rPr>
      </w:pPr>
      <w:r>
        <w:t xml:space="preserve">  </w:t>
      </w:r>
      <w:r>
        <w:rPr>
          <w:rFonts w:hint="eastAsia"/>
        </w:rPr>
        <w:t>（</w:t>
      </w:r>
      <w:r>
        <w:t>1</w:t>
      </w:r>
      <w:r>
        <w:rPr>
          <w:rFonts w:hint="eastAsia"/>
        </w:rPr>
        <w:t>）如果甲方在接到乙方通知后七天内未向乙方支付应分享的款项，则应每日按应付款金额的万分之三支付逾期付款违约金。</w:t>
      </w:r>
    </w:p>
    <w:p w:rsidR="00D95521" w:rsidRDefault="00D95521">
      <w:pPr>
        <w:pStyle w:val="NormalWeb"/>
        <w:rPr>
          <w:rFonts w:cs="Times New Roman"/>
        </w:rPr>
      </w:pPr>
      <w:r>
        <w:t xml:space="preserve">  </w:t>
      </w:r>
      <w:r>
        <w:rPr>
          <w:rFonts w:hint="eastAsia"/>
        </w:rPr>
        <w:t>（</w:t>
      </w:r>
      <w:r>
        <w:t>2</w:t>
      </w:r>
      <w:r>
        <w:rPr>
          <w:rFonts w:hint="eastAsia"/>
        </w:rPr>
        <w:t>）如果甲方在接到乙方通知后超过两个月未向乙方支付应分享的款项，同时享有追究甲方其它违约责任的权利。</w:t>
      </w:r>
    </w:p>
    <w:p w:rsidR="00D95521" w:rsidRDefault="00D95521">
      <w:pPr>
        <w:pStyle w:val="NormalWeb"/>
        <w:rPr>
          <w:rFonts w:cs="Times New Roman"/>
        </w:rPr>
      </w:pPr>
      <w:r>
        <w:t xml:space="preserve">  </w:t>
      </w:r>
      <w:r>
        <w:rPr>
          <w:rFonts w:hint="eastAsia"/>
        </w:rPr>
        <w:t>（</w:t>
      </w:r>
      <w:r>
        <w:t>3</w:t>
      </w:r>
      <w:r>
        <w:rPr>
          <w:rFonts w:hint="eastAsia"/>
        </w:rPr>
        <w:t>）乙方不履行或不遵守本合同的规定，则甲方有权要求乙方承担违约责任。乙方应退还贰拾万的项目启动资金。如已有效益分成，则以效益总分成的</w:t>
      </w:r>
      <w:r>
        <w:t>50%</w:t>
      </w:r>
      <w:r>
        <w:rPr>
          <w:rFonts w:hint="eastAsia"/>
        </w:rPr>
        <w:t>作为违约的最高责任赔付。</w:t>
      </w:r>
    </w:p>
    <w:p w:rsidR="00D95521" w:rsidRDefault="00D95521">
      <w:pPr>
        <w:pStyle w:val="NormalWeb"/>
        <w:rPr>
          <w:rFonts w:cs="Times New Roman"/>
        </w:rPr>
      </w:pPr>
      <w:r>
        <w:t xml:space="preserve">  </w:t>
      </w:r>
      <w:r>
        <w:rPr>
          <w:rFonts w:hint="eastAsia"/>
        </w:rPr>
        <w:t>（</w:t>
      </w:r>
      <w:r>
        <w:t>4</w:t>
      </w:r>
      <w:r>
        <w:rPr>
          <w:rFonts w:hint="eastAsia"/>
        </w:rPr>
        <w:t>）合同执行中有违约情况的由违约方承担经济责任。</w:t>
      </w:r>
    </w:p>
    <w:p w:rsidR="00D95521" w:rsidRDefault="00D95521">
      <w:pPr>
        <w:pStyle w:val="NormalWeb"/>
        <w:rPr>
          <w:rFonts w:cs="Times New Roman"/>
        </w:rPr>
      </w:pPr>
      <w:r>
        <w:t xml:space="preserve">  12</w:t>
      </w:r>
      <w:r>
        <w:rPr>
          <w:rFonts w:hint="eastAsia"/>
        </w:rPr>
        <w:t>、合同的变更、解除和终止</w:t>
      </w:r>
    </w:p>
    <w:p w:rsidR="00D95521" w:rsidRDefault="00D95521">
      <w:pPr>
        <w:pStyle w:val="NormalWeb"/>
        <w:rPr>
          <w:rFonts w:cs="Times New Roman"/>
        </w:rPr>
      </w:pPr>
      <w:r>
        <w:t xml:space="preserve">  </w:t>
      </w:r>
      <w:r>
        <w:rPr>
          <w:rFonts w:hint="eastAsia"/>
        </w:rPr>
        <w:t>（</w:t>
      </w:r>
      <w:r>
        <w:t>1</w:t>
      </w:r>
      <w:r>
        <w:rPr>
          <w:rFonts w:hint="eastAsia"/>
        </w:rPr>
        <w:t>）</w:t>
      </w:r>
      <w:r>
        <w:t xml:space="preserve"> </w:t>
      </w:r>
      <w:r>
        <w:rPr>
          <w:rFonts w:hint="eastAsia"/>
        </w:rPr>
        <w:t>对本合同及其附件的修改，必须经甲、乙双方签署书面协议才能生效。</w:t>
      </w:r>
    </w:p>
    <w:p w:rsidR="00D95521" w:rsidRDefault="00D95521">
      <w:pPr>
        <w:pStyle w:val="NormalWeb"/>
        <w:rPr>
          <w:rFonts w:cs="Times New Roman"/>
        </w:rPr>
      </w:pPr>
      <w:r>
        <w:t xml:space="preserve">  </w:t>
      </w:r>
      <w:r>
        <w:rPr>
          <w:rFonts w:hint="eastAsia"/>
        </w:rPr>
        <w:t>（</w:t>
      </w:r>
      <w:r>
        <w:t>2</w:t>
      </w:r>
      <w:r>
        <w:rPr>
          <w:rFonts w:hint="eastAsia"/>
        </w:rPr>
        <w:t>）</w:t>
      </w:r>
      <w:r>
        <w:t xml:space="preserve"> </w:t>
      </w:r>
      <w:r>
        <w:rPr>
          <w:rFonts w:hint="eastAsia"/>
        </w:rPr>
        <w:t>由于不可抗力致使合同无法履行，可以提前解除合同。如果不可抗力事件不足以导致合同无法履行，甲、乙双方应根据其对合同履行的影响程度确定延期履行或部分免除责任。</w:t>
      </w:r>
    </w:p>
    <w:p w:rsidR="00D95521" w:rsidRDefault="00D95521">
      <w:pPr>
        <w:pStyle w:val="NormalWeb"/>
        <w:rPr>
          <w:rFonts w:cs="Times New Roman"/>
        </w:rPr>
      </w:pPr>
      <w:r>
        <w:t xml:space="preserve">  </w:t>
      </w:r>
      <w:r>
        <w:rPr>
          <w:rFonts w:hint="eastAsia"/>
        </w:rPr>
        <w:t>（</w:t>
      </w:r>
      <w:r>
        <w:t>3</w:t>
      </w:r>
      <w:r>
        <w:rPr>
          <w:rFonts w:hint="eastAsia"/>
        </w:rPr>
        <w:t>）</w:t>
      </w:r>
      <w:r>
        <w:t xml:space="preserve"> </w:t>
      </w:r>
      <w:r>
        <w:rPr>
          <w:rFonts w:hint="eastAsia"/>
        </w:rPr>
        <w:t>由于一方不履行本合同规定的义务，导致项目无法进展或与本项目实施前相比根本不能达到节能的目的，另一方有权解除合同。</w:t>
      </w:r>
    </w:p>
    <w:p w:rsidR="00D95521" w:rsidRDefault="00D95521">
      <w:pPr>
        <w:pStyle w:val="NormalWeb"/>
        <w:rPr>
          <w:rFonts w:cs="Times New Roman"/>
        </w:rPr>
      </w:pPr>
      <w:r>
        <w:t xml:space="preserve">  </w:t>
      </w:r>
      <w:r>
        <w:rPr>
          <w:rFonts w:hint="eastAsia"/>
        </w:rPr>
        <w:t>（</w:t>
      </w:r>
      <w:r>
        <w:t>4</w:t>
      </w:r>
      <w:r>
        <w:rPr>
          <w:rFonts w:hint="eastAsia"/>
        </w:rPr>
        <w:t>）</w:t>
      </w:r>
      <w:r>
        <w:t xml:space="preserve"> </w:t>
      </w:r>
      <w:r>
        <w:rPr>
          <w:rFonts w:hint="eastAsia"/>
        </w:rPr>
        <w:t>本合同最后签字之后满</w:t>
      </w:r>
      <w:r>
        <w:t>90</w:t>
      </w:r>
      <w:r>
        <w:rPr>
          <w:rFonts w:hint="eastAsia"/>
        </w:rPr>
        <w:t>天未实际履行，任何一方均可终止本合同的履行。</w:t>
      </w:r>
    </w:p>
    <w:p w:rsidR="00D95521" w:rsidRDefault="00D95521">
      <w:pPr>
        <w:pStyle w:val="NormalWeb"/>
        <w:rPr>
          <w:rFonts w:cs="Times New Roman"/>
        </w:rPr>
      </w:pPr>
      <w:r>
        <w:t xml:space="preserve">  </w:t>
      </w:r>
      <w:r>
        <w:rPr>
          <w:rFonts w:hint="eastAsia"/>
        </w:rPr>
        <w:t>（</w:t>
      </w:r>
      <w:r>
        <w:t>5</w:t>
      </w:r>
      <w:r>
        <w:rPr>
          <w:rFonts w:hint="eastAsia"/>
        </w:rPr>
        <w:t>）在本合同有效期内甲方被关闭或撤销、停产或停业、转产或与其它单位合并或分立，则本合同对发生此种变化后的甲方或其继承者仍然有效。发生此种情况时，甲方应事先告知有关当事方，并将此条件列入新的实体之中。如果当事方不能接受此种条件，则由甲方应在此变化发生前，按本合同规定购买本项目。</w:t>
      </w:r>
    </w:p>
    <w:p w:rsidR="00D95521" w:rsidRDefault="00D95521">
      <w:pPr>
        <w:pStyle w:val="NormalWeb"/>
      </w:pPr>
      <w:r>
        <w:t xml:space="preserve">  </w:t>
      </w:r>
      <w:r>
        <w:rPr>
          <w:rFonts w:hint="eastAsia"/>
        </w:rPr>
        <w:t>如果甲方发生破产而导致本合同终止，项目及甲方为乙方所提供的担保财产不属于破产财产范围。</w:t>
      </w:r>
      <w:r>
        <w:t xml:space="preserve">  </w:t>
      </w:r>
    </w:p>
    <w:p w:rsidR="00D95521" w:rsidRDefault="00D95521">
      <w:pPr>
        <w:pStyle w:val="NormalWeb"/>
        <w:rPr>
          <w:rFonts w:cs="Times New Roman"/>
        </w:rPr>
      </w:pPr>
      <w:r>
        <w:t xml:space="preserve">     13</w:t>
      </w:r>
      <w:r>
        <w:rPr>
          <w:rFonts w:hint="eastAsia"/>
        </w:rPr>
        <w:t>、争议的解决</w:t>
      </w:r>
    </w:p>
    <w:p w:rsidR="00D95521" w:rsidRDefault="00D95521">
      <w:pPr>
        <w:pStyle w:val="NormalWeb"/>
        <w:rPr>
          <w:rFonts w:cs="Times New Roman"/>
        </w:rPr>
      </w:pPr>
      <w:r>
        <w:t xml:space="preserve">  </w:t>
      </w:r>
      <w:r>
        <w:rPr>
          <w:rFonts w:hint="eastAsia"/>
        </w:rPr>
        <w:t>凡因本合同引起的或与本合同有关的任何争议，双方应协商解决，协商不成，应提交当地仲裁管理部门进行仲裁，相关费用由败诉方承担。</w:t>
      </w:r>
    </w:p>
    <w:p w:rsidR="00D95521" w:rsidRDefault="00D95521">
      <w:pPr>
        <w:pStyle w:val="NormalWeb"/>
        <w:rPr>
          <w:rFonts w:cs="Times New Roman"/>
        </w:rPr>
      </w:pPr>
      <w:r>
        <w:t xml:space="preserve">     14</w:t>
      </w:r>
      <w:r>
        <w:rPr>
          <w:rFonts w:hint="eastAsia"/>
        </w:rPr>
        <w:t>、本合同的附件为本合同不可分割的组成部分，与本合同具有同等法律效力。本合同的附件包括：</w:t>
      </w:r>
    </w:p>
    <w:p w:rsidR="00D95521" w:rsidRDefault="00D95521">
      <w:pPr>
        <w:pStyle w:val="NormalWeb"/>
        <w:rPr>
          <w:rFonts w:cs="Times New Roman"/>
        </w:rPr>
      </w:pPr>
      <w:r>
        <w:t xml:space="preserve">    </w:t>
      </w:r>
      <w:r>
        <w:rPr>
          <w:rFonts w:hint="eastAsia"/>
        </w:rPr>
        <w:t>附件一：曲靖项目</w:t>
      </w:r>
      <w:r>
        <w:t>PMA</w:t>
      </w:r>
      <w:r>
        <w:rPr>
          <w:rFonts w:hint="eastAsia"/>
        </w:rPr>
        <w:t>降漏评估报告</w:t>
      </w:r>
    </w:p>
    <w:p w:rsidR="00D95521" w:rsidRDefault="00D95521">
      <w:pPr>
        <w:pStyle w:val="NormalWeb"/>
        <w:ind w:firstLine="480"/>
        <w:rPr>
          <w:rFonts w:cs="Times New Roman"/>
        </w:rPr>
      </w:pPr>
      <w:r>
        <w:rPr>
          <w:rFonts w:hint="eastAsia"/>
        </w:rPr>
        <w:t>附件二：项目设备采购清单</w:t>
      </w:r>
    </w:p>
    <w:p w:rsidR="00D95521" w:rsidRDefault="00D95521">
      <w:pPr>
        <w:pStyle w:val="NormalWeb"/>
        <w:rPr>
          <w:rFonts w:cs="Times New Roman"/>
        </w:rPr>
      </w:pPr>
      <w:r>
        <w:t xml:space="preserve">    15</w:t>
      </w:r>
      <w:r>
        <w:rPr>
          <w:rFonts w:hint="eastAsia"/>
        </w:rPr>
        <w:t>、本合同中的</w:t>
      </w:r>
      <w:r>
        <w:t>"</w:t>
      </w:r>
      <w:r>
        <w:rPr>
          <w:rFonts w:hint="eastAsia"/>
        </w:rPr>
        <w:t>商业秘密</w:t>
      </w:r>
      <w:r>
        <w:t>"</w:t>
      </w:r>
      <w:r>
        <w:rPr>
          <w:rFonts w:hint="eastAsia"/>
        </w:rPr>
        <w:t>是指不为公众所知悉、能为权利人带来经济利益、具有实用性并经权利人采取保密措施的技术信息和经营信息。</w:t>
      </w:r>
    </w:p>
    <w:p w:rsidR="00D95521" w:rsidRDefault="00D95521">
      <w:pPr>
        <w:pStyle w:val="NormalWeb"/>
        <w:rPr>
          <w:rFonts w:cs="Times New Roman"/>
        </w:rPr>
      </w:pPr>
      <w:r>
        <w:t xml:space="preserve"> 16</w:t>
      </w:r>
      <w:r>
        <w:rPr>
          <w:rFonts w:hint="eastAsia"/>
        </w:rPr>
        <w:t>、本合同自双方授权代表签署之日起生效。合同文本一式六份，双方各执三份，各份均具有同等法律效力。</w:t>
      </w:r>
    </w:p>
    <w:p w:rsidR="00D95521" w:rsidRDefault="00D95521">
      <w:pPr>
        <w:pStyle w:val="NormalWeb"/>
        <w:rPr>
          <w:rFonts w:cs="Times New Roman"/>
        </w:rPr>
      </w:pPr>
    </w:p>
    <w:p w:rsidR="00D95521" w:rsidRDefault="00D95521">
      <w:pPr>
        <w:pStyle w:val="NormalWeb"/>
      </w:pPr>
      <w:r>
        <w:t xml:space="preserve"> </w:t>
      </w:r>
      <w:r>
        <w:rPr>
          <w:rFonts w:hint="eastAsia"/>
        </w:rPr>
        <w:t>甲方（盖章）：</w:t>
      </w:r>
      <w:r>
        <w:t xml:space="preserve">                  </w:t>
      </w:r>
    </w:p>
    <w:p w:rsidR="00D95521" w:rsidRDefault="00D95521">
      <w:pPr>
        <w:pStyle w:val="NormalWeb"/>
      </w:pPr>
      <w:r>
        <w:t xml:space="preserve"> </w:t>
      </w:r>
      <w:r>
        <w:rPr>
          <w:rFonts w:hint="eastAsia"/>
        </w:rPr>
        <w:t>授权代表签字：</w:t>
      </w:r>
      <w:r>
        <w:t xml:space="preserve">          </w:t>
      </w:r>
    </w:p>
    <w:p w:rsidR="00D95521" w:rsidRDefault="00D95521">
      <w:pPr>
        <w:pStyle w:val="NormalWeb"/>
      </w:pPr>
      <w:r>
        <w:t xml:space="preserve"> </w:t>
      </w:r>
      <w:r>
        <w:rPr>
          <w:rFonts w:hint="eastAsia"/>
        </w:rPr>
        <w:t>通讯地址：</w:t>
      </w:r>
      <w:r>
        <w:t xml:space="preserve">           </w:t>
      </w:r>
    </w:p>
    <w:p w:rsidR="00D95521" w:rsidRDefault="00D95521">
      <w:pPr>
        <w:pStyle w:val="NormalWeb"/>
      </w:pPr>
      <w:r>
        <w:t xml:space="preserve"> </w:t>
      </w:r>
      <w:r>
        <w:rPr>
          <w:rFonts w:hint="eastAsia"/>
        </w:rPr>
        <w:t>电话：</w:t>
      </w:r>
      <w:r>
        <w:t xml:space="preserve">                        </w:t>
      </w:r>
      <w:r>
        <w:rPr>
          <w:rFonts w:hint="eastAsia"/>
        </w:rPr>
        <w:t>传真：</w:t>
      </w:r>
      <w:r>
        <w:t xml:space="preserve">              </w:t>
      </w:r>
    </w:p>
    <w:p w:rsidR="00D95521" w:rsidRDefault="00D95521">
      <w:pPr>
        <w:pStyle w:val="NormalWeb"/>
      </w:pPr>
      <w:r>
        <w:t xml:space="preserve"> </w:t>
      </w:r>
      <w:r>
        <w:rPr>
          <w:rFonts w:hint="eastAsia"/>
        </w:rPr>
        <w:t>开户行：</w:t>
      </w:r>
      <w:r>
        <w:t xml:space="preserve">             </w:t>
      </w:r>
    </w:p>
    <w:p w:rsidR="00D95521" w:rsidRDefault="00D95521">
      <w:pPr>
        <w:pStyle w:val="NormalWeb"/>
      </w:pPr>
      <w:r>
        <w:t xml:space="preserve"> </w:t>
      </w:r>
      <w:r>
        <w:rPr>
          <w:rFonts w:hint="eastAsia"/>
        </w:rPr>
        <w:t>账号：</w:t>
      </w:r>
      <w:r>
        <w:t xml:space="preserve">             </w:t>
      </w:r>
    </w:p>
    <w:p w:rsidR="00D95521" w:rsidRPr="005B7170" w:rsidRDefault="00D95521" w:rsidP="005B7170">
      <w:pPr>
        <w:widowControl/>
        <w:jc w:val="left"/>
        <w:rPr>
          <w:rFonts w:ascii="宋体" w:cs="Times New Roman"/>
          <w:kern w:val="0"/>
          <w:sz w:val="24"/>
          <w:szCs w:val="24"/>
        </w:rPr>
      </w:pPr>
    </w:p>
    <w:p w:rsidR="00D95521" w:rsidRDefault="00D95521">
      <w:pPr>
        <w:pStyle w:val="NormalWeb"/>
        <w:rPr>
          <w:rFonts w:cs="Times New Roman"/>
        </w:rPr>
      </w:pPr>
      <w:r>
        <w:t xml:space="preserve"> </w:t>
      </w:r>
      <w:r>
        <w:rPr>
          <w:rFonts w:hint="eastAsia"/>
        </w:rPr>
        <w:t>乙方（盖章）：杭州山科电子科技有限公司</w:t>
      </w:r>
    </w:p>
    <w:p w:rsidR="00D95521" w:rsidRDefault="00D95521">
      <w:pPr>
        <w:pStyle w:val="NormalWeb"/>
        <w:rPr>
          <w:rFonts w:cs="Times New Roman"/>
        </w:rPr>
      </w:pPr>
      <w:r>
        <w:rPr>
          <w:rFonts w:hint="eastAsia"/>
        </w:rPr>
        <w:t>授权代表签字：</w:t>
      </w:r>
    </w:p>
    <w:p w:rsidR="00D95521" w:rsidRDefault="00D95521">
      <w:pPr>
        <w:rPr>
          <w:rFonts w:cs="Times New Roman"/>
          <w:sz w:val="24"/>
          <w:szCs w:val="24"/>
        </w:rPr>
      </w:pPr>
      <w:r>
        <w:rPr>
          <w:rFonts w:cs="宋体" w:hint="eastAsia"/>
          <w:sz w:val="24"/>
          <w:szCs w:val="24"/>
        </w:rPr>
        <w:t>通讯地址：杭州市文一西路</w:t>
      </w:r>
      <w:r>
        <w:rPr>
          <w:sz w:val="24"/>
          <w:szCs w:val="24"/>
        </w:rPr>
        <w:t>1218</w:t>
      </w:r>
      <w:r>
        <w:rPr>
          <w:rFonts w:cs="宋体" w:hint="eastAsia"/>
          <w:sz w:val="24"/>
          <w:szCs w:val="24"/>
        </w:rPr>
        <w:t>号恒生科技园</w:t>
      </w:r>
      <w:r>
        <w:rPr>
          <w:sz w:val="24"/>
          <w:szCs w:val="24"/>
        </w:rPr>
        <w:t>13</w:t>
      </w:r>
      <w:r>
        <w:rPr>
          <w:rFonts w:cs="宋体" w:hint="eastAsia"/>
          <w:sz w:val="24"/>
          <w:szCs w:val="24"/>
        </w:rPr>
        <w:t>幢</w:t>
      </w:r>
    </w:p>
    <w:p w:rsidR="00D95521" w:rsidRDefault="00D95521">
      <w:pPr>
        <w:rPr>
          <w:rFonts w:cs="Times New Roman"/>
          <w:sz w:val="24"/>
          <w:szCs w:val="24"/>
        </w:rPr>
      </w:pPr>
    </w:p>
    <w:p w:rsidR="00D95521" w:rsidRDefault="00D95521">
      <w:pPr>
        <w:rPr>
          <w:sz w:val="24"/>
          <w:szCs w:val="24"/>
        </w:rPr>
      </w:pPr>
      <w:r>
        <w:rPr>
          <w:rFonts w:cs="宋体" w:hint="eastAsia"/>
          <w:sz w:val="24"/>
          <w:szCs w:val="24"/>
        </w:rPr>
        <w:t>电话：</w:t>
      </w:r>
      <w:r>
        <w:rPr>
          <w:sz w:val="24"/>
          <w:szCs w:val="24"/>
        </w:rPr>
        <w:t>0571</w:t>
      </w:r>
      <w:r>
        <w:rPr>
          <w:rFonts w:cs="宋体" w:hint="eastAsia"/>
          <w:sz w:val="24"/>
          <w:szCs w:val="24"/>
        </w:rPr>
        <w:t>－</w:t>
      </w:r>
      <w:r>
        <w:rPr>
          <w:sz w:val="24"/>
          <w:szCs w:val="24"/>
        </w:rPr>
        <w:t>88911100</w:t>
      </w:r>
      <w:r>
        <w:rPr>
          <w:rFonts w:cs="宋体" w:hint="eastAsia"/>
          <w:sz w:val="24"/>
          <w:szCs w:val="24"/>
        </w:rPr>
        <w:t>传真：</w:t>
      </w:r>
      <w:r>
        <w:rPr>
          <w:sz w:val="24"/>
          <w:szCs w:val="24"/>
        </w:rPr>
        <w:t>0571</w:t>
      </w:r>
      <w:r>
        <w:rPr>
          <w:rFonts w:cs="宋体" w:hint="eastAsia"/>
          <w:sz w:val="24"/>
          <w:szCs w:val="24"/>
        </w:rPr>
        <w:t>－</w:t>
      </w:r>
      <w:r>
        <w:rPr>
          <w:sz w:val="24"/>
          <w:szCs w:val="24"/>
        </w:rPr>
        <w:t>88924316</w:t>
      </w:r>
    </w:p>
    <w:p w:rsidR="00D95521" w:rsidRDefault="00D95521">
      <w:pPr>
        <w:rPr>
          <w:sz w:val="24"/>
          <w:szCs w:val="24"/>
        </w:rPr>
      </w:pPr>
    </w:p>
    <w:p w:rsidR="00D95521" w:rsidRDefault="00D95521" w:rsidP="005B7170">
      <w:pPr>
        <w:tabs>
          <w:tab w:val="left" w:pos="1665"/>
        </w:tabs>
        <w:rPr>
          <w:rFonts w:cs="Times New Roman"/>
          <w:sz w:val="24"/>
          <w:szCs w:val="24"/>
        </w:rPr>
      </w:pPr>
      <w:r>
        <w:rPr>
          <w:rFonts w:cs="宋体" w:hint="eastAsia"/>
          <w:sz w:val="24"/>
          <w:szCs w:val="24"/>
        </w:rPr>
        <w:t>开户行：杭州银行海创园支行</w:t>
      </w:r>
    </w:p>
    <w:p w:rsidR="00D95521" w:rsidRPr="005B7170" w:rsidRDefault="00D95521">
      <w:pPr>
        <w:rPr>
          <w:rFonts w:cs="Times New Roman"/>
          <w:sz w:val="24"/>
          <w:szCs w:val="24"/>
        </w:rPr>
      </w:pPr>
    </w:p>
    <w:p w:rsidR="00D95521" w:rsidRDefault="00D95521">
      <w:pPr>
        <w:rPr>
          <w:sz w:val="24"/>
          <w:szCs w:val="24"/>
        </w:rPr>
      </w:pPr>
      <w:r>
        <w:rPr>
          <w:rFonts w:cs="宋体" w:hint="eastAsia"/>
          <w:sz w:val="24"/>
          <w:szCs w:val="24"/>
        </w:rPr>
        <w:t>账号：</w:t>
      </w:r>
      <w:r>
        <w:rPr>
          <w:sz w:val="24"/>
          <w:szCs w:val="24"/>
        </w:rPr>
        <w:t>3301040160005054062</w:t>
      </w:r>
      <w:bookmarkStart w:id="0" w:name="_GoBack"/>
      <w:bookmarkEnd w:id="0"/>
    </w:p>
    <w:sectPr w:rsidR="00D95521">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521" w:rsidRDefault="00D95521" w:rsidP="00383D70">
      <w:pPr>
        <w:rPr>
          <w:rFonts w:cs="Times New Roman"/>
        </w:rPr>
      </w:pPr>
      <w:r>
        <w:rPr>
          <w:rFonts w:cs="Times New Roman"/>
        </w:rPr>
        <w:separator/>
      </w:r>
    </w:p>
  </w:endnote>
  <w:endnote w:type="continuationSeparator" w:id="1">
    <w:p w:rsidR="00D95521" w:rsidRDefault="00D95521" w:rsidP="00383D70">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521" w:rsidRDefault="00D95521">
    <w:pPr>
      <w:pStyle w:val="Footer"/>
      <w:rPr>
        <w:rFonts w:cs="Times New Roman"/>
      </w:rPr>
    </w:pPr>
    <w:r>
      <w:rPr>
        <w:noProof/>
      </w:rPr>
      <w:pict>
        <v:shapetype id="_x0000_t202" coordsize="21600,21600" o:spt="202" path="m,l,21600r21600,l21600,xe">
          <v:stroke joinstyle="miter"/>
          <v:path gradientshapeok="t" o:connecttype="rect"/>
        </v:shapetype>
        <v:shape id="_x0000_s2049" type="#_x0000_t202" style="position:absolute;margin-left:0;margin-top:0;width:2in;height:2in;z-index:251660288;mso-wrap-style:none;mso-position-horizontal:center;mso-position-horizontal-relative:margin" filled="f" stroked="f" strokeweight=".5pt">
          <v:textbox style="mso-fit-shape-to-text:t" inset="0,0,0,0">
            <w:txbxContent>
              <w:p w:rsidR="00D95521" w:rsidRDefault="00D95521">
                <w:pPr>
                  <w:snapToGrid w:val="0"/>
                  <w:rPr>
                    <w:rFonts w:cs="Times New Roman"/>
                    <w:sz w:val="18"/>
                    <w:szCs w:val="18"/>
                  </w:rPr>
                </w:pPr>
                <w:fldSimple w:instr=" PAGE  \* MERGEFORMAT ">
                  <w:r w:rsidRPr="00700C27">
                    <w:rPr>
                      <w:noProof/>
                      <w:sz w:val="18"/>
                      <w:szCs w:val="18"/>
                    </w:rPr>
                    <w:t>4</w:t>
                  </w:r>
                </w:fldSimple>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521" w:rsidRDefault="00D95521" w:rsidP="00383D70">
      <w:pPr>
        <w:rPr>
          <w:rFonts w:cs="Times New Roman"/>
        </w:rPr>
      </w:pPr>
      <w:r>
        <w:rPr>
          <w:rFonts w:cs="Times New Roman"/>
        </w:rPr>
        <w:separator/>
      </w:r>
    </w:p>
  </w:footnote>
  <w:footnote w:type="continuationSeparator" w:id="1">
    <w:p w:rsidR="00D95521" w:rsidRDefault="00D95521" w:rsidP="00383D70">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EDDD88"/>
    <w:multiLevelType w:val="singleLevel"/>
    <w:tmpl w:val="57EDDD88"/>
    <w:lvl w:ilvl="0">
      <w:start w:val="1"/>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210D2"/>
    <w:rsid w:val="00031E71"/>
    <w:rsid w:val="000A69E5"/>
    <w:rsid w:val="001210D2"/>
    <w:rsid w:val="00136326"/>
    <w:rsid w:val="001B0333"/>
    <w:rsid w:val="00214680"/>
    <w:rsid w:val="0025405D"/>
    <w:rsid w:val="00273FD6"/>
    <w:rsid w:val="00383D70"/>
    <w:rsid w:val="0042681F"/>
    <w:rsid w:val="004362A0"/>
    <w:rsid w:val="00451521"/>
    <w:rsid w:val="00453C91"/>
    <w:rsid w:val="00453D2E"/>
    <w:rsid w:val="004576A3"/>
    <w:rsid w:val="00537F36"/>
    <w:rsid w:val="005B0C66"/>
    <w:rsid w:val="005B7170"/>
    <w:rsid w:val="005C1482"/>
    <w:rsid w:val="005C7315"/>
    <w:rsid w:val="005F008C"/>
    <w:rsid w:val="006B032C"/>
    <w:rsid w:val="006B1B62"/>
    <w:rsid w:val="006D06CD"/>
    <w:rsid w:val="006F4F20"/>
    <w:rsid w:val="00700C27"/>
    <w:rsid w:val="007222DF"/>
    <w:rsid w:val="007F5E97"/>
    <w:rsid w:val="00AF3770"/>
    <w:rsid w:val="00B64777"/>
    <w:rsid w:val="00BB1551"/>
    <w:rsid w:val="00C40073"/>
    <w:rsid w:val="00C46D45"/>
    <w:rsid w:val="00D95521"/>
    <w:rsid w:val="00E03CDA"/>
    <w:rsid w:val="00E11399"/>
    <w:rsid w:val="00EC6DDE"/>
    <w:rsid w:val="00F51240"/>
    <w:rsid w:val="00FE4FAA"/>
    <w:rsid w:val="059966F3"/>
    <w:rsid w:val="05C41EC1"/>
    <w:rsid w:val="09343A17"/>
    <w:rsid w:val="16253B3F"/>
    <w:rsid w:val="1721533C"/>
    <w:rsid w:val="3A8B1B20"/>
    <w:rsid w:val="40754804"/>
    <w:rsid w:val="42E11647"/>
    <w:rsid w:val="459E3393"/>
    <w:rsid w:val="4705758C"/>
    <w:rsid w:val="4C396AF2"/>
    <w:rsid w:val="5B7F713D"/>
    <w:rsid w:val="5EF6565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D70"/>
    <w:pPr>
      <w:widowControl w:val="0"/>
      <w:jc w:val="both"/>
    </w:pPr>
    <w:rPr>
      <w:rFonts w:ascii="Calibri" w:hAnsi="Calibri" w:cs="Calibri"/>
      <w:szCs w:val="21"/>
    </w:rPr>
  </w:style>
  <w:style w:type="paragraph" w:styleId="Heading2">
    <w:name w:val="heading 2"/>
    <w:basedOn w:val="Normal"/>
    <w:next w:val="Normal"/>
    <w:link w:val="Heading2Char"/>
    <w:uiPriority w:val="99"/>
    <w:qFormat/>
    <w:rsid w:val="00383D70"/>
    <w:pPr>
      <w:widowControl/>
      <w:spacing w:beforeAutospacing="1" w:afterAutospacing="1"/>
      <w:jc w:val="left"/>
      <w:outlineLvl w:val="1"/>
    </w:pPr>
    <w:rPr>
      <w:rFonts w:ascii="宋体" w:hAnsi="宋体" w:cs="宋体"/>
      <w:b/>
      <w:bCs/>
      <w:kern w:val="0"/>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83D70"/>
    <w:rPr>
      <w:rFonts w:ascii="宋体" w:eastAsia="宋体" w:hAnsi="宋体" w:cs="宋体"/>
      <w:b/>
      <w:bCs/>
      <w:sz w:val="36"/>
      <w:szCs w:val="36"/>
    </w:rPr>
  </w:style>
  <w:style w:type="paragraph" w:styleId="CommentText">
    <w:name w:val="annotation text"/>
    <w:basedOn w:val="Normal"/>
    <w:link w:val="CommentTextChar"/>
    <w:uiPriority w:val="99"/>
    <w:semiHidden/>
    <w:rsid w:val="00383D70"/>
    <w:pPr>
      <w:jc w:val="left"/>
    </w:pPr>
  </w:style>
  <w:style w:type="character" w:customStyle="1" w:styleId="CommentTextChar">
    <w:name w:val="Comment Text Char"/>
    <w:basedOn w:val="DefaultParagraphFont"/>
    <w:link w:val="CommentText"/>
    <w:uiPriority w:val="99"/>
    <w:locked/>
    <w:rsid w:val="00383D70"/>
    <w:rPr>
      <w:rFonts w:ascii="Calibri" w:eastAsia="宋体" w:hAnsi="Calibri" w:cs="Calibri"/>
      <w:kern w:val="2"/>
      <w:sz w:val="24"/>
      <w:szCs w:val="24"/>
    </w:rPr>
  </w:style>
  <w:style w:type="paragraph" w:styleId="CommentSubject">
    <w:name w:val="annotation subject"/>
    <w:basedOn w:val="CommentText"/>
    <w:next w:val="CommentText"/>
    <w:link w:val="CommentSubjectChar"/>
    <w:uiPriority w:val="99"/>
    <w:semiHidden/>
    <w:rsid w:val="00383D70"/>
    <w:rPr>
      <w:b/>
      <w:bCs/>
    </w:rPr>
  </w:style>
  <w:style w:type="character" w:customStyle="1" w:styleId="CommentSubjectChar">
    <w:name w:val="Comment Subject Char"/>
    <w:basedOn w:val="CommentTextChar"/>
    <w:link w:val="CommentSubject"/>
    <w:uiPriority w:val="99"/>
    <w:locked/>
    <w:rsid w:val="00383D70"/>
    <w:rPr>
      <w:b/>
      <w:bCs/>
    </w:rPr>
  </w:style>
  <w:style w:type="paragraph" w:styleId="BodyTextIndent">
    <w:name w:val="Body Text Indent"/>
    <w:basedOn w:val="Normal"/>
    <w:link w:val="BodyTextIndentChar"/>
    <w:uiPriority w:val="99"/>
    <w:rsid w:val="00383D70"/>
    <w:pPr>
      <w:spacing w:line="500" w:lineRule="exact"/>
      <w:ind w:firstLine="420"/>
    </w:pPr>
    <w:rPr>
      <w:rFonts w:ascii="宋体" w:hAnsi="宋体" w:cs="宋体"/>
      <w:w w:val="90"/>
      <w:sz w:val="24"/>
      <w:szCs w:val="24"/>
    </w:rPr>
  </w:style>
  <w:style w:type="character" w:customStyle="1" w:styleId="BodyTextIndentChar">
    <w:name w:val="Body Text Indent Char"/>
    <w:basedOn w:val="DefaultParagraphFont"/>
    <w:link w:val="BodyTextIndent"/>
    <w:uiPriority w:val="99"/>
    <w:locked/>
    <w:rsid w:val="00383D70"/>
    <w:rPr>
      <w:rFonts w:ascii="宋体" w:eastAsia="宋体" w:cs="宋体"/>
      <w:w w:val="90"/>
      <w:kern w:val="2"/>
      <w:sz w:val="24"/>
      <w:szCs w:val="24"/>
    </w:rPr>
  </w:style>
  <w:style w:type="paragraph" w:styleId="BalloonText">
    <w:name w:val="Balloon Text"/>
    <w:basedOn w:val="Normal"/>
    <w:link w:val="BalloonTextChar"/>
    <w:uiPriority w:val="99"/>
    <w:semiHidden/>
    <w:rsid w:val="00383D70"/>
    <w:rPr>
      <w:sz w:val="18"/>
      <w:szCs w:val="18"/>
    </w:rPr>
  </w:style>
  <w:style w:type="character" w:customStyle="1" w:styleId="BalloonTextChar">
    <w:name w:val="Balloon Text Char"/>
    <w:basedOn w:val="DefaultParagraphFont"/>
    <w:link w:val="BalloonText"/>
    <w:uiPriority w:val="99"/>
    <w:locked/>
    <w:rsid w:val="00383D70"/>
    <w:rPr>
      <w:rFonts w:ascii="Calibri" w:eastAsia="宋体" w:hAnsi="Calibri" w:cs="Calibri"/>
      <w:kern w:val="2"/>
      <w:sz w:val="18"/>
      <w:szCs w:val="18"/>
    </w:rPr>
  </w:style>
  <w:style w:type="paragraph" w:styleId="Footer">
    <w:name w:val="footer"/>
    <w:basedOn w:val="Normal"/>
    <w:link w:val="FooterChar"/>
    <w:uiPriority w:val="99"/>
    <w:rsid w:val="00383D7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383D70"/>
    <w:rPr>
      <w:rFonts w:ascii="Calibri" w:eastAsia="宋体" w:hAnsi="Calibri" w:cs="Calibri"/>
      <w:kern w:val="2"/>
      <w:sz w:val="18"/>
      <w:szCs w:val="18"/>
    </w:rPr>
  </w:style>
  <w:style w:type="paragraph" w:styleId="Header">
    <w:name w:val="header"/>
    <w:basedOn w:val="Normal"/>
    <w:link w:val="HeaderChar"/>
    <w:uiPriority w:val="99"/>
    <w:rsid w:val="00383D7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383D70"/>
    <w:rPr>
      <w:rFonts w:ascii="Calibri" w:eastAsia="宋体" w:hAnsi="Calibri" w:cs="Calibri"/>
      <w:kern w:val="2"/>
      <w:sz w:val="18"/>
      <w:szCs w:val="18"/>
    </w:rPr>
  </w:style>
  <w:style w:type="paragraph" w:styleId="NormalWeb">
    <w:name w:val="Normal (Web)"/>
    <w:basedOn w:val="Normal"/>
    <w:uiPriority w:val="99"/>
    <w:rsid w:val="00383D70"/>
    <w:pPr>
      <w:widowControl/>
      <w:spacing w:beforeAutospacing="1" w:afterAutospacing="1" w:line="360" w:lineRule="auto"/>
      <w:jc w:val="left"/>
    </w:pPr>
    <w:rPr>
      <w:rFonts w:ascii="宋体" w:hAnsi="宋体" w:cs="宋体"/>
      <w:kern w:val="0"/>
      <w:sz w:val="24"/>
      <w:szCs w:val="24"/>
    </w:rPr>
  </w:style>
  <w:style w:type="character" w:styleId="CommentReference">
    <w:name w:val="annotation reference"/>
    <w:basedOn w:val="DefaultParagraphFont"/>
    <w:uiPriority w:val="99"/>
    <w:semiHidden/>
    <w:rsid w:val="00383D70"/>
    <w:rPr>
      <w:sz w:val="21"/>
      <w:szCs w:val="21"/>
    </w:rPr>
  </w:style>
</w:styles>
</file>

<file path=word/webSettings.xml><?xml version="1.0" encoding="utf-8"?>
<w:webSettings xmlns:r="http://schemas.openxmlformats.org/officeDocument/2006/relationships" xmlns:w="http://schemas.openxmlformats.org/wordprocessingml/2006/main">
  <w:divs>
    <w:div w:id="78868389">
      <w:marLeft w:val="0"/>
      <w:marRight w:val="0"/>
      <w:marTop w:val="0"/>
      <w:marBottom w:val="0"/>
      <w:divBdr>
        <w:top w:val="none" w:sz="0" w:space="0" w:color="auto"/>
        <w:left w:val="none" w:sz="0" w:space="0" w:color="auto"/>
        <w:bottom w:val="none" w:sz="0" w:space="0" w:color="auto"/>
        <w:right w:val="none" w:sz="0" w:space="0" w:color="auto"/>
      </w:divBdr>
      <w:divsChild>
        <w:div w:id="78868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103</TotalTime>
  <Pages>8</Pages>
  <Words>660</Words>
  <Characters>3762</Characters>
  <Application>Microsoft Office Outlook</Application>
  <DocSecurity>0</DocSecurity>
  <Lines>0</Lines>
  <Paragraphs>0</Paragraphs>
  <ScaleCrop>false</ScaleCrop>
  <Company>Lenovo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lenovo</cp:lastModifiedBy>
  <cp:revision>6</cp:revision>
  <dcterms:created xsi:type="dcterms:W3CDTF">2014-10-29T12:08:00Z</dcterms:created>
  <dcterms:modified xsi:type="dcterms:W3CDTF">2016-10-13T00:07:00Z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