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C0BD5" w14:textId="77777777" w:rsidR="00B94860" w:rsidRPr="00B94860" w:rsidRDefault="00B94860" w:rsidP="00B94860">
      <w:pPr>
        <w:jc w:val="center"/>
        <w:rPr>
          <w:rFonts w:ascii="Arial" w:hAnsi="Arial" w:cs="Arial"/>
          <w:b/>
        </w:rPr>
      </w:pPr>
      <w:r w:rsidRPr="00F7142D">
        <w:rPr>
          <w:rStyle w:val="Heading2Char"/>
          <w:rFonts w:ascii="Arial" w:hAnsi="Arial" w:cs="Arial"/>
        </w:rPr>
        <w:t>Case Control Study Case Study Activity</w:t>
      </w:r>
      <w:r w:rsidR="004E0030" w:rsidRPr="00F7142D">
        <w:rPr>
          <w:rStyle w:val="Heading2Char"/>
          <w:rFonts w:ascii="Arial" w:hAnsi="Arial" w:cs="Arial"/>
        </w:rPr>
        <w:br/>
      </w:r>
      <w:r w:rsidRPr="00F7142D">
        <w:rPr>
          <w:rStyle w:val="Heading2Char"/>
          <w:rFonts w:ascii="Arial" w:hAnsi="Arial" w:cs="Arial"/>
        </w:rPr>
        <w:t>Epidemiology 600</w:t>
      </w:r>
      <w:r w:rsidR="004E0030" w:rsidRPr="00DC5F51">
        <w:rPr>
          <w:rStyle w:val="Heading2Char"/>
        </w:rPr>
        <w:br/>
      </w:r>
      <w:r w:rsidR="004E0030" w:rsidRPr="00C85D63">
        <w:rPr>
          <w:rFonts w:ascii="Arial" w:hAnsi="Arial" w:cs="Arial"/>
          <w:b/>
          <w:highlight w:val="yellow"/>
        </w:rPr>
        <w:t>ANSWER KEY</w:t>
      </w:r>
    </w:p>
    <w:p w14:paraId="447A14A1" w14:textId="77777777" w:rsidR="00DC5F51" w:rsidRPr="00DC5F51" w:rsidRDefault="00DC5F51" w:rsidP="00661477">
      <w:pPr>
        <w:rPr>
          <w:rFonts w:ascii="Arial" w:hAnsi="Arial" w:cs="Arial"/>
          <w:b/>
        </w:rPr>
      </w:pPr>
      <w:r w:rsidRPr="00DC5F51">
        <w:rPr>
          <w:rFonts w:ascii="Arial" w:hAnsi="Arial" w:cs="Arial"/>
          <w:b/>
        </w:rPr>
        <w:t>Case Study:</w:t>
      </w:r>
    </w:p>
    <w:p w14:paraId="1A764E4A" w14:textId="67B3F0D7" w:rsidR="00661477" w:rsidRDefault="00C613CC" w:rsidP="00661477">
      <w:pPr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The autism vaccine “controversy” is</w:t>
      </w:r>
      <w:r w:rsidR="00993D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regularly in the news and the topic of debate in some populations. </w:t>
      </w:r>
      <w:r w:rsidR="00F7142D">
        <w:rPr>
          <w:rFonts w:ascii="Arial" w:hAnsi="Arial" w:cs="Arial"/>
        </w:rPr>
        <w:t>At the time of the most recent US measles outbreak, our</w:t>
      </w:r>
      <w:r w:rsidR="00661477">
        <w:rPr>
          <w:rFonts w:ascii="Arial" w:hAnsi="Arial" w:cs="Arial"/>
        </w:rPr>
        <w:t xml:space="preserve"> Dean posted a Daily show clip that depicts this “controversy”.</w:t>
      </w:r>
      <w:r w:rsidR="00661477" w:rsidRPr="00661477">
        <w:rPr>
          <w:rFonts w:ascii="Arial" w:hAnsi="Arial" w:cs="Arial"/>
        </w:rPr>
        <w:t xml:space="preserve"> </w:t>
      </w:r>
      <w:hyperlink r:id="rId6" w:history="1">
        <w:r w:rsidR="006E6317">
          <w:rPr>
            <w:rStyle w:val="Hyperlink"/>
            <w:rFonts w:ascii="Arial" w:hAnsi="Arial" w:cs="Arial"/>
          </w:rPr>
          <w:t>http://mondaymorning.web.unc.edu/jon-stewart-no-denying-it-anti-vaccine-movement-is-anti-science/</w:t>
        </w:r>
      </w:hyperlink>
    </w:p>
    <w:p w14:paraId="47A632A4" w14:textId="3DDD156D" w:rsidR="00C613CC" w:rsidRDefault="006614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 we will review a “typical” case-control study design on mumps related vaccination and autism. We will </w:t>
      </w:r>
      <w:r w:rsidR="00495FF5">
        <w:rPr>
          <w:rFonts w:ascii="Arial" w:hAnsi="Arial" w:cs="Arial"/>
        </w:rPr>
        <w:t xml:space="preserve">examine </w:t>
      </w:r>
      <w:r>
        <w:rPr>
          <w:rFonts w:ascii="Arial" w:hAnsi="Arial" w:cs="Arial"/>
        </w:rPr>
        <w:t>how case control studies are constructed, and what makes for a good case control study. Then we will contrast this study with the retract</w:t>
      </w:r>
      <w:r w:rsidR="00D13153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Lancet article by Wakefield et al. </w:t>
      </w:r>
      <w:r w:rsidR="00F7142D">
        <w:rPr>
          <w:rFonts w:ascii="Arial" w:hAnsi="Arial" w:cs="Arial"/>
        </w:rPr>
        <w:t>The Wakefield article uses a case series study design.</w:t>
      </w:r>
    </w:p>
    <w:p w14:paraId="4DF19B8A" w14:textId="77777777" w:rsidR="007A3469" w:rsidRDefault="007A3469">
      <w:pPr>
        <w:rPr>
          <w:rFonts w:ascii="Arial" w:hAnsi="Arial" w:cs="Arial"/>
        </w:rPr>
      </w:pPr>
    </w:p>
    <w:p w14:paraId="48E8CE6E" w14:textId="77777777" w:rsidR="00EC7C03" w:rsidRDefault="00EC7C03" w:rsidP="00FC3DD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C6607B" wp14:editId="2A703783">
            <wp:extent cx="1879777" cy="24860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015" cy="24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2EE0" w14:textId="77777777" w:rsidR="00822B3A" w:rsidRPr="006F0D88" w:rsidRDefault="00822B3A">
      <w:pPr>
        <w:rPr>
          <w:rFonts w:ascii="Arial" w:hAnsi="Arial" w:cs="Arial"/>
          <w:sz w:val="24"/>
          <w:szCs w:val="24"/>
        </w:rPr>
      </w:pPr>
    </w:p>
    <w:p w14:paraId="20C703D8" w14:textId="53B38E27" w:rsidR="00661477" w:rsidRPr="006F0D88" w:rsidRDefault="00ED0EEB" w:rsidP="006614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the</w:t>
      </w:r>
      <w:r w:rsidRPr="006F0D88">
        <w:rPr>
          <w:rFonts w:ascii="Arial" w:hAnsi="Arial" w:cs="Arial"/>
          <w:sz w:val="24"/>
          <w:szCs w:val="24"/>
        </w:rPr>
        <w:t xml:space="preserve"> </w:t>
      </w:r>
      <w:r w:rsidR="00661477" w:rsidRPr="006F0D88">
        <w:rPr>
          <w:rFonts w:ascii="Arial" w:hAnsi="Arial" w:cs="Arial"/>
          <w:sz w:val="24"/>
          <w:szCs w:val="24"/>
        </w:rPr>
        <w:t xml:space="preserve">Wakefield study generated a great deal of controversy in the scientific community and sparked fear in many parents – many of whom made a decision to not have their children vaccinated as a result of the way the media ran with the story.  </w:t>
      </w:r>
      <w:r w:rsidR="006F0D88" w:rsidRPr="006F0D88">
        <w:rPr>
          <w:rFonts w:ascii="Arial" w:hAnsi="Arial" w:cs="Arial"/>
          <w:sz w:val="24"/>
          <w:szCs w:val="24"/>
        </w:rPr>
        <w:t xml:space="preserve">Just because a study is published in a renowned journal (like the New England Journal of Medicine, JAMA, or the Lancet) does not mean that the study was rigorously </w:t>
      </w:r>
      <w:r w:rsidR="00F7142D">
        <w:rPr>
          <w:rFonts w:ascii="Arial" w:hAnsi="Arial" w:cs="Arial"/>
          <w:sz w:val="24"/>
          <w:szCs w:val="24"/>
        </w:rPr>
        <w:t>conducted. T</w:t>
      </w:r>
      <w:r w:rsidR="006F0D88" w:rsidRPr="006F0D88">
        <w:rPr>
          <w:rFonts w:ascii="Arial" w:hAnsi="Arial" w:cs="Arial"/>
          <w:sz w:val="24"/>
          <w:szCs w:val="24"/>
        </w:rPr>
        <w:t xml:space="preserve">he results </w:t>
      </w:r>
      <w:r w:rsidR="00F7142D">
        <w:rPr>
          <w:rFonts w:ascii="Arial" w:hAnsi="Arial" w:cs="Arial"/>
          <w:sz w:val="24"/>
          <w:szCs w:val="24"/>
        </w:rPr>
        <w:t>of the Wakefield article were</w:t>
      </w:r>
      <w:r w:rsidR="006F0D88" w:rsidRPr="006F0D88">
        <w:rPr>
          <w:rFonts w:ascii="Arial" w:hAnsi="Arial" w:cs="Arial"/>
          <w:sz w:val="24"/>
          <w:szCs w:val="24"/>
        </w:rPr>
        <w:t xml:space="preserve"> twisted by</w:t>
      </w:r>
      <w:r w:rsidR="00F7142D">
        <w:rPr>
          <w:rFonts w:ascii="Arial" w:hAnsi="Arial" w:cs="Arial"/>
          <w:sz w:val="24"/>
          <w:szCs w:val="24"/>
        </w:rPr>
        <w:t xml:space="preserve"> both</w:t>
      </w:r>
      <w:r w:rsidR="006F0D88" w:rsidRPr="006F0D88">
        <w:rPr>
          <w:rFonts w:ascii="Arial" w:hAnsi="Arial" w:cs="Arial"/>
          <w:sz w:val="24"/>
          <w:szCs w:val="24"/>
        </w:rPr>
        <w:t xml:space="preserve"> the authors </w:t>
      </w:r>
      <w:r w:rsidR="00F7142D">
        <w:rPr>
          <w:rFonts w:ascii="Arial" w:hAnsi="Arial" w:cs="Arial"/>
          <w:sz w:val="24"/>
          <w:szCs w:val="24"/>
        </w:rPr>
        <w:t>and</w:t>
      </w:r>
      <w:r w:rsidR="006F0D88" w:rsidRPr="006F0D88">
        <w:rPr>
          <w:rFonts w:ascii="Arial" w:hAnsi="Arial" w:cs="Arial"/>
          <w:sz w:val="24"/>
          <w:szCs w:val="24"/>
        </w:rPr>
        <w:t xml:space="preserve"> </w:t>
      </w:r>
      <w:r w:rsidR="00F7142D">
        <w:rPr>
          <w:rFonts w:ascii="Arial" w:hAnsi="Arial" w:cs="Arial"/>
          <w:sz w:val="24"/>
          <w:szCs w:val="24"/>
        </w:rPr>
        <w:t xml:space="preserve">proponents of the “anti-vax” movement as strong evidence of causation, despite the fact that one </w:t>
      </w:r>
      <w:proofErr w:type="spellStart"/>
      <w:r w:rsidR="00F7142D">
        <w:rPr>
          <w:rFonts w:ascii="Arial" w:hAnsi="Arial" w:cs="Arial"/>
          <w:sz w:val="24"/>
          <w:szCs w:val="24"/>
        </w:rPr>
        <w:t>can not</w:t>
      </w:r>
      <w:proofErr w:type="spellEnd"/>
      <w:r w:rsidR="00F7142D">
        <w:rPr>
          <w:rFonts w:ascii="Arial" w:hAnsi="Arial" w:cs="Arial"/>
          <w:sz w:val="24"/>
          <w:szCs w:val="24"/>
        </w:rPr>
        <w:t xml:space="preserve"> infer causation from a case series.</w:t>
      </w:r>
      <w:r w:rsidR="006F0D88" w:rsidRPr="006F0D88">
        <w:rPr>
          <w:rFonts w:ascii="Arial" w:hAnsi="Arial" w:cs="Arial"/>
          <w:sz w:val="24"/>
          <w:szCs w:val="24"/>
        </w:rPr>
        <w:t xml:space="preserve">  </w:t>
      </w:r>
      <w:r w:rsidR="00661477" w:rsidRPr="006F0D88">
        <w:rPr>
          <w:rFonts w:ascii="Arial" w:hAnsi="Arial" w:cs="Arial"/>
          <w:sz w:val="24"/>
          <w:szCs w:val="24"/>
        </w:rPr>
        <w:t>This article was ret</w:t>
      </w:r>
      <w:r w:rsidR="00F7142D">
        <w:rPr>
          <w:rFonts w:ascii="Arial" w:hAnsi="Arial" w:cs="Arial"/>
          <w:sz w:val="24"/>
          <w:szCs w:val="24"/>
        </w:rPr>
        <w:t>racted by t</w:t>
      </w:r>
      <w:r w:rsidR="00661477" w:rsidRPr="006F0D88">
        <w:rPr>
          <w:rFonts w:ascii="Arial" w:hAnsi="Arial" w:cs="Arial"/>
          <w:sz w:val="24"/>
          <w:szCs w:val="24"/>
        </w:rPr>
        <w:t xml:space="preserve">he Lancet, but we will include it here as </w:t>
      </w:r>
      <w:r w:rsidR="00F7142D">
        <w:rPr>
          <w:rFonts w:ascii="Arial" w:hAnsi="Arial" w:cs="Arial"/>
          <w:sz w:val="24"/>
          <w:szCs w:val="24"/>
        </w:rPr>
        <w:t>a teaching example for this lab.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6"/>
        <w:gridCol w:w="4446"/>
      </w:tblGrid>
      <w:tr w:rsidR="00356210" w:rsidRPr="00356210" w14:paraId="737E0A30" w14:textId="77777777" w:rsidTr="00DC5F51">
        <w:trPr>
          <w:tblCellSpacing w:w="15" w:type="dxa"/>
        </w:trPr>
        <w:tc>
          <w:tcPr>
            <w:tcW w:w="0" w:type="auto"/>
            <w:vAlign w:val="center"/>
          </w:tcPr>
          <w:p w14:paraId="0DEB3F5A" w14:textId="77777777" w:rsidR="00356210" w:rsidRPr="00356210" w:rsidRDefault="00356210" w:rsidP="0035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EA16EC" w14:textId="77777777" w:rsidR="00356210" w:rsidRPr="00356210" w:rsidRDefault="00356210" w:rsidP="003562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59C4F4" w14:textId="58BD6071" w:rsidR="008A4912" w:rsidRDefault="00C77ACE">
      <w:pPr>
        <w:rPr>
          <w:rFonts w:ascii="Arial" w:hAnsi="Arial" w:cs="Arial"/>
        </w:rPr>
      </w:pPr>
      <w:r>
        <w:rPr>
          <w:rFonts w:ascii="Arial" w:hAnsi="Arial" w:cs="Arial"/>
        </w:rPr>
        <w:t>Let us begin with the</w:t>
      </w:r>
      <w:r w:rsidR="008A4912" w:rsidRPr="00B94860">
        <w:rPr>
          <w:rFonts w:ascii="Arial" w:hAnsi="Arial" w:cs="Arial"/>
        </w:rPr>
        <w:t xml:space="preserve"> article “Lack of association between Measles-Mumps-Rubella vaccination and Autism in children” by </w:t>
      </w:r>
      <w:proofErr w:type="spellStart"/>
      <w:r w:rsidR="008A4912" w:rsidRPr="00B94860">
        <w:rPr>
          <w:rFonts w:ascii="Arial" w:hAnsi="Arial" w:cs="Arial"/>
        </w:rPr>
        <w:t>Mrozek-Budzyn</w:t>
      </w:r>
      <w:proofErr w:type="spellEnd"/>
      <w:r w:rsidR="008A4912" w:rsidRPr="00B94860">
        <w:rPr>
          <w:rFonts w:ascii="Arial" w:hAnsi="Arial" w:cs="Arial"/>
        </w:rPr>
        <w:t xml:space="preserve"> et al (2010). </w:t>
      </w:r>
      <w:r w:rsidR="00C86C8D" w:rsidRPr="00B94860">
        <w:rPr>
          <w:rFonts w:ascii="Arial" w:hAnsi="Arial" w:cs="Arial"/>
        </w:rPr>
        <w:t xml:space="preserve"> </w:t>
      </w:r>
      <w:r w:rsidR="00661477">
        <w:rPr>
          <w:rFonts w:ascii="Arial" w:hAnsi="Arial" w:cs="Arial"/>
        </w:rPr>
        <w:t xml:space="preserve"> </w:t>
      </w:r>
      <w:r w:rsidR="00C86C8D" w:rsidRPr="00B94860">
        <w:rPr>
          <w:rFonts w:ascii="Arial" w:hAnsi="Arial" w:cs="Arial"/>
        </w:rPr>
        <w:t>Please answer the following questions related to this article.</w:t>
      </w:r>
      <w:r w:rsidR="00552FD6">
        <w:rPr>
          <w:rFonts w:ascii="Arial" w:hAnsi="Arial" w:cs="Arial"/>
        </w:rPr>
        <w:t xml:space="preserve"> </w:t>
      </w:r>
    </w:p>
    <w:p w14:paraId="7429A152" w14:textId="224F46FA" w:rsidR="00B544F4" w:rsidRPr="00B544F4" w:rsidRDefault="00B544F4">
      <w:pPr>
        <w:rPr>
          <w:rFonts w:ascii="Arial" w:hAnsi="Arial" w:cs="Arial"/>
          <w:b/>
          <w:sz w:val="32"/>
        </w:rPr>
      </w:pPr>
      <w:r w:rsidRPr="00B544F4">
        <w:rPr>
          <w:rFonts w:ascii="Arial" w:hAnsi="Arial" w:cs="Arial"/>
          <w:b/>
          <w:sz w:val="32"/>
        </w:rPr>
        <w:t>PRELAB</w:t>
      </w:r>
      <w:r>
        <w:rPr>
          <w:rFonts w:ascii="Arial" w:hAnsi="Arial" w:cs="Arial"/>
          <w:b/>
          <w:sz w:val="32"/>
        </w:rPr>
        <w:t xml:space="preserve"> work</w:t>
      </w:r>
    </w:p>
    <w:p w14:paraId="408EB502" w14:textId="04B75649" w:rsidR="00B544F4" w:rsidRDefault="00B544F4">
      <w:pPr>
        <w:rPr>
          <w:rFonts w:ascii="Arial" w:hAnsi="Arial" w:cs="Arial"/>
        </w:rPr>
      </w:pPr>
      <w:r>
        <w:rPr>
          <w:rFonts w:ascii="Arial" w:hAnsi="Arial" w:cs="Arial"/>
        </w:rPr>
        <w:t>Please complete the following questions on your on before class as your prelab.</w:t>
      </w:r>
    </w:p>
    <w:p w14:paraId="0875EE23" w14:textId="77777777" w:rsidR="00B544F4" w:rsidRPr="00B94860" w:rsidRDefault="00B544F4">
      <w:pPr>
        <w:rPr>
          <w:rFonts w:ascii="Arial" w:hAnsi="Arial" w:cs="Arial"/>
        </w:rPr>
      </w:pPr>
    </w:p>
    <w:p w14:paraId="1FE5A5AD" w14:textId="77777777" w:rsidR="00531B74" w:rsidRPr="00B94860" w:rsidRDefault="002233CE" w:rsidP="00C86C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94860">
        <w:rPr>
          <w:rFonts w:ascii="Arial" w:hAnsi="Arial" w:cs="Arial"/>
        </w:rPr>
        <w:t xml:space="preserve">What is the study/research question? </w:t>
      </w:r>
    </w:p>
    <w:p w14:paraId="481199F1" w14:textId="13E4BC75" w:rsidR="002233CE" w:rsidRDefault="004C1804" w:rsidP="00531B74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 xml:space="preserve"> </w:t>
      </w:r>
    </w:p>
    <w:p w14:paraId="204564F1" w14:textId="104B57FA" w:rsidR="006960B3" w:rsidRPr="00B93EBA" w:rsidRDefault="006960B3" w:rsidP="006960B3">
      <w:pPr>
        <w:pStyle w:val="ListParagraph"/>
        <w:rPr>
          <w:rFonts w:ascii="Arial" w:hAnsi="Arial" w:cs="Arial"/>
          <w:b/>
          <w:i/>
        </w:rPr>
      </w:pPr>
      <w:r w:rsidRPr="00B93EBA">
        <w:rPr>
          <w:rFonts w:ascii="Arial" w:hAnsi="Arial" w:cs="Arial"/>
          <w:b/>
          <w:i/>
        </w:rPr>
        <w:t>I</w:t>
      </w:r>
      <w:r w:rsidRPr="00B93EBA">
        <w:rPr>
          <w:rFonts w:ascii="Arial" w:hAnsi="Arial" w:cs="Arial"/>
          <w:b/>
          <w:i/>
        </w:rPr>
        <w:t>s</w:t>
      </w:r>
      <w:r w:rsidRPr="00B93EBA">
        <w:rPr>
          <w:rFonts w:ascii="Arial" w:hAnsi="Arial" w:cs="Arial"/>
          <w:b/>
          <w:i/>
        </w:rPr>
        <w:t xml:space="preserve"> there</w:t>
      </w:r>
      <w:r w:rsidRPr="00B93EBA">
        <w:rPr>
          <w:rFonts w:ascii="Arial" w:hAnsi="Arial" w:cs="Arial"/>
          <w:b/>
          <w:i/>
        </w:rPr>
        <w:t xml:space="preserve"> a relationship between the MMR vaccination</w:t>
      </w:r>
      <w:r w:rsidRPr="00B93EBA">
        <w:rPr>
          <w:rFonts w:ascii="Arial" w:hAnsi="Arial" w:cs="Arial"/>
          <w:b/>
          <w:i/>
        </w:rPr>
        <w:t xml:space="preserve"> </w:t>
      </w:r>
      <w:r w:rsidRPr="00B93EBA">
        <w:rPr>
          <w:rFonts w:ascii="Arial" w:hAnsi="Arial" w:cs="Arial"/>
          <w:b/>
          <w:i/>
        </w:rPr>
        <w:t>and autism in children</w:t>
      </w:r>
      <w:r w:rsidRPr="00B93EBA">
        <w:rPr>
          <w:rFonts w:ascii="Arial" w:hAnsi="Arial" w:cs="Arial"/>
          <w:b/>
          <w:i/>
        </w:rPr>
        <w:t xml:space="preserve">? </w:t>
      </w:r>
      <w:r w:rsidRPr="00B93EBA">
        <w:rPr>
          <w:rFonts w:ascii="Arial" w:hAnsi="Arial" w:cs="Arial"/>
          <w:b/>
          <w:i/>
        </w:rPr>
        <w:t xml:space="preserve"> </w:t>
      </w:r>
    </w:p>
    <w:p w14:paraId="664B7FF3" w14:textId="7F3B7006" w:rsidR="002334B1" w:rsidRPr="00B93EBA" w:rsidRDefault="006960B3" w:rsidP="006960B3">
      <w:pPr>
        <w:pStyle w:val="ListParagraph"/>
        <w:rPr>
          <w:rFonts w:ascii="Arial" w:hAnsi="Arial" w:cs="Arial"/>
          <w:b/>
          <w:i/>
        </w:rPr>
      </w:pPr>
      <w:r w:rsidRPr="00B93EBA">
        <w:rPr>
          <w:rFonts w:ascii="Arial" w:hAnsi="Arial" w:cs="Arial"/>
          <w:b/>
          <w:i/>
        </w:rPr>
        <w:t xml:space="preserve">Does the </w:t>
      </w:r>
      <w:r w:rsidRPr="00B93EBA">
        <w:rPr>
          <w:rFonts w:ascii="Arial" w:hAnsi="Arial" w:cs="Arial"/>
          <w:b/>
          <w:i/>
        </w:rPr>
        <w:t>risk of autism differ between use of MMR and the single measles vaccine</w:t>
      </w:r>
      <w:r w:rsidRPr="00B93EBA">
        <w:rPr>
          <w:rFonts w:ascii="Arial" w:hAnsi="Arial" w:cs="Arial"/>
          <w:b/>
          <w:i/>
        </w:rPr>
        <w:t>?</w:t>
      </w:r>
    </w:p>
    <w:p w14:paraId="3F1CA732" w14:textId="77777777" w:rsidR="006960B3" w:rsidRPr="006960B3" w:rsidRDefault="006960B3" w:rsidP="006960B3">
      <w:pPr>
        <w:pStyle w:val="ListParagraph"/>
        <w:rPr>
          <w:rFonts w:ascii="Arial" w:hAnsi="Arial" w:cs="Arial"/>
          <w:i/>
        </w:rPr>
      </w:pPr>
    </w:p>
    <w:p w14:paraId="79787F77" w14:textId="357ADE2C" w:rsidR="002334B1" w:rsidRPr="006960B3" w:rsidRDefault="002233CE" w:rsidP="00CB1477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B94860">
        <w:rPr>
          <w:rFonts w:ascii="Arial" w:hAnsi="Arial" w:cs="Arial"/>
        </w:rPr>
        <w:t>What study design is used?</w:t>
      </w:r>
      <w:r w:rsidR="00150B41" w:rsidRPr="00B94860">
        <w:rPr>
          <w:rFonts w:ascii="Arial" w:hAnsi="Arial" w:cs="Arial"/>
        </w:rPr>
        <w:t xml:space="preserve"> Why was this study design a good design to use to answer this study question?</w:t>
      </w:r>
      <w:r w:rsidR="00531B74" w:rsidRPr="00B94860">
        <w:rPr>
          <w:rFonts w:ascii="Arial" w:hAnsi="Arial" w:cs="Arial"/>
        </w:rPr>
        <w:t xml:space="preserve"> </w:t>
      </w:r>
    </w:p>
    <w:p w14:paraId="0A9EFE1B" w14:textId="57DF5870" w:rsidR="006960B3" w:rsidRDefault="00C76618" w:rsidP="00C76618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It is a c</w:t>
      </w:r>
      <w:r w:rsidR="00B93EBA">
        <w:rPr>
          <w:rFonts w:ascii="Arial" w:hAnsi="Arial" w:cs="Arial"/>
          <w:b/>
          <w:i/>
        </w:rPr>
        <w:t>ase control study</w:t>
      </w:r>
      <w:r>
        <w:rPr>
          <w:rFonts w:ascii="Arial" w:hAnsi="Arial" w:cs="Arial"/>
          <w:b/>
          <w:i/>
        </w:rPr>
        <w:t xml:space="preserve">. It is </w:t>
      </w:r>
      <w:proofErr w:type="spellStart"/>
      <w:r>
        <w:rPr>
          <w:rFonts w:ascii="Arial" w:hAnsi="Arial" w:cs="Arial"/>
          <w:b/>
          <w:i/>
        </w:rPr>
        <w:t>a</w:t>
      </w:r>
      <w:proofErr w:type="spellEnd"/>
      <w:r>
        <w:rPr>
          <w:rFonts w:ascii="Arial" w:hAnsi="Arial" w:cs="Arial"/>
          <w:b/>
          <w:i/>
        </w:rPr>
        <w:t xml:space="preserve"> good design because it is an efficient to method to study rare diseases/disorders and it </w:t>
      </w:r>
      <w:r w:rsidRPr="00C76618">
        <w:rPr>
          <w:rFonts w:ascii="Arial" w:hAnsi="Arial" w:cs="Arial"/>
          <w:b/>
          <w:i/>
        </w:rPr>
        <w:t>assess whether exposure is</w:t>
      </w:r>
      <w:r>
        <w:rPr>
          <w:rFonts w:ascii="Arial" w:hAnsi="Arial" w:cs="Arial"/>
          <w:b/>
          <w:i/>
        </w:rPr>
        <w:t xml:space="preserve"> </w:t>
      </w:r>
      <w:r w:rsidRPr="00C76618">
        <w:rPr>
          <w:rFonts w:ascii="Arial" w:hAnsi="Arial" w:cs="Arial"/>
          <w:b/>
          <w:i/>
        </w:rPr>
        <w:t>disproportionately distributed</w:t>
      </w:r>
      <w:r>
        <w:rPr>
          <w:rFonts w:ascii="Arial" w:hAnsi="Arial" w:cs="Arial"/>
          <w:b/>
          <w:i/>
        </w:rPr>
        <w:t xml:space="preserve"> </w:t>
      </w:r>
      <w:r w:rsidRPr="00C76618">
        <w:rPr>
          <w:rFonts w:ascii="Arial" w:hAnsi="Arial" w:cs="Arial"/>
          <w:b/>
          <w:i/>
        </w:rPr>
        <w:t>between the cases and controls,</w:t>
      </w:r>
      <w:r>
        <w:rPr>
          <w:rFonts w:ascii="Arial" w:hAnsi="Arial" w:cs="Arial"/>
          <w:b/>
          <w:i/>
        </w:rPr>
        <w:t xml:space="preserve"> which helps determine if the </w:t>
      </w:r>
      <w:r w:rsidRPr="00C76618">
        <w:rPr>
          <w:rFonts w:ascii="Arial" w:hAnsi="Arial" w:cs="Arial"/>
          <w:b/>
          <w:i/>
        </w:rPr>
        <w:t xml:space="preserve">exposure is a risk factor for </w:t>
      </w:r>
      <w:r>
        <w:rPr>
          <w:rFonts w:ascii="Arial" w:hAnsi="Arial" w:cs="Arial"/>
          <w:b/>
          <w:i/>
        </w:rPr>
        <w:t xml:space="preserve">the outcome. </w:t>
      </w:r>
      <w:proofErr w:type="gramStart"/>
      <w:r w:rsidR="00875E4D">
        <w:rPr>
          <w:rFonts w:ascii="Arial" w:hAnsi="Arial" w:cs="Arial"/>
          <w:b/>
          <w:i/>
        </w:rPr>
        <w:t>Also</w:t>
      </w:r>
      <w:proofErr w:type="gramEnd"/>
      <w:r w:rsidR="00875E4D">
        <w:rPr>
          <w:rFonts w:ascii="Arial" w:hAnsi="Arial" w:cs="Arial"/>
          <w:b/>
          <w:i/>
        </w:rPr>
        <w:t xml:space="preserve"> since cases (children under study) already have autism is it makes sense to select based on the health outcome, not the exposure. </w:t>
      </w:r>
    </w:p>
    <w:p w14:paraId="56E5C3F8" w14:textId="77777777" w:rsidR="00B93EBA" w:rsidRPr="006960B3" w:rsidRDefault="00B93EBA" w:rsidP="006960B3">
      <w:pPr>
        <w:rPr>
          <w:rFonts w:ascii="Arial" w:hAnsi="Arial" w:cs="Arial"/>
          <w:b/>
          <w:i/>
        </w:rPr>
      </w:pPr>
    </w:p>
    <w:p w14:paraId="5BB560F4" w14:textId="77777777" w:rsidR="00616E7D" w:rsidRDefault="002233CE" w:rsidP="00CB147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94860">
        <w:rPr>
          <w:rFonts w:ascii="Arial" w:hAnsi="Arial" w:cs="Arial"/>
        </w:rPr>
        <w:t>What is the source population?</w:t>
      </w:r>
      <w:r w:rsidR="00531B74" w:rsidRPr="00B94860">
        <w:rPr>
          <w:rFonts w:ascii="Arial" w:hAnsi="Arial" w:cs="Arial"/>
        </w:rPr>
        <w:t xml:space="preserve"> </w:t>
      </w:r>
    </w:p>
    <w:p w14:paraId="58556501" w14:textId="77777777" w:rsidR="00616E7D" w:rsidRDefault="00616E7D" w:rsidP="00075DC6">
      <w:pPr>
        <w:pStyle w:val="ListParagraph"/>
        <w:rPr>
          <w:rFonts w:ascii="Arial" w:hAnsi="Arial" w:cs="Arial"/>
        </w:rPr>
      </w:pPr>
    </w:p>
    <w:p w14:paraId="5C0AB67E" w14:textId="2D5D0A0D" w:rsidR="007800FE" w:rsidRDefault="005567C4" w:rsidP="007800FE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source population is </w:t>
      </w:r>
      <w:r w:rsidR="007800FE">
        <w:rPr>
          <w:rFonts w:ascii="Arial" w:hAnsi="Arial" w:cs="Arial"/>
          <w:b/>
        </w:rPr>
        <w:t>children</w:t>
      </w:r>
      <w:r w:rsidR="00406B54">
        <w:rPr>
          <w:rFonts w:ascii="Arial" w:hAnsi="Arial" w:cs="Arial"/>
          <w:b/>
        </w:rPr>
        <w:t xml:space="preserve"> aged 2 to 15 years </w:t>
      </w:r>
      <w:r w:rsidR="007800FE">
        <w:rPr>
          <w:rFonts w:ascii="Arial" w:hAnsi="Arial" w:cs="Arial"/>
          <w:b/>
        </w:rPr>
        <w:t>from</w:t>
      </w:r>
      <w:r w:rsidR="00406B54" w:rsidRPr="00406B54">
        <w:rPr>
          <w:rFonts w:ascii="Arial" w:hAnsi="Arial" w:cs="Arial"/>
          <w:b/>
        </w:rPr>
        <w:t xml:space="preserve"> </w:t>
      </w:r>
      <w:r w:rsidR="00406B54" w:rsidRPr="00A8223A">
        <w:rPr>
          <w:rFonts w:ascii="Arial" w:hAnsi="Arial" w:cs="Arial"/>
          <w:b/>
        </w:rPr>
        <w:t>Lesser Poland Voivodeship</w:t>
      </w:r>
    </w:p>
    <w:p w14:paraId="34478D5F" w14:textId="09AD3631" w:rsidR="007800FE" w:rsidRPr="007800FE" w:rsidRDefault="007800FE" w:rsidP="007800FE">
      <w:pPr>
        <w:pStyle w:val="ListParagraph"/>
        <w:rPr>
          <w:rFonts w:ascii="Arial" w:hAnsi="Arial" w:cs="Arial"/>
          <w:b/>
        </w:rPr>
      </w:pPr>
    </w:p>
    <w:p w14:paraId="68EFAFC8" w14:textId="77777777" w:rsidR="00616E7D" w:rsidRDefault="001A317D" w:rsidP="00CB147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94860">
        <w:rPr>
          <w:rFonts w:ascii="Arial" w:hAnsi="Arial" w:cs="Arial"/>
        </w:rPr>
        <w:t>What is the sample population?</w:t>
      </w:r>
      <w:r w:rsidR="00531B74" w:rsidRPr="00B94860">
        <w:rPr>
          <w:rFonts w:ascii="Arial" w:hAnsi="Arial" w:cs="Arial"/>
        </w:rPr>
        <w:t xml:space="preserve"> </w:t>
      </w:r>
    </w:p>
    <w:p w14:paraId="4E376ABD" w14:textId="77777777" w:rsidR="00616E7D" w:rsidRDefault="00616E7D" w:rsidP="00075DC6">
      <w:pPr>
        <w:pStyle w:val="ListParagraph"/>
        <w:rPr>
          <w:rFonts w:ascii="Arial" w:hAnsi="Arial" w:cs="Arial"/>
        </w:rPr>
      </w:pPr>
    </w:p>
    <w:p w14:paraId="420D9293" w14:textId="3FC564DE" w:rsidR="00515B41" w:rsidRDefault="00573899" w:rsidP="00515B41">
      <w:pPr>
        <w:pStyle w:val="ListParagraph"/>
        <w:rPr>
          <w:rFonts w:ascii="Arial" w:hAnsi="Arial" w:cs="Arial"/>
          <w:b/>
        </w:rPr>
      </w:pPr>
      <w:r w:rsidRPr="009B241E">
        <w:rPr>
          <w:rFonts w:ascii="Arial" w:hAnsi="Arial" w:cs="Arial"/>
          <w:b/>
        </w:rPr>
        <w:t>The</w:t>
      </w:r>
      <w:r w:rsidR="009B241E">
        <w:rPr>
          <w:rFonts w:ascii="Arial" w:hAnsi="Arial" w:cs="Arial"/>
          <w:b/>
        </w:rPr>
        <w:t xml:space="preserve"> </w:t>
      </w:r>
      <w:r w:rsidRPr="009B241E">
        <w:rPr>
          <w:rFonts w:ascii="Arial" w:hAnsi="Arial" w:cs="Arial"/>
          <w:b/>
        </w:rPr>
        <w:t xml:space="preserve">sample population </w:t>
      </w:r>
      <w:r w:rsidR="009B241E">
        <w:rPr>
          <w:rFonts w:ascii="Arial" w:hAnsi="Arial" w:cs="Arial"/>
          <w:b/>
        </w:rPr>
        <w:t>was</w:t>
      </w:r>
      <w:r w:rsidRPr="009B241E">
        <w:rPr>
          <w:rFonts w:ascii="Arial" w:hAnsi="Arial" w:cs="Arial"/>
          <w:b/>
        </w:rPr>
        <w:t xml:space="preserve"> children aged 2 to 15</w:t>
      </w:r>
      <w:r w:rsidR="00A8223A">
        <w:rPr>
          <w:rFonts w:ascii="Arial" w:hAnsi="Arial" w:cs="Arial"/>
          <w:b/>
        </w:rPr>
        <w:t xml:space="preserve"> years from </w:t>
      </w:r>
      <w:r w:rsidR="00A8223A" w:rsidRPr="00A8223A">
        <w:rPr>
          <w:rFonts w:ascii="Arial" w:hAnsi="Arial" w:cs="Arial"/>
          <w:b/>
        </w:rPr>
        <w:t>Lesser Poland Voivodeship</w:t>
      </w:r>
      <w:r w:rsidR="00515B41">
        <w:rPr>
          <w:rFonts w:ascii="Arial" w:hAnsi="Arial" w:cs="Arial"/>
          <w:b/>
        </w:rPr>
        <w:t xml:space="preserve">, identified by general practitioner records as having a diagnosis of </w:t>
      </w:r>
      <w:r w:rsidR="00515B41" w:rsidRPr="00B93EBA">
        <w:rPr>
          <w:rFonts w:ascii="Arial" w:hAnsi="Arial" w:cs="Arial"/>
          <w:b/>
        </w:rPr>
        <w:t>childhood or atypical autism</w:t>
      </w:r>
      <w:r w:rsidR="00515B41">
        <w:rPr>
          <w:rFonts w:ascii="Arial" w:hAnsi="Arial" w:cs="Arial"/>
          <w:b/>
        </w:rPr>
        <w:t xml:space="preserve">. Then </w:t>
      </w:r>
      <w:r w:rsidR="005F1B40">
        <w:rPr>
          <w:rFonts w:ascii="Arial" w:hAnsi="Arial" w:cs="Arial"/>
          <w:b/>
        </w:rPr>
        <w:t xml:space="preserve">controls were selected from the patients of similar age who visited the same </w:t>
      </w:r>
      <w:proofErr w:type="spellStart"/>
      <w:proofErr w:type="gramStart"/>
      <w:r w:rsidR="005F1B40">
        <w:rPr>
          <w:rFonts w:ascii="Arial" w:hAnsi="Arial" w:cs="Arial"/>
          <w:b/>
        </w:rPr>
        <w:t>doctors</w:t>
      </w:r>
      <w:proofErr w:type="spellEnd"/>
      <w:proofErr w:type="gramEnd"/>
      <w:r w:rsidR="005F1B40">
        <w:rPr>
          <w:rFonts w:ascii="Arial" w:hAnsi="Arial" w:cs="Arial"/>
          <w:b/>
        </w:rPr>
        <w:t xml:space="preserve"> office as each case.</w:t>
      </w:r>
    </w:p>
    <w:p w14:paraId="3F06C1C2" w14:textId="5F32A55E" w:rsidR="001A317D" w:rsidRPr="00A8223A" w:rsidRDefault="001A317D" w:rsidP="00A8223A">
      <w:pPr>
        <w:pStyle w:val="ListParagraph"/>
        <w:rPr>
          <w:rFonts w:ascii="Arial" w:hAnsi="Arial" w:cs="Arial"/>
          <w:b/>
        </w:rPr>
      </w:pPr>
    </w:p>
    <w:p w14:paraId="0143F4F0" w14:textId="77777777" w:rsidR="00616E7D" w:rsidRPr="00B94860" w:rsidRDefault="00616E7D" w:rsidP="00075DC6">
      <w:pPr>
        <w:pStyle w:val="ListParagraph"/>
        <w:rPr>
          <w:rFonts w:ascii="Arial" w:hAnsi="Arial" w:cs="Arial"/>
        </w:rPr>
      </w:pPr>
    </w:p>
    <w:p w14:paraId="27185D47" w14:textId="77777777" w:rsidR="00616E7D" w:rsidRPr="00075DC6" w:rsidRDefault="001A317D" w:rsidP="00CB1477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B94860">
        <w:rPr>
          <w:rFonts w:ascii="Arial" w:hAnsi="Arial" w:cs="Arial"/>
        </w:rPr>
        <w:t>How were cases defined?</w:t>
      </w:r>
      <w:r w:rsidR="00531B74" w:rsidRPr="00B94860">
        <w:rPr>
          <w:rFonts w:ascii="Arial" w:hAnsi="Arial" w:cs="Arial"/>
        </w:rPr>
        <w:t xml:space="preserve"> </w:t>
      </w:r>
    </w:p>
    <w:p w14:paraId="6CBF2836" w14:textId="77777777" w:rsidR="00616E7D" w:rsidRDefault="00616E7D" w:rsidP="00075DC6">
      <w:pPr>
        <w:pStyle w:val="ListParagraph"/>
        <w:rPr>
          <w:rFonts w:ascii="Arial" w:hAnsi="Arial" w:cs="Arial"/>
        </w:rPr>
      </w:pPr>
    </w:p>
    <w:p w14:paraId="7C768687" w14:textId="4F20FB61" w:rsidR="001A317D" w:rsidRDefault="00B93EBA" w:rsidP="00A8223A">
      <w:pPr>
        <w:pStyle w:val="ListParagraph"/>
        <w:rPr>
          <w:rFonts w:ascii="Arial" w:hAnsi="Arial" w:cs="Arial"/>
          <w:b/>
        </w:rPr>
      </w:pPr>
      <w:r w:rsidRPr="00B93EBA">
        <w:rPr>
          <w:rFonts w:ascii="Arial" w:hAnsi="Arial" w:cs="Arial"/>
          <w:b/>
        </w:rPr>
        <w:t xml:space="preserve">Cases were defined as </w:t>
      </w:r>
      <w:r w:rsidR="00875E4D">
        <w:rPr>
          <w:rFonts w:ascii="Arial" w:hAnsi="Arial" w:cs="Arial"/>
          <w:b/>
        </w:rPr>
        <w:t xml:space="preserve">having been diagnosed with </w:t>
      </w:r>
      <w:r w:rsidRPr="00B93EBA">
        <w:rPr>
          <w:rFonts w:ascii="Arial" w:hAnsi="Arial" w:cs="Arial"/>
          <w:b/>
        </w:rPr>
        <w:t>childhood or atypical autism</w:t>
      </w:r>
    </w:p>
    <w:p w14:paraId="6A13E8A5" w14:textId="77777777" w:rsidR="00616E7D" w:rsidRPr="00B94860" w:rsidRDefault="00616E7D" w:rsidP="00075DC6">
      <w:pPr>
        <w:pStyle w:val="ListParagraph"/>
        <w:rPr>
          <w:rFonts w:ascii="Arial" w:hAnsi="Arial" w:cs="Arial"/>
          <w:b/>
        </w:rPr>
      </w:pPr>
    </w:p>
    <w:p w14:paraId="18D0E8AC" w14:textId="77777777" w:rsidR="00616E7D" w:rsidRPr="00075DC6" w:rsidRDefault="00C461CE" w:rsidP="00CB1477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B94860">
        <w:rPr>
          <w:rFonts w:ascii="Arial" w:hAnsi="Arial" w:cs="Arial"/>
        </w:rPr>
        <w:t>How were controls selected (i.e. w</w:t>
      </w:r>
      <w:r w:rsidR="00C046CA" w:rsidRPr="00B94860">
        <w:rPr>
          <w:rFonts w:ascii="Arial" w:hAnsi="Arial" w:cs="Arial"/>
        </w:rPr>
        <w:t>hat were the matching variables</w:t>
      </w:r>
      <w:r w:rsidRPr="00B94860">
        <w:rPr>
          <w:rFonts w:ascii="Arial" w:hAnsi="Arial" w:cs="Arial"/>
        </w:rPr>
        <w:t>)</w:t>
      </w:r>
      <w:r w:rsidR="00C046CA" w:rsidRPr="00B94860">
        <w:rPr>
          <w:rFonts w:ascii="Arial" w:hAnsi="Arial" w:cs="Arial"/>
        </w:rPr>
        <w:t>?</w:t>
      </w:r>
      <w:r w:rsidR="004702DE" w:rsidRPr="00B94860">
        <w:rPr>
          <w:rFonts w:ascii="Arial" w:hAnsi="Arial" w:cs="Arial"/>
        </w:rPr>
        <w:t xml:space="preserve"> </w:t>
      </w:r>
    </w:p>
    <w:p w14:paraId="217AC316" w14:textId="77777777" w:rsidR="00616E7D" w:rsidRPr="00B93EBA" w:rsidRDefault="00616E7D" w:rsidP="00075DC6">
      <w:pPr>
        <w:pStyle w:val="ListParagraph"/>
        <w:rPr>
          <w:rFonts w:ascii="Arial" w:hAnsi="Arial" w:cs="Arial"/>
          <w:color w:val="000000" w:themeColor="text1"/>
        </w:rPr>
      </w:pPr>
    </w:p>
    <w:p w14:paraId="54A83A1C" w14:textId="19A7FD88" w:rsidR="00B93EBA" w:rsidRPr="00B93EBA" w:rsidRDefault="008F6110" w:rsidP="00B93EBA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 w:themeColor="text1"/>
        </w:rPr>
        <w:t>The</w:t>
      </w:r>
      <w:r w:rsidR="00B93EBA" w:rsidRPr="00B93EBA">
        <w:rPr>
          <w:rFonts w:ascii="Arial" w:hAnsi="Arial" w:cs="Arial"/>
          <w:b/>
          <w:color w:val="000000" w:themeColor="text1"/>
        </w:rPr>
        <w:t xml:space="preserve"> controls were</w:t>
      </w:r>
      <w:r w:rsidR="004C1804" w:rsidRPr="00B93EBA">
        <w:rPr>
          <w:rFonts w:ascii="Arial" w:hAnsi="Arial" w:cs="Arial"/>
          <w:b/>
          <w:color w:val="000000" w:themeColor="text1"/>
        </w:rPr>
        <w:t xml:space="preserve"> </w:t>
      </w:r>
      <w:r w:rsidR="00B93EBA" w:rsidRPr="00B93EBA">
        <w:rPr>
          <w:rFonts w:ascii="Arial" w:hAnsi="Arial" w:cs="Arial"/>
          <w:b/>
          <w:color w:val="000000" w:themeColor="text1"/>
        </w:rPr>
        <w:t xml:space="preserve">individually </w:t>
      </w:r>
      <w:r w:rsidR="00B93EBA" w:rsidRPr="00B93EBA">
        <w:rPr>
          <w:rFonts w:ascii="Arial" w:hAnsi="Arial" w:cs="Arial"/>
          <w:b/>
        </w:rPr>
        <w:t>matched to cases by year of birth, sex, and general</w:t>
      </w:r>
    </w:p>
    <w:p w14:paraId="560ABA14" w14:textId="2A016C22" w:rsidR="00515B41" w:rsidRPr="00515B41" w:rsidRDefault="00B93EBA" w:rsidP="00515B41">
      <w:pPr>
        <w:pStyle w:val="ListParagraph"/>
        <w:rPr>
          <w:rFonts w:ascii="Arial" w:hAnsi="Arial" w:cs="Arial"/>
          <w:b/>
        </w:rPr>
      </w:pPr>
      <w:r w:rsidRPr="00B93EBA">
        <w:rPr>
          <w:rFonts w:ascii="Arial" w:hAnsi="Arial" w:cs="Arial"/>
          <w:b/>
        </w:rPr>
        <w:t>practitioners.</w:t>
      </w:r>
      <w:r w:rsidR="008F6110">
        <w:rPr>
          <w:rFonts w:ascii="Arial" w:hAnsi="Arial" w:cs="Arial"/>
          <w:b/>
        </w:rPr>
        <w:t xml:space="preserve"> Two controls were selected for each case.</w:t>
      </w:r>
      <w:r w:rsidR="00515B41">
        <w:rPr>
          <w:rFonts w:ascii="Arial" w:hAnsi="Arial" w:cs="Arial"/>
          <w:b/>
        </w:rPr>
        <w:t xml:space="preserve"> </w:t>
      </w:r>
      <w:r w:rsidR="00515B41" w:rsidRPr="00515B41">
        <w:rPr>
          <w:rFonts w:ascii="Arial" w:hAnsi="Arial" w:cs="Arial"/>
          <w:b/>
        </w:rPr>
        <w:t xml:space="preserve">The first 2 children </w:t>
      </w:r>
      <w:r w:rsidR="00640AA2">
        <w:rPr>
          <w:rFonts w:ascii="Arial" w:hAnsi="Arial" w:cs="Arial"/>
          <w:b/>
        </w:rPr>
        <w:t xml:space="preserve">who </w:t>
      </w:r>
      <w:r w:rsidR="00515B41" w:rsidRPr="00515B41">
        <w:rPr>
          <w:rFonts w:ascii="Arial" w:hAnsi="Arial" w:cs="Arial"/>
          <w:b/>
        </w:rPr>
        <w:t xml:space="preserve">visited the </w:t>
      </w:r>
      <w:r w:rsidR="00640AA2">
        <w:rPr>
          <w:rFonts w:ascii="Arial" w:hAnsi="Arial" w:cs="Arial"/>
          <w:b/>
        </w:rPr>
        <w:t xml:space="preserve">doctor after </w:t>
      </w:r>
    </w:p>
    <w:p w14:paraId="7D9AEA19" w14:textId="47F8D9B2" w:rsidR="00C86C8D" w:rsidRDefault="00515B41" w:rsidP="00515B41">
      <w:pPr>
        <w:pStyle w:val="ListParagraph"/>
        <w:rPr>
          <w:rFonts w:ascii="Arial" w:hAnsi="Arial" w:cs="Arial"/>
          <w:b/>
        </w:rPr>
      </w:pPr>
      <w:r w:rsidRPr="00515B41">
        <w:rPr>
          <w:rFonts w:ascii="Arial" w:hAnsi="Arial" w:cs="Arial"/>
          <w:b/>
        </w:rPr>
        <w:t>the autistic child visit</w:t>
      </w:r>
      <w:r w:rsidR="00640AA2">
        <w:rPr>
          <w:rFonts w:ascii="Arial" w:hAnsi="Arial" w:cs="Arial"/>
          <w:b/>
        </w:rPr>
        <w:t>ed,</w:t>
      </w:r>
      <w:r w:rsidRPr="00515B41">
        <w:rPr>
          <w:rFonts w:ascii="Arial" w:hAnsi="Arial" w:cs="Arial"/>
          <w:b/>
        </w:rPr>
        <w:t xml:space="preserve"> who met </w:t>
      </w:r>
      <w:r w:rsidR="00640AA2">
        <w:rPr>
          <w:rFonts w:ascii="Arial" w:hAnsi="Arial" w:cs="Arial"/>
          <w:b/>
        </w:rPr>
        <w:t xml:space="preserve">the </w:t>
      </w:r>
      <w:r w:rsidRPr="00515B41">
        <w:rPr>
          <w:rFonts w:ascii="Arial" w:hAnsi="Arial" w:cs="Arial"/>
          <w:b/>
        </w:rPr>
        <w:t xml:space="preserve">entry criteria </w:t>
      </w:r>
      <w:r>
        <w:rPr>
          <w:rFonts w:ascii="Arial" w:hAnsi="Arial" w:cs="Arial"/>
          <w:b/>
        </w:rPr>
        <w:t>were selected as controls for that particular case.</w:t>
      </w:r>
    </w:p>
    <w:p w14:paraId="3B13A962" w14:textId="77777777" w:rsidR="00616E7D" w:rsidRPr="00B94860" w:rsidRDefault="00616E7D" w:rsidP="00075DC6">
      <w:pPr>
        <w:pStyle w:val="ListParagraph"/>
        <w:rPr>
          <w:rFonts w:ascii="Arial" w:hAnsi="Arial" w:cs="Arial"/>
          <w:b/>
        </w:rPr>
      </w:pPr>
    </w:p>
    <w:p w14:paraId="7C55E871" w14:textId="77777777" w:rsidR="00616E7D" w:rsidRPr="00075DC6" w:rsidRDefault="002233CE" w:rsidP="00CB1477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B94860">
        <w:rPr>
          <w:rFonts w:ascii="Arial" w:hAnsi="Arial" w:cs="Arial"/>
        </w:rPr>
        <w:t xml:space="preserve">What </w:t>
      </w:r>
      <w:r w:rsidR="003A6B80" w:rsidRPr="00B94860">
        <w:rPr>
          <w:rFonts w:ascii="Arial" w:hAnsi="Arial" w:cs="Arial"/>
        </w:rPr>
        <w:t>are</w:t>
      </w:r>
      <w:r w:rsidRPr="00B94860">
        <w:rPr>
          <w:rFonts w:ascii="Arial" w:hAnsi="Arial" w:cs="Arial"/>
        </w:rPr>
        <w:t xml:space="preserve"> the exposure</w:t>
      </w:r>
      <w:r w:rsidR="003A6B80" w:rsidRPr="00B94860">
        <w:rPr>
          <w:rFonts w:ascii="Arial" w:hAnsi="Arial" w:cs="Arial"/>
        </w:rPr>
        <w:t>s</w:t>
      </w:r>
      <w:r w:rsidRPr="00B94860">
        <w:rPr>
          <w:rFonts w:ascii="Arial" w:hAnsi="Arial" w:cs="Arial"/>
        </w:rPr>
        <w:t xml:space="preserve">? How </w:t>
      </w:r>
      <w:r w:rsidR="003A6B80" w:rsidRPr="00B94860">
        <w:rPr>
          <w:rFonts w:ascii="Arial" w:hAnsi="Arial" w:cs="Arial"/>
        </w:rPr>
        <w:t>are they</w:t>
      </w:r>
      <w:r w:rsidRPr="00B94860">
        <w:rPr>
          <w:rFonts w:ascii="Arial" w:hAnsi="Arial" w:cs="Arial"/>
        </w:rPr>
        <w:t xml:space="preserve"> defined?</w:t>
      </w:r>
      <w:r w:rsidR="004702DE" w:rsidRPr="00B94860">
        <w:rPr>
          <w:rFonts w:ascii="Arial" w:hAnsi="Arial" w:cs="Arial"/>
        </w:rPr>
        <w:t xml:space="preserve"> </w:t>
      </w:r>
    </w:p>
    <w:p w14:paraId="06C34113" w14:textId="14809718" w:rsidR="00616E7D" w:rsidRDefault="00616E7D" w:rsidP="00075DC6">
      <w:pPr>
        <w:pStyle w:val="ListParagraph"/>
        <w:rPr>
          <w:rFonts w:ascii="Arial" w:hAnsi="Arial" w:cs="Arial"/>
          <w:b/>
        </w:rPr>
      </w:pPr>
    </w:p>
    <w:p w14:paraId="24312805" w14:textId="2B5EDC5A" w:rsidR="00B93EBA" w:rsidRPr="00075DC6" w:rsidRDefault="00B93EBA" w:rsidP="00075DC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Vaccination with MMR and vaccination with single measles vaccine were the exposures.</w:t>
      </w:r>
    </w:p>
    <w:p w14:paraId="0BA4197F" w14:textId="2A1D5ACB" w:rsidR="002233CE" w:rsidRDefault="004C1804" w:rsidP="00075DC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 xml:space="preserve"> </w:t>
      </w:r>
    </w:p>
    <w:p w14:paraId="3172DB54" w14:textId="1BE18743" w:rsidR="00616E7D" w:rsidRPr="00676EBD" w:rsidRDefault="00616E7D" w:rsidP="00676EBD">
      <w:pPr>
        <w:rPr>
          <w:rFonts w:ascii="Arial" w:hAnsi="Arial" w:cs="Arial"/>
          <w:b/>
        </w:rPr>
      </w:pPr>
    </w:p>
    <w:p w14:paraId="1E54F637" w14:textId="77777777" w:rsidR="00616E7D" w:rsidRPr="00075DC6" w:rsidRDefault="003A6B80" w:rsidP="00CB1477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B94860">
        <w:rPr>
          <w:rFonts w:ascii="Arial" w:hAnsi="Arial" w:cs="Arial"/>
        </w:rPr>
        <w:t>What other confounders were considered? What else would you have considered?</w:t>
      </w:r>
      <w:r w:rsidR="004702DE" w:rsidRPr="00B94860">
        <w:rPr>
          <w:rFonts w:ascii="Arial" w:hAnsi="Arial" w:cs="Arial"/>
        </w:rPr>
        <w:t xml:space="preserve"> </w:t>
      </w:r>
    </w:p>
    <w:p w14:paraId="3C766782" w14:textId="5DF1ADDE" w:rsidR="004702DE" w:rsidRDefault="004702DE" w:rsidP="00075DC6">
      <w:pPr>
        <w:pStyle w:val="ListParagraph"/>
        <w:rPr>
          <w:rFonts w:ascii="Arial" w:hAnsi="Arial" w:cs="Arial"/>
          <w:b/>
        </w:rPr>
      </w:pPr>
    </w:p>
    <w:p w14:paraId="20E72135" w14:textId="01949224" w:rsidR="00502C53" w:rsidRDefault="00502C53" w:rsidP="00502C5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Other confounders considered were: </w:t>
      </w:r>
      <w:r w:rsidRPr="00502C53">
        <w:rPr>
          <w:rFonts w:ascii="Arial" w:hAnsi="Arial" w:cs="Arial"/>
          <w:b/>
        </w:rPr>
        <w:t xml:space="preserve">mother’s age, </w:t>
      </w:r>
      <w:r w:rsidR="00733C9C">
        <w:rPr>
          <w:rFonts w:ascii="Arial" w:hAnsi="Arial" w:cs="Arial"/>
          <w:b/>
        </w:rPr>
        <w:t xml:space="preserve">mother’s education, </w:t>
      </w:r>
      <w:r w:rsidRPr="00502C53">
        <w:rPr>
          <w:rFonts w:ascii="Arial" w:hAnsi="Arial" w:cs="Arial"/>
          <w:b/>
        </w:rPr>
        <w:t>medication</w:t>
      </w:r>
      <w:r>
        <w:rPr>
          <w:rFonts w:ascii="Arial" w:hAnsi="Arial" w:cs="Arial"/>
          <w:b/>
        </w:rPr>
        <w:t xml:space="preserve"> </w:t>
      </w:r>
      <w:r w:rsidRPr="00502C53">
        <w:rPr>
          <w:rFonts w:ascii="Arial" w:hAnsi="Arial" w:cs="Arial"/>
          <w:b/>
        </w:rPr>
        <w:t>during pregnancy, gestation time, perinatal injury and Apgar score.</w:t>
      </w:r>
    </w:p>
    <w:p w14:paraId="1DB20A00" w14:textId="16DBCC6B" w:rsidR="00CC5FE3" w:rsidRPr="00502C53" w:rsidRDefault="00CC5FE3" w:rsidP="00502C5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 would also have looked at family history of autism</w:t>
      </w:r>
      <w:r w:rsidR="00C25AD0">
        <w:rPr>
          <w:rFonts w:ascii="Arial" w:hAnsi="Arial" w:cs="Arial"/>
          <w:b/>
        </w:rPr>
        <w:t xml:space="preserve"> as well as the fathers age and his medical history</w:t>
      </w:r>
      <w:r w:rsidR="00203DFF">
        <w:rPr>
          <w:rFonts w:ascii="Arial" w:hAnsi="Arial" w:cs="Arial"/>
          <w:b/>
        </w:rPr>
        <w:t xml:space="preserve"> around the time of conception.</w:t>
      </w:r>
      <w:r w:rsidR="00676223">
        <w:rPr>
          <w:rFonts w:ascii="Arial" w:hAnsi="Arial" w:cs="Arial"/>
          <w:b/>
        </w:rPr>
        <w:t xml:space="preserve"> </w:t>
      </w:r>
      <w:proofErr w:type="gramStart"/>
      <w:r w:rsidR="00676223">
        <w:rPr>
          <w:rFonts w:ascii="Arial" w:hAnsi="Arial" w:cs="Arial"/>
          <w:b/>
        </w:rPr>
        <w:t>Also</w:t>
      </w:r>
      <w:proofErr w:type="gramEnd"/>
      <w:r w:rsidR="0019229B">
        <w:rPr>
          <w:rFonts w:ascii="Arial" w:hAnsi="Arial" w:cs="Arial"/>
          <w:b/>
        </w:rPr>
        <w:t xml:space="preserve"> the sex of the child should be considered since</w:t>
      </w:r>
      <w:r w:rsidR="00676223">
        <w:rPr>
          <w:rFonts w:ascii="Arial" w:hAnsi="Arial" w:cs="Arial"/>
          <w:b/>
        </w:rPr>
        <w:t xml:space="preserve"> males have a higher risk of autism.</w:t>
      </w:r>
    </w:p>
    <w:p w14:paraId="256DC3AA" w14:textId="77777777" w:rsidR="00616E7D" w:rsidRPr="00B94860" w:rsidRDefault="00616E7D" w:rsidP="00075DC6">
      <w:pPr>
        <w:pStyle w:val="ListParagraph"/>
        <w:rPr>
          <w:rFonts w:ascii="Arial" w:hAnsi="Arial" w:cs="Arial"/>
          <w:b/>
        </w:rPr>
      </w:pPr>
    </w:p>
    <w:p w14:paraId="7EF817A3" w14:textId="77777777" w:rsidR="00616E7D" w:rsidRPr="00075DC6" w:rsidRDefault="002233CE" w:rsidP="00CB1477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B94860">
        <w:rPr>
          <w:rFonts w:ascii="Arial" w:hAnsi="Arial" w:cs="Arial"/>
        </w:rPr>
        <w:t>How was the data collected? What issues do you see with this?</w:t>
      </w:r>
      <w:r w:rsidR="004702DE" w:rsidRPr="00B94860">
        <w:rPr>
          <w:rFonts w:ascii="Arial" w:hAnsi="Arial" w:cs="Arial"/>
        </w:rPr>
        <w:t xml:space="preserve"> </w:t>
      </w:r>
    </w:p>
    <w:p w14:paraId="55F641A2" w14:textId="77777777" w:rsidR="00C97343" w:rsidRDefault="00C97343" w:rsidP="00C97343">
      <w:pPr>
        <w:pStyle w:val="ListParagraph"/>
        <w:rPr>
          <w:rFonts w:ascii="Arial" w:hAnsi="Arial" w:cs="Arial"/>
        </w:rPr>
      </w:pPr>
    </w:p>
    <w:p w14:paraId="67074F37" w14:textId="6668C420" w:rsidR="00C97343" w:rsidRPr="00C97343" w:rsidRDefault="004C1804" w:rsidP="00C97343">
      <w:pPr>
        <w:pStyle w:val="ListParagraph"/>
        <w:rPr>
          <w:rFonts w:ascii="Arial" w:hAnsi="Arial" w:cs="Arial"/>
          <w:b/>
          <w:i/>
        </w:rPr>
      </w:pPr>
      <w:r w:rsidRPr="00C97343">
        <w:rPr>
          <w:rFonts w:ascii="Arial" w:hAnsi="Arial" w:cs="Arial"/>
          <w:b/>
          <w:i/>
        </w:rPr>
        <w:t xml:space="preserve"> </w:t>
      </w:r>
      <w:r w:rsidR="00C97343" w:rsidRPr="00C97343">
        <w:rPr>
          <w:rFonts w:ascii="Arial" w:hAnsi="Arial" w:cs="Arial"/>
          <w:b/>
          <w:i/>
        </w:rPr>
        <w:t xml:space="preserve">Data on autism diagnosis and vaccination history </w:t>
      </w:r>
      <w:r w:rsidR="00C97343">
        <w:rPr>
          <w:rFonts w:ascii="Arial" w:hAnsi="Arial" w:cs="Arial"/>
          <w:b/>
          <w:i/>
        </w:rPr>
        <w:t xml:space="preserve">was obtained from </w:t>
      </w:r>
    </w:p>
    <w:p w14:paraId="5F51BCF6" w14:textId="3439AABC" w:rsidR="00C97343" w:rsidRPr="00C97343" w:rsidRDefault="00C97343" w:rsidP="00C97343">
      <w:pPr>
        <w:pStyle w:val="ListParagrap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the child’s doctor. </w:t>
      </w:r>
      <w:r w:rsidRPr="00C97343">
        <w:rPr>
          <w:rFonts w:ascii="Arial" w:hAnsi="Arial" w:cs="Arial"/>
          <w:b/>
          <w:i/>
        </w:rPr>
        <w:t>Data on the other probable autism risk factors w</w:t>
      </w:r>
      <w:r>
        <w:rPr>
          <w:rFonts w:ascii="Arial" w:hAnsi="Arial" w:cs="Arial"/>
          <w:b/>
          <w:i/>
        </w:rPr>
        <w:t xml:space="preserve">as obtained </w:t>
      </w:r>
      <w:r w:rsidR="00A615F3">
        <w:rPr>
          <w:rFonts w:ascii="Arial" w:hAnsi="Arial" w:cs="Arial"/>
          <w:b/>
          <w:i/>
        </w:rPr>
        <w:t xml:space="preserve">via a questionnaire </w:t>
      </w:r>
      <w:r>
        <w:rPr>
          <w:rFonts w:ascii="Arial" w:hAnsi="Arial" w:cs="Arial"/>
          <w:b/>
          <w:i/>
        </w:rPr>
        <w:t xml:space="preserve">from the child’s mother. Given that the mother does not necessarily have any research experience or a depth of medical knowledge, they may not be the most reliable source for collecting data on autism risk factors. </w:t>
      </w:r>
      <w:proofErr w:type="gramStart"/>
      <w:r>
        <w:rPr>
          <w:rFonts w:ascii="Arial" w:hAnsi="Arial" w:cs="Arial"/>
          <w:b/>
          <w:i/>
        </w:rPr>
        <w:t>Also</w:t>
      </w:r>
      <w:proofErr w:type="gramEnd"/>
      <w:r>
        <w:rPr>
          <w:rFonts w:ascii="Arial" w:hAnsi="Arial" w:cs="Arial"/>
          <w:b/>
          <w:i/>
        </w:rPr>
        <w:t xml:space="preserve"> they would likely have an emotional bias given that the subject is their child.</w:t>
      </w:r>
    </w:p>
    <w:p w14:paraId="38003529" w14:textId="77777777" w:rsidR="00B83E1C" w:rsidRDefault="00B83E1C" w:rsidP="00B83E1C">
      <w:pPr>
        <w:pStyle w:val="ListParagraph"/>
        <w:rPr>
          <w:rFonts w:ascii="Arial" w:hAnsi="Arial" w:cs="Arial"/>
          <w:b/>
        </w:rPr>
      </w:pPr>
    </w:p>
    <w:p w14:paraId="5F6225F6" w14:textId="77777777" w:rsidR="00A16685" w:rsidRDefault="00A16685" w:rsidP="00A166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Review Table 3. Provide interpretations of the odd ratios and 95% confidence intervals for the single &amp; MMR vaccination vs. non vaccinated comparisons. </w:t>
      </w:r>
    </w:p>
    <w:p w14:paraId="53574A86" w14:textId="1D4B700B" w:rsidR="00A16685" w:rsidRDefault="00A16685" w:rsidP="00A16685">
      <w:pPr>
        <w:pStyle w:val="ListParagraph"/>
        <w:rPr>
          <w:rFonts w:ascii="Arial" w:hAnsi="Arial" w:cs="Arial"/>
        </w:rPr>
      </w:pPr>
    </w:p>
    <w:p w14:paraId="58B3F34A" w14:textId="662CE1F3" w:rsidR="00197415" w:rsidRDefault="00197415" w:rsidP="00C318FD">
      <w:pPr>
        <w:pStyle w:val="ListParagraph"/>
        <w:numPr>
          <w:ilvl w:val="0"/>
          <w:numId w:val="15"/>
        </w:numPr>
        <w:rPr>
          <w:rFonts w:ascii="Arial" w:hAnsi="Arial" w:cs="Arial"/>
          <w:b/>
          <w:i/>
        </w:rPr>
      </w:pPr>
      <w:r w:rsidRPr="00197415">
        <w:rPr>
          <w:rFonts w:ascii="Arial" w:hAnsi="Arial" w:cs="Arial"/>
          <w:b/>
          <w:i/>
        </w:rPr>
        <w:t>An odds ratio of 1 (null value) indicates no association between exposure and outcome.</w:t>
      </w:r>
      <w:r>
        <w:rPr>
          <w:rFonts w:ascii="Arial" w:hAnsi="Arial" w:cs="Arial"/>
          <w:b/>
          <w:i/>
        </w:rPr>
        <w:t xml:space="preserve"> A 95% CI means i</w:t>
      </w:r>
      <w:r w:rsidRPr="00197415">
        <w:rPr>
          <w:rFonts w:ascii="Arial" w:hAnsi="Arial" w:cs="Arial"/>
          <w:b/>
          <w:i/>
        </w:rPr>
        <w:t>f we sample and construct a confidence interval 100 times, 95 out of 100 confidence intervals are expected to contain the true value</w:t>
      </w:r>
      <w:r w:rsidR="00C318FD">
        <w:rPr>
          <w:rFonts w:ascii="Arial" w:hAnsi="Arial" w:cs="Arial"/>
          <w:b/>
          <w:i/>
        </w:rPr>
        <w:t xml:space="preserve"> for the odds ratio</w:t>
      </w:r>
      <w:r w:rsidRPr="00197415">
        <w:rPr>
          <w:rFonts w:ascii="Arial" w:hAnsi="Arial" w:cs="Arial"/>
          <w:b/>
          <w:i/>
        </w:rPr>
        <w:t>.</w:t>
      </w:r>
    </w:p>
    <w:p w14:paraId="0A01AB00" w14:textId="77777777" w:rsidR="00C318FD" w:rsidRPr="00C318FD" w:rsidRDefault="00C318FD" w:rsidP="00C318FD">
      <w:pPr>
        <w:pStyle w:val="ListParagraph"/>
        <w:numPr>
          <w:ilvl w:val="0"/>
          <w:numId w:val="15"/>
        </w:numPr>
        <w:rPr>
          <w:rFonts w:ascii="Arial" w:hAnsi="Arial" w:cs="Arial"/>
          <w:b/>
          <w:i/>
        </w:rPr>
      </w:pPr>
    </w:p>
    <w:p w14:paraId="63EF4A30" w14:textId="4237929C" w:rsidR="00CF7669" w:rsidRPr="00BD118D" w:rsidRDefault="009C50C9" w:rsidP="00A16685">
      <w:pPr>
        <w:pStyle w:val="ListParagraph"/>
        <w:rPr>
          <w:rFonts w:ascii="Arial" w:hAnsi="Arial" w:cs="Arial"/>
          <w:b/>
          <w:i/>
          <w:u w:val="single"/>
        </w:rPr>
      </w:pPr>
      <w:r w:rsidRPr="00BD118D">
        <w:rPr>
          <w:rFonts w:ascii="Arial" w:hAnsi="Arial" w:cs="Arial"/>
          <w:b/>
          <w:i/>
          <w:u w:val="single"/>
        </w:rPr>
        <w:t>V</w:t>
      </w:r>
      <w:r w:rsidR="0092768A" w:rsidRPr="00BD118D">
        <w:rPr>
          <w:rFonts w:ascii="Arial" w:hAnsi="Arial" w:cs="Arial"/>
          <w:b/>
          <w:i/>
          <w:u w:val="single"/>
        </w:rPr>
        <w:t>accinated before symptom onset:</w:t>
      </w:r>
    </w:p>
    <w:p w14:paraId="368B175C" w14:textId="1CA2C6EB" w:rsidR="0092768A" w:rsidRDefault="009C50C9" w:rsidP="00A16685">
      <w:pPr>
        <w:pStyle w:val="ListParagrap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Those exposed to the single antigen vaccine had .73 times the odds of autism diagnosis compared to those who were unvaccinated.</w:t>
      </w:r>
      <w:r w:rsidR="000741DF">
        <w:rPr>
          <w:rFonts w:ascii="Arial" w:hAnsi="Arial" w:cs="Arial"/>
          <w:b/>
          <w:i/>
        </w:rPr>
        <w:t xml:space="preserve"> The 95% CI was .30 to .173</w:t>
      </w:r>
      <w:r w:rsidR="00197415">
        <w:rPr>
          <w:rFonts w:ascii="Arial" w:hAnsi="Arial" w:cs="Arial"/>
          <w:b/>
          <w:i/>
        </w:rPr>
        <w:t xml:space="preserve"> This does not contain the null value (1) thus the Odds ratio is statistically significant.</w:t>
      </w:r>
    </w:p>
    <w:p w14:paraId="17825A18" w14:textId="5F8B6F92" w:rsidR="009C50C9" w:rsidRPr="000741DF" w:rsidRDefault="009C50C9" w:rsidP="000741DF">
      <w:pPr>
        <w:pStyle w:val="ListParagrap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 xml:space="preserve">Those exposed to the </w:t>
      </w:r>
      <w:r>
        <w:rPr>
          <w:rFonts w:ascii="Arial" w:hAnsi="Arial" w:cs="Arial"/>
          <w:b/>
          <w:i/>
        </w:rPr>
        <w:t>MMR</w:t>
      </w:r>
      <w:r>
        <w:rPr>
          <w:rFonts w:ascii="Arial" w:hAnsi="Arial" w:cs="Arial"/>
          <w:b/>
          <w:i/>
        </w:rPr>
        <w:t xml:space="preserve"> vaccine had .</w:t>
      </w:r>
      <w:r>
        <w:rPr>
          <w:rFonts w:ascii="Arial" w:hAnsi="Arial" w:cs="Arial"/>
          <w:b/>
          <w:i/>
        </w:rPr>
        <w:t>39</w:t>
      </w:r>
      <w:r>
        <w:rPr>
          <w:rFonts w:ascii="Arial" w:hAnsi="Arial" w:cs="Arial"/>
          <w:b/>
          <w:i/>
        </w:rPr>
        <w:t xml:space="preserve"> times the odds of autism diagnosis compared to those who were unvaccinated.</w:t>
      </w:r>
      <w:r w:rsidR="000741DF">
        <w:rPr>
          <w:rFonts w:ascii="Arial" w:hAnsi="Arial" w:cs="Arial"/>
          <w:b/>
          <w:i/>
        </w:rPr>
        <w:t xml:space="preserve"> </w:t>
      </w:r>
      <w:r w:rsidR="000741DF">
        <w:rPr>
          <w:rFonts w:ascii="Arial" w:hAnsi="Arial" w:cs="Arial"/>
          <w:b/>
          <w:i/>
        </w:rPr>
        <w:t xml:space="preserve">The 95% CI was </w:t>
      </w:r>
      <w:r w:rsidR="000741DF">
        <w:rPr>
          <w:rFonts w:ascii="Arial" w:hAnsi="Arial" w:cs="Arial"/>
          <w:b/>
          <w:i/>
        </w:rPr>
        <w:t>.16 to .98</w:t>
      </w:r>
      <w:r w:rsidR="00197415">
        <w:rPr>
          <w:rFonts w:ascii="Arial" w:hAnsi="Arial" w:cs="Arial"/>
          <w:b/>
          <w:i/>
        </w:rPr>
        <w:t xml:space="preserve"> although the 95% CI does not contain the null value (1), .98 is close to one so we should be careful drawing conclusions in this case.</w:t>
      </w:r>
    </w:p>
    <w:p w14:paraId="4AC42217" w14:textId="615C9A5B" w:rsidR="009C50C9" w:rsidRDefault="009C50C9" w:rsidP="009C50C9">
      <w:pPr>
        <w:pStyle w:val="ListParagraph"/>
        <w:rPr>
          <w:rFonts w:ascii="Arial" w:hAnsi="Arial" w:cs="Arial"/>
          <w:b/>
          <w:i/>
        </w:rPr>
      </w:pPr>
    </w:p>
    <w:p w14:paraId="1DFAF0F1" w14:textId="12DF0141" w:rsidR="009C50C9" w:rsidRPr="005229CC" w:rsidRDefault="009C50C9" w:rsidP="005229CC">
      <w:pPr>
        <w:pStyle w:val="ListParagraph"/>
        <w:rPr>
          <w:rFonts w:ascii="Arial" w:hAnsi="Arial" w:cs="Arial"/>
          <w:b/>
          <w:i/>
          <w:u w:val="single"/>
        </w:rPr>
      </w:pPr>
      <w:r w:rsidRPr="00BD118D">
        <w:rPr>
          <w:rFonts w:ascii="Arial" w:hAnsi="Arial" w:cs="Arial"/>
          <w:b/>
          <w:i/>
          <w:u w:val="single"/>
        </w:rPr>
        <w:t>Vaccinated before diagnosis:</w:t>
      </w:r>
      <w:bookmarkStart w:id="0" w:name="_GoBack"/>
      <w:bookmarkEnd w:id="0"/>
    </w:p>
    <w:p w14:paraId="0107F73C" w14:textId="4C9BD70A" w:rsidR="009C50C9" w:rsidRPr="00197415" w:rsidRDefault="009C50C9" w:rsidP="00197415">
      <w:pPr>
        <w:pStyle w:val="ListParagrap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Those exposed to the single antigen vaccine had .</w:t>
      </w:r>
      <w:r>
        <w:rPr>
          <w:rFonts w:ascii="Arial" w:hAnsi="Arial" w:cs="Arial"/>
          <w:b/>
          <w:i/>
        </w:rPr>
        <w:t>29</w:t>
      </w:r>
      <w:r>
        <w:rPr>
          <w:rFonts w:ascii="Arial" w:hAnsi="Arial" w:cs="Arial"/>
          <w:b/>
          <w:i/>
        </w:rPr>
        <w:t xml:space="preserve"> times the odds of autism diagnosis compared to those who were unvaccinated.</w:t>
      </w:r>
      <w:r w:rsidR="000741DF">
        <w:rPr>
          <w:rFonts w:ascii="Arial" w:hAnsi="Arial" w:cs="Arial"/>
          <w:b/>
          <w:i/>
        </w:rPr>
        <w:t xml:space="preserve"> </w:t>
      </w:r>
      <w:r w:rsidR="000741DF">
        <w:rPr>
          <w:rFonts w:ascii="Arial" w:hAnsi="Arial" w:cs="Arial"/>
          <w:b/>
          <w:i/>
        </w:rPr>
        <w:t xml:space="preserve">The 95% CI was </w:t>
      </w:r>
      <w:r w:rsidR="000741DF">
        <w:rPr>
          <w:rFonts w:ascii="Arial" w:hAnsi="Arial" w:cs="Arial"/>
          <w:b/>
          <w:i/>
        </w:rPr>
        <w:t>.12 to .73</w:t>
      </w:r>
      <w:r w:rsidR="00197415">
        <w:rPr>
          <w:rFonts w:ascii="Arial" w:hAnsi="Arial" w:cs="Arial"/>
          <w:b/>
          <w:i/>
        </w:rPr>
        <w:t xml:space="preserve"> </w:t>
      </w:r>
      <w:r w:rsidR="00197415" w:rsidRPr="00197415">
        <w:rPr>
          <w:rFonts w:ascii="Arial" w:hAnsi="Arial" w:cs="Arial"/>
          <w:b/>
          <w:i/>
        </w:rPr>
        <w:t>This does not contain the null value (1) thus the Odds ratio is statistically significant.</w:t>
      </w:r>
    </w:p>
    <w:p w14:paraId="63E2E281" w14:textId="3C6B53B5" w:rsidR="000741DF" w:rsidRDefault="009C50C9" w:rsidP="000741DF">
      <w:pPr>
        <w:pStyle w:val="ListParagrap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Those exposed to the MMR vaccine had .</w:t>
      </w:r>
      <w:r>
        <w:rPr>
          <w:rFonts w:ascii="Arial" w:hAnsi="Arial" w:cs="Arial"/>
          <w:b/>
          <w:i/>
        </w:rPr>
        <w:t>16</w:t>
      </w:r>
      <w:r>
        <w:rPr>
          <w:rFonts w:ascii="Arial" w:hAnsi="Arial" w:cs="Arial"/>
          <w:b/>
          <w:i/>
        </w:rPr>
        <w:t xml:space="preserve"> times the odds of autism diagnosis compared to those who were unvaccinated.</w:t>
      </w:r>
      <w:r w:rsidR="000741DF">
        <w:rPr>
          <w:rFonts w:ascii="Arial" w:hAnsi="Arial" w:cs="Arial"/>
          <w:b/>
          <w:i/>
        </w:rPr>
        <w:t xml:space="preserve"> </w:t>
      </w:r>
      <w:r w:rsidR="000741DF">
        <w:rPr>
          <w:rFonts w:ascii="Arial" w:hAnsi="Arial" w:cs="Arial"/>
          <w:b/>
          <w:i/>
        </w:rPr>
        <w:t xml:space="preserve">The 95% CI was </w:t>
      </w:r>
      <w:r w:rsidR="000741DF">
        <w:rPr>
          <w:rFonts w:ascii="Arial" w:hAnsi="Arial" w:cs="Arial"/>
          <w:b/>
          <w:i/>
        </w:rPr>
        <w:t>.07 to .41</w:t>
      </w:r>
      <w:r w:rsidR="00197415">
        <w:rPr>
          <w:rFonts w:ascii="Arial" w:hAnsi="Arial" w:cs="Arial"/>
          <w:b/>
          <w:i/>
        </w:rPr>
        <w:t xml:space="preserve"> </w:t>
      </w:r>
      <w:r w:rsidR="00197415">
        <w:rPr>
          <w:rFonts w:ascii="Arial" w:hAnsi="Arial" w:cs="Arial"/>
          <w:b/>
          <w:i/>
        </w:rPr>
        <w:t>This does not contain the null value (1) thus the Odds ratio is statistically significant.</w:t>
      </w:r>
    </w:p>
    <w:p w14:paraId="29A47245" w14:textId="47B773D1" w:rsidR="009C50C9" w:rsidRDefault="009C50C9" w:rsidP="009C50C9">
      <w:pPr>
        <w:pStyle w:val="ListParagraph"/>
        <w:rPr>
          <w:rFonts w:ascii="Arial" w:hAnsi="Arial" w:cs="Arial"/>
          <w:b/>
          <w:i/>
        </w:rPr>
      </w:pPr>
    </w:p>
    <w:p w14:paraId="0E4CEA5A" w14:textId="77777777" w:rsidR="009C50C9" w:rsidRDefault="009C50C9" w:rsidP="009C50C9">
      <w:pPr>
        <w:pStyle w:val="ListParagraph"/>
        <w:rPr>
          <w:rFonts w:ascii="Arial" w:hAnsi="Arial" w:cs="Arial"/>
          <w:b/>
          <w:i/>
        </w:rPr>
      </w:pPr>
    </w:p>
    <w:p w14:paraId="56D2CFB2" w14:textId="77777777" w:rsidR="00A16685" w:rsidRDefault="00A16685" w:rsidP="00A16685">
      <w:pPr>
        <w:jc w:val="center"/>
        <w:rPr>
          <w:rFonts w:ascii="Arial" w:hAnsi="Arial" w:cs="Arial"/>
        </w:rPr>
      </w:pPr>
      <w:r w:rsidRPr="008E4A8E">
        <w:rPr>
          <w:rFonts w:ascii="Arial" w:hAnsi="Arial" w:cs="Arial"/>
          <w:noProof/>
        </w:rPr>
        <w:drawing>
          <wp:inline distT="0" distB="0" distL="0" distR="0" wp14:anchorId="1480E981" wp14:editId="308AC41E">
            <wp:extent cx="3403600" cy="2616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320" cy="261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BB75" w14:textId="63E63006" w:rsidR="00A16685" w:rsidRDefault="00A16685" w:rsidP="00A16685">
      <w:pPr>
        <w:rPr>
          <w:rFonts w:ascii="Arial" w:hAnsi="Arial" w:cs="Arial"/>
        </w:rPr>
      </w:pPr>
    </w:p>
    <w:p w14:paraId="10CD4A19" w14:textId="2EA0547C" w:rsidR="00CF7669" w:rsidRPr="00CF7669" w:rsidRDefault="00CF7669" w:rsidP="00A16685">
      <w:pPr>
        <w:rPr>
          <w:rFonts w:ascii="Arial" w:hAnsi="Arial" w:cs="Arial"/>
          <w:b/>
          <w:i/>
        </w:rPr>
      </w:pPr>
    </w:p>
    <w:p w14:paraId="57D5E3C0" w14:textId="77777777" w:rsidR="00CF7669" w:rsidRPr="00A16685" w:rsidRDefault="00CF7669" w:rsidP="00A16685">
      <w:pPr>
        <w:rPr>
          <w:rFonts w:ascii="Arial" w:hAnsi="Arial" w:cs="Arial"/>
        </w:rPr>
      </w:pPr>
    </w:p>
    <w:p w14:paraId="0462B33C" w14:textId="77777777" w:rsidR="00B544F4" w:rsidRDefault="00B544F4" w:rsidP="00DC5F51">
      <w:pPr>
        <w:rPr>
          <w:rFonts w:ascii="Arial" w:hAnsi="Arial" w:cs="Arial"/>
          <w:b/>
          <w:sz w:val="32"/>
        </w:rPr>
      </w:pPr>
      <w:r w:rsidRPr="00B544F4">
        <w:rPr>
          <w:rFonts w:ascii="Arial" w:hAnsi="Arial" w:cs="Arial"/>
          <w:b/>
          <w:sz w:val="32"/>
        </w:rPr>
        <w:t>TEAM LAB WORK</w:t>
      </w:r>
      <w:r>
        <w:rPr>
          <w:rFonts w:ascii="Arial" w:hAnsi="Arial" w:cs="Arial"/>
          <w:b/>
          <w:sz w:val="32"/>
        </w:rPr>
        <w:t xml:space="preserve">. </w:t>
      </w:r>
    </w:p>
    <w:p w14:paraId="1F6B0DEE" w14:textId="35EA9BAB" w:rsidR="00B544F4" w:rsidRPr="00B544F4" w:rsidRDefault="00B544F4" w:rsidP="00DC5F51">
      <w:pPr>
        <w:rPr>
          <w:rFonts w:ascii="Arial" w:hAnsi="Arial" w:cs="Arial"/>
          <w:sz w:val="24"/>
        </w:rPr>
      </w:pPr>
      <w:r w:rsidRPr="00B544F4">
        <w:rPr>
          <w:rFonts w:ascii="Arial" w:hAnsi="Arial" w:cs="Arial"/>
          <w:sz w:val="24"/>
        </w:rPr>
        <w:t>Please complete the follow with your team in lab.</w:t>
      </w:r>
    </w:p>
    <w:p w14:paraId="254771A1" w14:textId="77777777" w:rsidR="00931EF3" w:rsidRDefault="00DF255B" w:rsidP="00DC5F51">
      <w:pPr>
        <w:pStyle w:val="Default"/>
        <w:spacing w:line="276" w:lineRule="auto"/>
      </w:pPr>
      <w:r>
        <w:t>Next,</w:t>
      </w:r>
      <w:r w:rsidR="007A3469" w:rsidRPr="007A3469">
        <w:t xml:space="preserve"> </w:t>
      </w:r>
      <w:r w:rsidR="00931EF3">
        <w:t>refer to</w:t>
      </w:r>
      <w:r w:rsidR="007A3469" w:rsidRPr="007A3469">
        <w:t xml:space="preserve"> the Wakefield et al (1998)</w:t>
      </w:r>
      <w:r w:rsidR="00FA51CA">
        <w:t xml:space="preserve"> </w:t>
      </w:r>
      <w:r w:rsidR="006F0D88" w:rsidRPr="007A3469">
        <w:t>article</w:t>
      </w:r>
      <w:r w:rsidR="00FA51CA">
        <w:t xml:space="preserve"> </w:t>
      </w:r>
      <w:r w:rsidR="006F0D88" w:rsidRPr="007A3469">
        <w:t>“Ileal-lymphoid-nodular hyperplasia, non-specific colitis, and pervasive develo</w:t>
      </w:r>
      <w:r w:rsidR="006F0D88">
        <w:t xml:space="preserve">pmental disorder in children”. </w:t>
      </w:r>
      <w:r w:rsidR="007A3469" w:rsidRPr="007A3469">
        <w:t xml:space="preserve">  It is unclear why the authors </w:t>
      </w:r>
      <w:r>
        <w:t>designed the</w:t>
      </w:r>
      <w:r w:rsidR="007A3469" w:rsidRPr="007A3469">
        <w:t xml:space="preserve"> study design </w:t>
      </w:r>
      <w:r>
        <w:t>as they did,</w:t>
      </w:r>
      <w:r w:rsidR="007A3469" w:rsidRPr="007A3469">
        <w:t xml:space="preserve"> other than that they thought they were observing a pattern and set out to investigate this alleged pattern.  In addition there </w:t>
      </w:r>
      <w:r w:rsidR="007A3469" w:rsidRPr="007A3469">
        <w:lastRenderedPageBreak/>
        <w:t xml:space="preserve">were previous studies that had implicated intestinal dysfunction in children with autistic-spectrum disorders and, therefore, it was a “hot topic”.  </w:t>
      </w:r>
      <w:r w:rsidR="00931EF3" w:rsidRPr="00FA51CA">
        <w:rPr>
          <w:b/>
          <w:i/>
        </w:rPr>
        <w:t xml:space="preserve">Now that you have reviewed a standard case control study </w:t>
      </w:r>
      <w:r w:rsidR="00ED5378" w:rsidRPr="00ED5378">
        <w:rPr>
          <w:b/>
          <w:i/>
        </w:rPr>
        <w:t>(</w:t>
      </w:r>
      <w:proofErr w:type="spellStart"/>
      <w:r w:rsidR="00ED5378" w:rsidRPr="00FA51CA">
        <w:rPr>
          <w:b/>
          <w:i/>
        </w:rPr>
        <w:t>Mrozek-Budzyn</w:t>
      </w:r>
      <w:proofErr w:type="spellEnd"/>
      <w:r w:rsidR="00ED5378" w:rsidRPr="00FA51CA">
        <w:rPr>
          <w:b/>
          <w:i/>
        </w:rPr>
        <w:t xml:space="preserve"> et al)</w:t>
      </w:r>
      <w:r w:rsidR="00ED5378">
        <w:t xml:space="preserve"> </w:t>
      </w:r>
      <w:r w:rsidR="00931EF3" w:rsidRPr="00FA51CA">
        <w:rPr>
          <w:b/>
          <w:i/>
        </w:rPr>
        <w:t>on this topic, what flaw(s) do you find in the Wakefield et al. 1998 article?</w:t>
      </w:r>
      <w:r w:rsidR="00931EF3">
        <w:t xml:space="preserve">  Please use the following in</w:t>
      </w:r>
      <w:r w:rsidR="00ED5378">
        <w:t>formation to guide your answer:</w:t>
      </w:r>
    </w:p>
    <w:p w14:paraId="40DF0022" w14:textId="77777777" w:rsidR="00B94860" w:rsidRDefault="00B94860" w:rsidP="007A3469">
      <w:pPr>
        <w:pStyle w:val="Default"/>
        <w:spacing w:line="276" w:lineRule="auto"/>
      </w:pPr>
    </w:p>
    <w:p w14:paraId="4614FF9A" w14:textId="77777777" w:rsidR="007A3469" w:rsidRDefault="007A3469" w:rsidP="007A3469">
      <w:pPr>
        <w:pStyle w:val="Default"/>
        <w:spacing w:line="276" w:lineRule="auto"/>
      </w:pPr>
    </w:p>
    <w:p w14:paraId="2E9E9C53" w14:textId="77777777" w:rsidR="003149CD" w:rsidRDefault="003149CD" w:rsidP="006F0D88">
      <w:pPr>
        <w:pStyle w:val="Default"/>
        <w:spacing w:line="276" w:lineRule="auto"/>
      </w:pPr>
      <w:r>
        <w:t xml:space="preserve">The sample population was 12 children referred to a </w:t>
      </w:r>
      <w:proofErr w:type="spellStart"/>
      <w:r>
        <w:t>pa</w:t>
      </w:r>
      <w:r w:rsidR="00FA51CA">
        <w:t>ediatric</w:t>
      </w:r>
      <w:proofErr w:type="spellEnd"/>
      <w:r w:rsidR="00FA51CA">
        <w:t xml:space="preserve"> </w:t>
      </w:r>
      <w:proofErr w:type="spellStart"/>
      <w:r w:rsidR="00FA51CA">
        <w:t>gasteroenterology</w:t>
      </w:r>
      <w:proofErr w:type="spellEnd"/>
      <w:r w:rsidR="00FA51CA">
        <w:t xml:space="preserve"> unit</w:t>
      </w:r>
      <w:r>
        <w:t>: 11 boys and 1 girl. Cases were defined as the following: “</w:t>
      </w:r>
      <w:r w:rsidRPr="003149CD">
        <w:t xml:space="preserve">A History of normal development followed by a loss of acquired skills, including language, together with diarrhea and abdominal pain.” </w:t>
      </w:r>
      <w:r>
        <w:t xml:space="preserve"> Note that p</w:t>
      </w:r>
      <w:r w:rsidRPr="003149CD">
        <w:t>hysicians, but also the parents</w:t>
      </w:r>
      <w:r>
        <w:t>,</w:t>
      </w:r>
      <w:r w:rsidRPr="003149CD">
        <w:t xml:space="preserve"> defined this! </w:t>
      </w:r>
      <w:r>
        <w:t xml:space="preserve"> </w:t>
      </w:r>
      <w:r w:rsidRPr="003149CD">
        <w:t xml:space="preserve">  Parents are not trained medical professionals and should not be responsible for making medical diagnoses – particularly when used as a research finding.</w:t>
      </w:r>
    </w:p>
    <w:p w14:paraId="15DFECC7" w14:textId="77777777" w:rsidR="006F0D88" w:rsidRDefault="006F0D88" w:rsidP="006F0D88">
      <w:pPr>
        <w:pStyle w:val="Default"/>
        <w:spacing w:line="276" w:lineRule="auto"/>
      </w:pPr>
    </w:p>
    <w:p w14:paraId="4A8B52DA" w14:textId="77777777" w:rsidR="00DF255B" w:rsidRDefault="00931EF3" w:rsidP="006F0D88">
      <w:pPr>
        <w:pStyle w:val="Default"/>
        <w:spacing w:line="276" w:lineRule="auto"/>
      </w:pPr>
      <w:r>
        <w:t>Here are some points to consider in your review of this flawed article:</w:t>
      </w:r>
    </w:p>
    <w:p w14:paraId="5DF656C0" w14:textId="77777777" w:rsidR="007A3469" w:rsidRPr="00DF255B" w:rsidRDefault="007A3469" w:rsidP="007A3469">
      <w:pPr>
        <w:pStyle w:val="ListParagraph"/>
        <w:rPr>
          <w:rFonts w:ascii="Arial" w:hAnsi="Arial" w:cs="Arial"/>
        </w:rPr>
      </w:pPr>
    </w:p>
    <w:p w14:paraId="4E6AF09F" w14:textId="77777777" w:rsidR="007A3469" w:rsidRPr="00DF255B" w:rsidRDefault="007A3469" w:rsidP="00F37F41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DF255B">
        <w:rPr>
          <w:rFonts w:ascii="Arial" w:hAnsi="Arial" w:cs="Arial"/>
        </w:rPr>
        <w:t xml:space="preserve">How were controls selected (i.e. what were the matching variables)? </w:t>
      </w:r>
    </w:p>
    <w:p w14:paraId="779DDAAD" w14:textId="77777777" w:rsidR="007A3469" w:rsidRPr="00DF255B" w:rsidRDefault="007A3469" w:rsidP="007A3469">
      <w:pPr>
        <w:pStyle w:val="ListParagraph"/>
        <w:rPr>
          <w:rFonts w:ascii="Arial" w:hAnsi="Arial" w:cs="Arial"/>
        </w:rPr>
      </w:pPr>
    </w:p>
    <w:p w14:paraId="7DDB13A8" w14:textId="36E2B0DC" w:rsidR="00DF255B" w:rsidRPr="00ED3172" w:rsidRDefault="004C1804" w:rsidP="00ED3172">
      <w:pPr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 xml:space="preserve"> </w:t>
      </w:r>
    </w:p>
    <w:p w14:paraId="588E1B20" w14:textId="1328E603" w:rsidR="00DF255B" w:rsidRPr="00DF255B" w:rsidRDefault="00DF255B" w:rsidP="00ED3172">
      <w:pPr>
        <w:pStyle w:val="ListParagraph"/>
        <w:ind w:firstLine="60"/>
        <w:rPr>
          <w:rFonts w:ascii="Arial" w:hAnsi="Arial" w:cs="Arial"/>
          <w:b/>
        </w:rPr>
      </w:pPr>
    </w:p>
    <w:p w14:paraId="5EB387A5" w14:textId="77777777" w:rsidR="00DF255B" w:rsidRPr="00DF255B" w:rsidRDefault="00DF255B" w:rsidP="00F37F41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 w:rsidRPr="00DF255B">
        <w:rPr>
          <w:rFonts w:ascii="Arial" w:hAnsi="Arial" w:cs="Arial"/>
        </w:rPr>
        <w:t xml:space="preserve">What study design is used? </w:t>
      </w:r>
    </w:p>
    <w:p w14:paraId="2867A9CC" w14:textId="0B624BC8" w:rsidR="007A3469" w:rsidRPr="00ED3172" w:rsidRDefault="004C1804" w:rsidP="00ED3172">
      <w:pPr>
        <w:ind w:left="1080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t xml:space="preserve"> </w:t>
      </w:r>
    </w:p>
    <w:p w14:paraId="0FB0D341" w14:textId="48B705B8" w:rsidR="002E3359" w:rsidRPr="00ED3172" w:rsidRDefault="004C1804" w:rsidP="00ED3172">
      <w:pPr>
        <w:ind w:left="1080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t xml:space="preserve"> </w:t>
      </w:r>
    </w:p>
    <w:p w14:paraId="2BE9BD52" w14:textId="2AA50F25" w:rsidR="007A3469" w:rsidRPr="006F0D88" w:rsidRDefault="007A3469" w:rsidP="00ED3172">
      <w:pPr>
        <w:pStyle w:val="ListParagraph"/>
        <w:ind w:firstLine="60"/>
        <w:rPr>
          <w:rFonts w:ascii="Arial" w:hAnsi="Arial" w:cs="Arial"/>
        </w:rPr>
      </w:pPr>
    </w:p>
    <w:p w14:paraId="4110ADD5" w14:textId="77777777" w:rsidR="007A3469" w:rsidRPr="006F0D88" w:rsidRDefault="007A3469" w:rsidP="00F37F41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F0D88">
        <w:rPr>
          <w:rFonts w:ascii="Arial" w:hAnsi="Arial" w:cs="Arial"/>
        </w:rPr>
        <w:t>Who would you say these results are generalizable to?</w:t>
      </w:r>
    </w:p>
    <w:p w14:paraId="37E9A350" w14:textId="77777777" w:rsidR="007A3469" w:rsidRPr="006F0D88" w:rsidRDefault="007A3469" w:rsidP="007A3469">
      <w:pPr>
        <w:pStyle w:val="ListParagraph"/>
        <w:rPr>
          <w:rFonts w:ascii="Arial" w:hAnsi="Arial" w:cs="Arial"/>
          <w:b/>
        </w:rPr>
      </w:pPr>
    </w:p>
    <w:p w14:paraId="50223B59" w14:textId="795F7434" w:rsidR="00250957" w:rsidRPr="004C1804" w:rsidRDefault="00250957" w:rsidP="004C1804">
      <w:pPr>
        <w:rPr>
          <w:rFonts w:ascii="Arial" w:hAnsi="Arial" w:cs="Arial"/>
          <w:b/>
          <w:bCs/>
          <w:highlight w:val="yellow"/>
        </w:rPr>
      </w:pPr>
    </w:p>
    <w:p w14:paraId="0D76073A" w14:textId="77777777" w:rsidR="00C259ED" w:rsidRPr="00C259ED" w:rsidRDefault="00C259ED" w:rsidP="00C259ED">
      <w:pPr>
        <w:pStyle w:val="ListParagraph"/>
        <w:rPr>
          <w:rFonts w:ascii="Arial" w:hAnsi="Arial" w:cs="Arial"/>
          <w:b/>
          <w:bCs/>
        </w:rPr>
      </w:pPr>
    </w:p>
    <w:p w14:paraId="4771A3D3" w14:textId="77777777" w:rsidR="002E3359" w:rsidRDefault="002E3359" w:rsidP="006F0D88">
      <w:pPr>
        <w:pStyle w:val="ListParagraph"/>
        <w:rPr>
          <w:rFonts w:ascii="Arial" w:hAnsi="Arial" w:cs="Arial"/>
          <w:b/>
        </w:rPr>
      </w:pPr>
    </w:p>
    <w:sectPr w:rsidR="002E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58E9"/>
    <w:multiLevelType w:val="hybridMultilevel"/>
    <w:tmpl w:val="31A2991A"/>
    <w:lvl w:ilvl="0" w:tplc="17B49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84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CE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9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46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5EB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8C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2A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C7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65850"/>
    <w:multiLevelType w:val="hybridMultilevel"/>
    <w:tmpl w:val="A0B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71EF4"/>
    <w:multiLevelType w:val="hybridMultilevel"/>
    <w:tmpl w:val="FABE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15726"/>
    <w:multiLevelType w:val="hybridMultilevel"/>
    <w:tmpl w:val="9DC4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147E0"/>
    <w:multiLevelType w:val="hybridMultilevel"/>
    <w:tmpl w:val="2FF8A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60B64"/>
    <w:multiLevelType w:val="hybridMultilevel"/>
    <w:tmpl w:val="5B1CCB7C"/>
    <w:lvl w:ilvl="0" w:tplc="C49413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86635"/>
    <w:multiLevelType w:val="hybridMultilevel"/>
    <w:tmpl w:val="B84AA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D77D4A"/>
    <w:multiLevelType w:val="hybridMultilevel"/>
    <w:tmpl w:val="5B1CCB7C"/>
    <w:lvl w:ilvl="0" w:tplc="C49413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D5C2F"/>
    <w:multiLevelType w:val="hybridMultilevel"/>
    <w:tmpl w:val="9DC6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5706A"/>
    <w:multiLevelType w:val="hybridMultilevel"/>
    <w:tmpl w:val="C388D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B402E"/>
    <w:multiLevelType w:val="hybridMultilevel"/>
    <w:tmpl w:val="B77C81D2"/>
    <w:lvl w:ilvl="0" w:tplc="B8BA4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E6C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1A6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EC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65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05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0C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220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A9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E9760A"/>
    <w:multiLevelType w:val="hybridMultilevel"/>
    <w:tmpl w:val="841E0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696326"/>
    <w:multiLevelType w:val="hybridMultilevel"/>
    <w:tmpl w:val="0A301770"/>
    <w:lvl w:ilvl="0" w:tplc="AC70C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92E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C6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06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0E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08A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C5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62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4F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DC0EAC"/>
    <w:multiLevelType w:val="hybridMultilevel"/>
    <w:tmpl w:val="9DC4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B698B"/>
    <w:multiLevelType w:val="hybridMultilevel"/>
    <w:tmpl w:val="751404B0"/>
    <w:lvl w:ilvl="0" w:tplc="D0246A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13"/>
  </w:num>
  <w:num w:numId="6">
    <w:abstractNumId w:val="3"/>
  </w:num>
  <w:num w:numId="7">
    <w:abstractNumId w:val="11"/>
  </w:num>
  <w:num w:numId="8">
    <w:abstractNumId w:val="14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3EA"/>
    <w:rsid w:val="00021CAB"/>
    <w:rsid w:val="0006406C"/>
    <w:rsid w:val="000741DF"/>
    <w:rsid w:val="00075DC6"/>
    <w:rsid w:val="00086365"/>
    <w:rsid w:val="0010314B"/>
    <w:rsid w:val="00150B41"/>
    <w:rsid w:val="001529B8"/>
    <w:rsid w:val="0018569E"/>
    <w:rsid w:val="0018673D"/>
    <w:rsid w:val="0019229B"/>
    <w:rsid w:val="00197415"/>
    <w:rsid w:val="001A317D"/>
    <w:rsid w:val="001A71C3"/>
    <w:rsid w:val="001F2783"/>
    <w:rsid w:val="001F642C"/>
    <w:rsid w:val="00203DFF"/>
    <w:rsid w:val="002165B3"/>
    <w:rsid w:val="00217255"/>
    <w:rsid w:val="002233CE"/>
    <w:rsid w:val="00231478"/>
    <w:rsid w:val="002334B1"/>
    <w:rsid w:val="002471A9"/>
    <w:rsid w:val="00250957"/>
    <w:rsid w:val="00297ECB"/>
    <w:rsid w:val="002B74FF"/>
    <w:rsid w:val="002E3359"/>
    <w:rsid w:val="003149CD"/>
    <w:rsid w:val="00356210"/>
    <w:rsid w:val="00383E31"/>
    <w:rsid w:val="003A2B90"/>
    <w:rsid w:val="003A6B80"/>
    <w:rsid w:val="003B1C68"/>
    <w:rsid w:val="003B496D"/>
    <w:rsid w:val="003C3698"/>
    <w:rsid w:val="00406111"/>
    <w:rsid w:val="00406B54"/>
    <w:rsid w:val="004445F7"/>
    <w:rsid w:val="004702DE"/>
    <w:rsid w:val="0047290E"/>
    <w:rsid w:val="004734B3"/>
    <w:rsid w:val="00495FF5"/>
    <w:rsid w:val="004A1E2A"/>
    <w:rsid w:val="004A58FF"/>
    <w:rsid w:val="004B14CD"/>
    <w:rsid w:val="004C1804"/>
    <w:rsid w:val="004E0030"/>
    <w:rsid w:val="004E1D82"/>
    <w:rsid w:val="004E5E14"/>
    <w:rsid w:val="00502C53"/>
    <w:rsid w:val="00515B41"/>
    <w:rsid w:val="0051619A"/>
    <w:rsid w:val="005229CC"/>
    <w:rsid w:val="00530D21"/>
    <w:rsid w:val="00531B74"/>
    <w:rsid w:val="00552FD6"/>
    <w:rsid w:val="005567C4"/>
    <w:rsid w:val="0056558D"/>
    <w:rsid w:val="0056670F"/>
    <w:rsid w:val="00573899"/>
    <w:rsid w:val="005952B9"/>
    <w:rsid w:val="005B7167"/>
    <w:rsid w:val="005D1DC0"/>
    <w:rsid w:val="005F1B40"/>
    <w:rsid w:val="00600A0F"/>
    <w:rsid w:val="00616E7D"/>
    <w:rsid w:val="00633728"/>
    <w:rsid w:val="00640AA2"/>
    <w:rsid w:val="00643A62"/>
    <w:rsid w:val="00661477"/>
    <w:rsid w:val="00676223"/>
    <w:rsid w:val="00676874"/>
    <w:rsid w:val="00676EBD"/>
    <w:rsid w:val="006960B3"/>
    <w:rsid w:val="006B053A"/>
    <w:rsid w:val="006E2DEC"/>
    <w:rsid w:val="006E6317"/>
    <w:rsid w:val="006F0D88"/>
    <w:rsid w:val="006F4600"/>
    <w:rsid w:val="007323EA"/>
    <w:rsid w:val="00733C9C"/>
    <w:rsid w:val="00740C2B"/>
    <w:rsid w:val="00747407"/>
    <w:rsid w:val="007800FE"/>
    <w:rsid w:val="007A3469"/>
    <w:rsid w:val="007A5FAF"/>
    <w:rsid w:val="007B27FB"/>
    <w:rsid w:val="007B4FB1"/>
    <w:rsid w:val="007D1472"/>
    <w:rsid w:val="007E03BA"/>
    <w:rsid w:val="007F1FBF"/>
    <w:rsid w:val="00822B3A"/>
    <w:rsid w:val="008340F2"/>
    <w:rsid w:val="008604A6"/>
    <w:rsid w:val="008661E5"/>
    <w:rsid w:val="008727E2"/>
    <w:rsid w:val="00875E4D"/>
    <w:rsid w:val="008A13D5"/>
    <w:rsid w:val="008A4912"/>
    <w:rsid w:val="008A6384"/>
    <w:rsid w:val="008D10F0"/>
    <w:rsid w:val="008D2487"/>
    <w:rsid w:val="008E07B5"/>
    <w:rsid w:val="008F6110"/>
    <w:rsid w:val="009114F7"/>
    <w:rsid w:val="0092768A"/>
    <w:rsid w:val="00931EF3"/>
    <w:rsid w:val="009359A6"/>
    <w:rsid w:val="0094296B"/>
    <w:rsid w:val="00965536"/>
    <w:rsid w:val="00993D23"/>
    <w:rsid w:val="009A0181"/>
    <w:rsid w:val="009A7B4F"/>
    <w:rsid w:val="009B241E"/>
    <w:rsid w:val="009C4AE1"/>
    <w:rsid w:val="009C50C9"/>
    <w:rsid w:val="009D387B"/>
    <w:rsid w:val="00A16685"/>
    <w:rsid w:val="00A51002"/>
    <w:rsid w:val="00A615F3"/>
    <w:rsid w:val="00A661C4"/>
    <w:rsid w:val="00A8223A"/>
    <w:rsid w:val="00A9180C"/>
    <w:rsid w:val="00A94A65"/>
    <w:rsid w:val="00AC5E08"/>
    <w:rsid w:val="00B30E20"/>
    <w:rsid w:val="00B539FB"/>
    <w:rsid w:val="00B544F4"/>
    <w:rsid w:val="00B7521F"/>
    <w:rsid w:val="00B83E1C"/>
    <w:rsid w:val="00B93EBA"/>
    <w:rsid w:val="00B94860"/>
    <w:rsid w:val="00BB26D8"/>
    <w:rsid w:val="00BB58B2"/>
    <w:rsid w:val="00BC03D5"/>
    <w:rsid w:val="00BD118D"/>
    <w:rsid w:val="00BE2FD9"/>
    <w:rsid w:val="00C046CA"/>
    <w:rsid w:val="00C05F0C"/>
    <w:rsid w:val="00C20A64"/>
    <w:rsid w:val="00C259ED"/>
    <w:rsid w:val="00C25A24"/>
    <w:rsid w:val="00C25AD0"/>
    <w:rsid w:val="00C318FD"/>
    <w:rsid w:val="00C3321B"/>
    <w:rsid w:val="00C461CE"/>
    <w:rsid w:val="00C613CC"/>
    <w:rsid w:val="00C62BF4"/>
    <w:rsid w:val="00C76618"/>
    <w:rsid w:val="00C77ACE"/>
    <w:rsid w:val="00C85D63"/>
    <w:rsid w:val="00C86C8D"/>
    <w:rsid w:val="00C97343"/>
    <w:rsid w:val="00CB1477"/>
    <w:rsid w:val="00CB6803"/>
    <w:rsid w:val="00CC5FE3"/>
    <w:rsid w:val="00CE4ABD"/>
    <w:rsid w:val="00CE4FF4"/>
    <w:rsid w:val="00CE56C3"/>
    <w:rsid w:val="00CF7669"/>
    <w:rsid w:val="00D13153"/>
    <w:rsid w:val="00D31BE8"/>
    <w:rsid w:val="00D7335B"/>
    <w:rsid w:val="00DA5E42"/>
    <w:rsid w:val="00DB4A33"/>
    <w:rsid w:val="00DC5F51"/>
    <w:rsid w:val="00DD4285"/>
    <w:rsid w:val="00DE6FEF"/>
    <w:rsid w:val="00DF255B"/>
    <w:rsid w:val="00E11A0F"/>
    <w:rsid w:val="00E47D9D"/>
    <w:rsid w:val="00EC59B9"/>
    <w:rsid w:val="00EC7C03"/>
    <w:rsid w:val="00ED0EEB"/>
    <w:rsid w:val="00ED3172"/>
    <w:rsid w:val="00ED5378"/>
    <w:rsid w:val="00EE0F65"/>
    <w:rsid w:val="00F10188"/>
    <w:rsid w:val="00F13946"/>
    <w:rsid w:val="00F37F41"/>
    <w:rsid w:val="00F4320E"/>
    <w:rsid w:val="00F44A07"/>
    <w:rsid w:val="00F67233"/>
    <w:rsid w:val="00F7142D"/>
    <w:rsid w:val="00FA51CA"/>
    <w:rsid w:val="00FA6855"/>
    <w:rsid w:val="00FC3DD1"/>
    <w:rsid w:val="00FF2318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94107"/>
  <w15:docId w15:val="{4A3F0757-9901-4030-A450-BC4C36D6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CAB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1CAB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1CAB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3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D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1CAB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21CA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CAB"/>
    <w:rPr>
      <w:rFonts w:ascii="Times" w:hAnsi="Times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1CAB"/>
    <w:rPr>
      <w:color w:val="0000FF"/>
      <w:u w:val="single"/>
    </w:rPr>
  </w:style>
  <w:style w:type="character" w:customStyle="1" w:styleId="highlight">
    <w:name w:val="highlight"/>
    <w:basedOn w:val="DefaultParagraphFont"/>
    <w:rsid w:val="00021CAB"/>
  </w:style>
  <w:style w:type="paragraph" w:styleId="NormalWeb">
    <w:name w:val="Normal (Web)"/>
    <w:basedOn w:val="Normal"/>
    <w:uiPriority w:val="99"/>
    <w:unhideWhenUsed/>
    <w:rsid w:val="00021CA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40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0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0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0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00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734B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56210"/>
    <w:rPr>
      <w:i/>
      <w:iCs/>
    </w:rPr>
  </w:style>
  <w:style w:type="paragraph" w:customStyle="1" w:styleId="Default">
    <w:name w:val="Default"/>
    <w:basedOn w:val="Normal"/>
    <w:rsid w:val="00A94A65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5F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5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535">
          <w:marLeft w:val="1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630">
          <w:marLeft w:val="1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467">
          <w:marLeft w:val="1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60">
          <w:marLeft w:val="1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ondaymorning.web.unc.edu/jon-stewart-no-denying-it-anti-vaccine-movement-is-anti-scienc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CD0CA-F29F-455B-A82F-B74D3A04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Andrew Kalbaugh</dc:creator>
  <cp:lastModifiedBy>Ty Darnell</cp:lastModifiedBy>
  <cp:revision>32</cp:revision>
  <cp:lastPrinted>2017-09-28T19:47:00Z</cp:lastPrinted>
  <dcterms:created xsi:type="dcterms:W3CDTF">2018-10-02T22:42:00Z</dcterms:created>
  <dcterms:modified xsi:type="dcterms:W3CDTF">2019-02-13T14:18:00Z</dcterms:modified>
</cp:coreProperties>
</file>