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32"/>
          <w:szCs w:val="32"/>
          <w:rtl w:val="0"/>
        </w:rPr>
        <w:t xml:space="preserve">CÔNG TY TNHH KỸ THUẬT CÔNG NGHỆ QS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b w:val="1"/>
          <w:bCs w:val="1"/>
          <w:sz w:val="40"/>
          <w:szCs w:val="40"/>
          <w:u w:val="single"/>
          <w:rtl w:val="0"/>
        </w:rPr>
        <w:t xml:space="preserve">QUY TRÌNH</w:t>
      </w:r>
      <w:r w:rsidDel="00000000" w:rsidR="00000000" w:rsidRPr="00000000">
        <w:rPr>
          <w:rtl w:val="0"/>
        </w:rPr>
      </w:r>
    </w:p>
    <w:p w:rsidR="00000000" w:rsidDel="00000000" w:rsidP="00000000" w:rsidRDefault="00000000" w:rsidRPr="00000000" w14:paraId="0000000B">
      <w:pPr>
        <w:spacing w:after="120" w:lineRule="auto"/>
        <w:jc w:val="center"/>
        <w:rPr/>
      </w:pPr>
      <w:r w:rsidDel="00000000" w:rsidR="00000000" w:rsidRPr="00000000">
        <w:rPr>
          <w:b w:val="1"/>
          <w:bCs w:val="1"/>
          <w:sz w:val="32"/>
          <w:szCs w:val="32"/>
          <w:rtl w:val="0"/>
        </w:rPr>
        <w:t xml:space="preserve">SẢN XUẤT THIẾT BỊ ĐIỆN TỬ</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sz w:val="28"/>
          <w:szCs w:val="28"/>
          <w:rtl w:val="0"/>
        </w:rPr>
        <w:t xml:space="preserve">ISO.QT-14</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1"/>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0"/>
        <w:gridCol w:w="2700"/>
        <w:gridCol w:w="2700"/>
        <w:gridCol w:w="2700"/>
        <w:tblGridChange w:id="0">
          <w:tblGrid>
            <w:gridCol w:w="1530"/>
            <w:gridCol w:w="2700"/>
            <w:gridCol w:w="2700"/>
            <w:gridCol w:w="2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1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B">
            <w:pPr>
              <w:spacing w:after="20" w:before="20" w:lineRule="auto"/>
              <w:jc w:val="center"/>
              <w:rPr/>
            </w:pPr>
            <w:r w:rsidDel="00000000" w:rsidR="00000000" w:rsidRPr="00000000">
              <w:rPr>
                <w:b w:val="1"/>
                <w:bCs w:val="1"/>
                <w:rtl w:val="0"/>
              </w:rPr>
              <w:t xml:space="preserve">Người lập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C">
            <w:pPr>
              <w:spacing w:after="20" w:before="20" w:lineRule="auto"/>
              <w:jc w:val="center"/>
              <w:rPr/>
            </w:pPr>
            <w:r w:rsidDel="00000000" w:rsidR="00000000" w:rsidRPr="00000000">
              <w:rPr>
                <w:b w:val="1"/>
                <w:bCs w:val="1"/>
                <w:rtl w:val="0"/>
              </w:rPr>
              <w:t xml:space="preserve">Người kiểm tra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D">
            <w:pPr>
              <w:spacing w:after="20" w:before="20" w:lineRule="auto"/>
              <w:jc w:val="center"/>
              <w:rPr/>
            </w:pPr>
            <w:r w:rsidDel="00000000" w:rsidR="00000000" w:rsidRPr="00000000">
              <w:rPr>
                <w:b w:val="1"/>
                <w:bCs w:val="1"/>
                <w:rtl w:val="0"/>
              </w:rPr>
              <w:t xml:space="preserve">Người phê duyệt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E">
            <w:pPr>
              <w:spacing w:after="20" w:before="20" w:lineRule="auto"/>
              <w:rPr/>
            </w:pPr>
            <w:r w:rsidDel="00000000" w:rsidR="00000000" w:rsidRPr="00000000">
              <w:rPr>
                <w:rtl w:val="0"/>
              </w:rPr>
              <w:t xml:space="preserve">Họ và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F">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1">
            <w:pPr>
              <w:spacing w:after="20" w:before="2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2">
            <w:pPr>
              <w:spacing w:after="20" w:before="20" w:lineRule="auto"/>
              <w:rPr/>
            </w:pPr>
            <w:r w:rsidDel="00000000" w:rsidR="00000000" w:rsidRPr="00000000">
              <w:rPr>
                <w:rtl w:val="0"/>
              </w:rPr>
              <w:t xml:space="preserve">Chức vụ</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3">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5">
            <w:pPr>
              <w:spacing w:after="20" w:before="20" w:lineRule="auto"/>
              <w:rPr/>
            </w:pPr>
            <w:r w:rsidDel="00000000" w:rsidR="00000000" w:rsidRPr="00000000">
              <w:rPr>
                <w:rtl w:val="0"/>
              </w:rPr>
            </w:r>
          </w:p>
        </w:tc>
      </w:tr>
      <w:tr>
        <w:trPr>
          <w:cantSplit w:val="0"/>
          <w:trHeight w:val="14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6">
            <w:pPr>
              <w:spacing w:after="20" w:before="20" w:lineRule="auto"/>
              <w:rPr/>
            </w:pPr>
            <w:r w:rsidDel="00000000" w:rsidR="00000000" w:rsidRPr="00000000">
              <w:rPr>
                <w:rtl w:val="0"/>
              </w:rPr>
              <w:t xml:space="preserve">Ký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7">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9">
            <w:pPr>
              <w:spacing w:after="20" w:before="20" w:lineRule="auto"/>
              <w:rPr/>
            </w:pP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160" w:before="120" w:lineRule="auto"/>
        <w:jc w:val="center"/>
        <w:rPr/>
      </w:pPr>
      <w:r w:rsidDel="00000000" w:rsidR="00000000" w:rsidRPr="00000000">
        <w:rPr>
          <w:b w:val="1"/>
          <w:bCs w:val="1"/>
          <w:sz w:val="28"/>
          <w:szCs w:val="28"/>
          <w:u w:val="single"/>
          <w:rtl w:val="0"/>
        </w:rPr>
        <w:t xml:space="preserve">THEO DÕI SỬA ĐỔI TÀI LIỆU</w:t>
      </w:r>
      <w:r w:rsidDel="00000000" w:rsidR="00000000" w:rsidRPr="00000000">
        <w:rPr>
          <w:rtl w:val="0"/>
        </w:rPr>
      </w:r>
    </w:p>
    <w:tbl>
      <w:tblPr>
        <w:tblStyle w:val="Table2"/>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100"/>
        <w:gridCol w:w="4230"/>
        <w:gridCol w:w="2400"/>
        <w:tblGridChange w:id="0">
          <w:tblGrid>
            <w:gridCol w:w="900"/>
            <w:gridCol w:w="2100"/>
            <w:gridCol w:w="4230"/>
            <w:gridCol w:w="24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C">
            <w:pPr>
              <w:spacing w:after="20" w:before="20" w:lineRule="auto"/>
              <w:jc w:val="center"/>
              <w:rPr/>
            </w:pPr>
            <w:r w:rsidDel="00000000" w:rsidR="00000000" w:rsidRPr="00000000">
              <w:rPr>
                <w:b w:val="1"/>
                <w:bCs w:val="1"/>
                <w:rtl w:val="0"/>
              </w:rPr>
              <w:t xml:space="preserve">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D">
            <w:pPr>
              <w:spacing w:after="20" w:before="20" w:lineRule="auto"/>
              <w:jc w:val="center"/>
              <w:rPr/>
            </w:pPr>
            <w:r w:rsidDel="00000000" w:rsidR="00000000" w:rsidRPr="00000000">
              <w:rPr>
                <w:b w:val="1"/>
                <w:bCs w:val="1"/>
                <w:rtl w:val="0"/>
              </w:rPr>
              <w:t xml:space="preserve">Vị trí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E">
            <w:pPr>
              <w:spacing w:after="20" w:before="20" w:lineRule="auto"/>
              <w:jc w:val="center"/>
              <w:rPr/>
            </w:pPr>
            <w:r w:rsidDel="00000000" w:rsidR="00000000" w:rsidRPr="00000000">
              <w:rPr>
                <w:b w:val="1"/>
                <w:bCs w:val="1"/>
                <w:rtl w:val="0"/>
              </w:rPr>
              <w:t xml:space="preserve">Tóm tắt nội dung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F">
            <w:pPr>
              <w:spacing w:after="20" w:before="20" w:lineRule="auto"/>
              <w:jc w:val="center"/>
              <w:rPr/>
            </w:pPr>
            <w:r w:rsidDel="00000000" w:rsidR="00000000" w:rsidRPr="00000000">
              <w:rPr>
                <w:b w:val="1"/>
                <w:bCs w:val="1"/>
                <w:rtl w:val="0"/>
              </w:rPr>
              <w:t xml:space="preserve">Ngày hiệu lực</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B">
            <w:pPr>
              <w:spacing w:after="20" w:before="20" w:lineRule="auto"/>
              <w:rPr/>
            </w:pPr>
            <w:r w:rsidDel="00000000" w:rsidR="00000000" w:rsidRPr="00000000">
              <w:rPr>
                <w:rtl w:val="0"/>
              </w:rPr>
            </w:r>
          </w:p>
        </w:tc>
      </w:tr>
    </w:tbl>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tabs>
          <w:tab w:val="left" w:leader="none" w:pos="360"/>
        </w:tabs>
        <w:spacing w:after="80" w:before="180" w:lineRule="auto"/>
        <w:ind w:left="360" w:hanging="360"/>
        <w:rPr/>
      </w:pPr>
      <w:r w:rsidDel="00000000" w:rsidR="00000000" w:rsidRPr="00000000">
        <w:rPr>
          <w:b w:val="1"/>
          <w:bCs w:val="1"/>
          <w:rtl w:val="0"/>
        </w:rPr>
        <w:t xml:space="preserve">1.</w:t>
        <w:tab/>
        <w:t xml:space="preserve">MỤC ĐÍCH</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định trình tự và nội dung các bước sản xuất thiết bị điện tử, nhằm đảm bảo sản phẩm được sản xuất theo đúng quy trình công nghệ đã phê duyệt, đạt yêu cầu chất lượng trước khi nhập kho hoặc giao khách hàng.</w:t>
      </w:r>
    </w:p>
    <w:p w:rsidR="00000000" w:rsidDel="00000000" w:rsidP="00000000" w:rsidRDefault="00000000" w:rsidRPr="00000000" w14:paraId="0000007F">
      <w:pPr>
        <w:tabs>
          <w:tab w:val="left" w:leader="none" w:pos="360"/>
        </w:tabs>
        <w:spacing w:after="80" w:before="180" w:lineRule="auto"/>
        <w:ind w:left="360" w:hanging="360"/>
        <w:rPr/>
      </w:pPr>
      <w:r w:rsidDel="00000000" w:rsidR="00000000" w:rsidRPr="00000000">
        <w:rPr>
          <w:b w:val="1"/>
          <w:bCs w:val="1"/>
          <w:rtl w:val="0"/>
        </w:rPr>
        <w:t xml:space="preserve">2.</w:t>
        <w:tab/>
        <w:t xml:space="preserve">PHẠM VI ÁP DỤNG</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Áp dụng cho toàn bộ hoạt động sản xuất thiết bị điện tử tại Công Ty TNHH Kỹ Thuật Công Nghệ QS, với sự tham gia của Phòng Kế hoạch, Ban lãnh đạo, Bộ phận QC và Phòng sản xuất.</w:t>
      </w:r>
    </w:p>
    <w:p w:rsidR="00000000" w:rsidDel="00000000" w:rsidP="00000000" w:rsidRDefault="00000000" w:rsidRPr="00000000" w14:paraId="00000081">
      <w:pPr>
        <w:tabs>
          <w:tab w:val="left" w:leader="none" w:pos="360"/>
        </w:tabs>
        <w:spacing w:after="80" w:before="180" w:lineRule="auto"/>
        <w:ind w:left="360" w:hanging="360"/>
        <w:rPr/>
      </w:pPr>
      <w:r w:rsidDel="00000000" w:rsidR="00000000" w:rsidRPr="00000000">
        <w:rPr>
          <w:b w:val="1"/>
          <w:bCs w:val="1"/>
          <w:rtl w:val="0"/>
        </w:rPr>
        <w:t xml:space="preserve">3.</w:t>
        <w:tab/>
        <w:t xml:space="preserve">TÀI LIỆU VIỆN DẪN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8.5 (Sản xuất và cung cấp dịch vụ) Tiêu chuẩn ISO 9001:2015.</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8.5.1 (Kiểm soát sản xuất và cung cấp dịch vụ) Tiêu chuẩn ISO 9001:2015.</w:t>
      </w:r>
    </w:p>
    <w:p w:rsidR="00000000" w:rsidDel="00000000" w:rsidP="00000000" w:rsidRDefault="00000000" w:rsidRPr="00000000" w14:paraId="00000084">
      <w:pPr>
        <w:tabs>
          <w:tab w:val="left" w:leader="none" w:pos="360"/>
        </w:tabs>
        <w:spacing w:after="80" w:before="180" w:lineRule="auto"/>
        <w:ind w:left="360" w:hanging="360"/>
        <w:rPr/>
      </w:pPr>
      <w:r w:rsidDel="00000000" w:rsidR="00000000" w:rsidRPr="00000000">
        <w:rPr>
          <w:b w:val="1"/>
          <w:bCs w:val="1"/>
          <w:rtl w:val="0"/>
        </w:rPr>
        <w:t xml:space="preserve">4.</w:t>
        <w:tab/>
        <w:t xml:space="preserve">ĐỊNH NGHĨA</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Lệnh sản xuất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văn bản do Phòng kế hoạch phát hành, xác nhận kế hoạch sản xuất, số lượng, chủng loại và thời hạn hoàn thành.</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Bán thành phẩm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sản phẩm đã hoàn thành một phần công đoạn sản xuất, chưa qua toàn bộ kiểm tra chất lượng.</w:t>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tabs>
          <w:tab w:val="left" w:leader="none" w:pos="360"/>
        </w:tabs>
        <w:spacing w:after="80" w:before="180" w:lineRule="auto"/>
        <w:ind w:left="360" w:hanging="360"/>
        <w:rPr/>
      </w:pPr>
      <w:r w:rsidDel="00000000" w:rsidR="00000000" w:rsidRPr="00000000">
        <w:rPr>
          <w:b w:val="1"/>
          <w:bCs w:val="1"/>
          <w:rtl w:val="0"/>
        </w:rPr>
        <w:t xml:space="preserve">5.</w:t>
        <w:tab/>
        <w:t xml:space="preserve">NỘI DUNG</w:t>
      </w:r>
      <w:r w:rsidDel="00000000" w:rsidR="00000000" w:rsidRPr="00000000">
        <w:rPr>
          <w:rtl w:val="0"/>
        </w:rPr>
      </w:r>
    </w:p>
    <w:p w:rsidR="00000000" w:rsidDel="00000000" w:rsidP="00000000" w:rsidRDefault="00000000" w:rsidRPr="00000000" w14:paraId="00000089">
      <w:pPr>
        <w:tabs>
          <w:tab w:val="left" w:leader="none" w:pos="907"/>
        </w:tabs>
        <w:spacing w:after="80" w:before="180" w:lineRule="auto"/>
        <w:ind w:left="907" w:hanging="547"/>
        <w:rPr/>
      </w:pPr>
      <w:r w:rsidDel="00000000" w:rsidR="00000000" w:rsidRPr="00000000">
        <w:rPr>
          <w:b w:val="1"/>
          <w:bCs w:val="1"/>
          <w:rtl w:val="0"/>
        </w:rPr>
        <w:t xml:space="preserve">5.1.</w:t>
        <w:tab/>
        <w:t xml:space="preserve">Lưu trình</w:t>
      </w:r>
      <w:r w:rsidDel="00000000" w:rsidR="00000000" w:rsidRPr="00000000">
        <w:rPr>
          <w:rtl w:val="0"/>
        </w:rPr>
      </w:r>
    </w:p>
    <w:p w:rsidR="00000000" w:rsidDel="00000000" w:rsidP="00000000" w:rsidRDefault="00000000" w:rsidRPr="00000000" w14:paraId="0000008A">
      <w:pPr>
        <w:spacing w:after="120" w:before="80" w:lineRule="auto"/>
        <w:jc w:val="center"/>
        <w:rPr/>
      </w:pPr>
      <w:r w:rsidDel="00000000" w:rsidR="00000000" w:rsidRPr="00000000">
        <w:rPr/>
        <w:drawing>
          <wp:inline distB="114300" distT="114300" distL="114300" distR="114300">
            <wp:extent cx="5888563" cy="757100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88563" cy="7571009"/>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tabs>
          <w:tab w:val="left" w:leader="none" w:pos="907"/>
        </w:tabs>
        <w:spacing w:after="80" w:before="180" w:lineRule="auto"/>
        <w:ind w:left="907" w:hanging="547"/>
        <w:rPr/>
      </w:pPr>
      <w:r w:rsidDel="00000000" w:rsidR="00000000" w:rsidRPr="00000000">
        <w:rPr>
          <w:b w:val="1"/>
          <w:bCs w:val="1"/>
          <w:rtl w:val="0"/>
        </w:rPr>
        <w:t xml:space="preserve">5.2.</w:t>
        <w:tab/>
        <w:t xml:space="preserve">Diễn giải</w:t>
      </w:r>
      <w:r w:rsidDel="00000000" w:rsidR="00000000" w:rsidRPr="00000000">
        <w:rPr>
          <w:rtl w:val="0"/>
        </w:rPr>
      </w:r>
    </w:p>
    <w:p w:rsidR="00000000" w:rsidDel="00000000" w:rsidP="00000000" w:rsidRDefault="00000000" w:rsidRPr="00000000" w14:paraId="0000008C">
      <w:pPr>
        <w:tabs>
          <w:tab w:val="left" w:leader="none" w:pos="1080"/>
        </w:tabs>
        <w:spacing w:after="80" w:before="180" w:lineRule="auto"/>
        <w:ind w:left="1080" w:hanging="720"/>
        <w:rPr/>
      </w:pPr>
      <w:r w:rsidDel="00000000" w:rsidR="00000000" w:rsidRPr="00000000">
        <w:rPr>
          <w:b w:val="1"/>
          <w:bCs w:val="1"/>
          <w:rtl w:val="0"/>
        </w:rPr>
        <w:t xml:space="preserve">5.2.1.</w:t>
        <w:tab/>
        <w:t xml:space="preserve">Lệnh sản xuất</w:t>
      </w:r>
      <w:r w:rsidDel="00000000" w:rsidR="00000000" w:rsidRPr="00000000">
        <w:rPr>
          <w:rtl w:val="0"/>
        </w:rPr>
      </w:r>
    </w:p>
    <w:p w:rsidR="00000000" w:rsidDel="00000000" w:rsidP="00000000" w:rsidRDefault="00000000" w:rsidRPr="00000000" w14:paraId="0000008D">
      <w:pPr>
        <w:spacing w:after="30" w:lineRule="auto"/>
        <w:ind w:left="360" w:firstLine="0"/>
        <w:rPr/>
      </w:pPr>
      <w:r w:rsidDel="00000000" w:rsidR="00000000" w:rsidRPr="00000000">
        <w:rPr>
          <w:rtl w:val="0"/>
        </w:rPr>
        <w:t xml:space="preserve">Phòng Kế hoạch phát lệnh sản xuất theo kế hoạch hoặc yêu cầu từ bộ phận Kinh doanh, ghi rõ sản phẩm, số lượng, thời hạn.</w:t>
      </w:r>
    </w:p>
    <w:p w:rsidR="00000000" w:rsidDel="00000000" w:rsidP="00000000" w:rsidRDefault="00000000" w:rsidRPr="00000000" w14:paraId="0000008E">
      <w:pPr>
        <w:tabs>
          <w:tab w:val="left" w:leader="none" w:pos="1080"/>
        </w:tabs>
        <w:spacing w:after="80" w:before="180" w:lineRule="auto"/>
        <w:ind w:left="1080" w:hanging="720"/>
        <w:rPr/>
      </w:pPr>
      <w:r w:rsidDel="00000000" w:rsidR="00000000" w:rsidRPr="00000000">
        <w:rPr>
          <w:b w:val="1"/>
          <w:bCs w:val="1"/>
          <w:rtl w:val="0"/>
        </w:rPr>
        <w:t xml:space="preserve">5.2.2.</w:t>
        <w:tab/>
        <w:t xml:space="preserve">Xác nhận lệnh sản xuất</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 lãnh đạo xem xét và xác nhận tính khả thi của lệnh sản xuất:</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Phòng sản xuất triển khai (bước 5.2.3).</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Phòng Kế hoạch điều chỉnh lệnh sản xuất cho phù hợp.</w:t>
      </w:r>
    </w:p>
    <w:p w:rsidR="00000000" w:rsidDel="00000000" w:rsidP="00000000" w:rsidRDefault="00000000" w:rsidRPr="00000000" w14:paraId="00000092">
      <w:pPr>
        <w:tabs>
          <w:tab w:val="left" w:leader="none" w:pos="1080"/>
        </w:tabs>
        <w:spacing w:after="80" w:before="180" w:lineRule="auto"/>
        <w:ind w:left="1080" w:hanging="720"/>
        <w:rPr/>
      </w:pPr>
      <w:r w:rsidDel="00000000" w:rsidR="00000000" w:rsidRPr="00000000">
        <w:rPr>
          <w:b w:val="1"/>
          <w:bCs w:val="1"/>
          <w:rtl w:val="0"/>
        </w:rPr>
        <w:t xml:space="preserve">5.2.3.</w:t>
        <w:tab/>
        <w:t xml:space="preserve">Xuất kho nguyên vật liệu</w:t>
      </w:r>
      <w:r w:rsidDel="00000000" w:rsidR="00000000" w:rsidRPr="00000000">
        <w:rPr>
          <w:rtl w:val="0"/>
        </w:rPr>
      </w:r>
    </w:p>
    <w:p w:rsidR="00000000" w:rsidDel="00000000" w:rsidP="00000000" w:rsidRDefault="00000000" w:rsidRPr="00000000" w14:paraId="00000093">
      <w:pPr>
        <w:spacing w:after="30" w:lineRule="auto"/>
        <w:ind w:left="360" w:firstLine="0"/>
        <w:rPr/>
      </w:pPr>
      <w:r w:rsidDel="00000000" w:rsidR="00000000" w:rsidRPr="00000000">
        <w:rPr>
          <w:rtl w:val="0"/>
        </w:rPr>
        <w:t xml:space="preserve">Phòng sản xuất thực hiện xuất kho linh kiện, nguyên vật liệu cần thiết theo Quy trình xuất kho vật tư (ISO.QT-08).</w:t>
      </w:r>
    </w:p>
    <w:p w:rsidR="00000000" w:rsidDel="00000000" w:rsidP="00000000" w:rsidRDefault="00000000" w:rsidRPr="00000000" w14:paraId="00000094">
      <w:pPr>
        <w:tabs>
          <w:tab w:val="left" w:leader="none" w:pos="1080"/>
        </w:tabs>
        <w:spacing w:after="80" w:before="180" w:lineRule="auto"/>
        <w:ind w:left="1080" w:hanging="720"/>
        <w:rPr/>
      </w:pPr>
      <w:r w:rsidDel="00000000" w:rsidR="00000000" w:rsidRPr="00000000">
        <w:rPr>
          <w:b w:val="1"/>
          <w:bCs w:val="1"/>
          <w:rtl w:val="0"/>
        </w:rPr>
        <w:t xml:space="preserve">5.2.4.</w:t>
        <w:tab/>
        <w:t xml:space="preserve">Lắp ráp sản phẩm</w:t>
      </w:r>
      <w:r w:rsidDel="00000000" w:rsidR="00000000" w:rsidRPr="00000000">
        <w:rPr>
          <w:rtl w:val="0"/>
        </w:rPr>
      </w:r>
    </w:p>
    <w:p w:rsidR="00000000" w:rsidDel="00000000" w:rsidP="00000000" w:rsidRDefault="00000000" w:rsidRPr="00000000" w14:paraId="00000095">
      <w:pPr>
        <w:spacing w:after="30" w:lineRule="auto"/>
        <w:ind w:left="360" w:firstLine="0"/>
        <w:rPr/>
      </w:pPr>
      <w:r w:rsidDel="00000000" w:rsidR="00000000" w:rsidRPr="00000000">
        <w:rPr>
          <w:rtl w:val="0"/>
        </w:rPr>
        <w:t xml:space="preserve">Phòng sản xuất thực hiện lắp ráp sản phẩm điện tử theo đúng quy trình công nghệ đã được phê duyệt, ghi nhận các thông số sản xuất.</w:t>
      </w:r>
    </w:p>
    <w:p w:rsidR="00000000" w:rsidDel="00000000" w:rsidP="00000000" w:rsidRDefault="00000000" w:rsidRPr="00000000" w14:paraId="00000096">
      <w:pPr>
        <w:tabs>
          <w:tab w:val="left" w:leader="none" w:pos="1080"/>
        </w:tabs>
        <w:spacing w:after="80" w:before="180" w:lineRule="auto"/>
        <w:ind w:left="1080" w:hanging="720"/>
        <w:rPr/>
      </w:pPr>
      <w:r w:rsidDel="00000000" w:rsidR="00000000" w:rsidRPr="00000000">
        <w:rPr>
          <w:b w:val="1"/>
          <w:bCs w:val="1"/>
          <w:rtl w:val="0"/>
        </w:rPr>
        <w:t xml:space="preserve">5.2.5.</w:t>
        <w:tab/>
        <w:t xml:space="preserve">Kiểm tra bán thành phẩm</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QC thực hiện kiểm tra trong quá trình sản xuất (IQC/IPQC):</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(đạt): Tiếp tục công đoạn kiểm tra thành phẩm (bước 5.2.6).</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(không đạt): Xử lý theo Quy trình xử lý sản phẩm không đạt (ISO.QT-12), sửa chữa xong quay lại lắp ráp.</w:t>
      </w:r>
    </w:p>
    <w:p w:rsidR="00000000" w:rsidDel="00000000" w:rsidP="00000000" w:rsidRDefault="00000000" w:rsidRPr="00000000" w14:paraId="0000009A">
      <w:pPr>
        <w:tabs>
          <w:tab w:val="left" w:leader="none" w:pos="1080"/>
        </w:tabs>
        <w:spacing w:after="80" w:before="180" w:lineRule="auto"/>
        <w:ind w:left="1080" w:hanging="720"/>
        <w:rPr/>
      </w:pPr>
      <w:r w:rsidDel="00000000" w:rsidR="00000000" w:rsidRPr="00000000">
        <w:rPr>
          <w:b w:val="1"/>
          <w:bCs w:val="1"/>
          <w:rtl w:val="0"/>
        </w:rPr>
        <w:t xml:space="preserve">5.2.6.</w:t>
        <w:tab/>
        <w:t xml:space="preserve">Kiểm tra thành phẩm và nhập kho</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QC kiểm tra toàn diện thành phẩm theo tiêu chí kỹ thuật.</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Thành phẩm đạt → nhập kho theo Quy trình nhập kho thành phẩm (ISO.QT-09).</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Thành phẩm không đạt → xử lý theo ISO.QT-12.</w:t>
      </w:r>
    </w:p>
    <w:p w:rsidR="00000000" w:rsidDel="00000000" w:rsidP="00000000" w:rsidRDefault="00000000" w:rsidRPr="00000000" w14:paraId="0000009E">
      <w:pPr>
        <w:tabs>
          <w:tab w:val="left" w:leader="none" w:pos="1080"/>
        </w:tabs>
        <w:spacing w:after="80" w:before="180" w:lineRule="auto"/>
        <w:ind w:left="1080" w:hanging="720"/>
        <w:rPr/>
      </w:pPr>
      <w:r w:rsidDel="00000000" w:rsidR="00000000" w:rsidRPr="00000000">
        <w:rPr>
          <w:b w:val="1"/>
          <w:bCs w:val="1"/>
          <w:rtl w:val="0"/>
        </w:rPr>
        <w:t xml:space="preserve">5.2.7.</w:t>
        <w:tab/>
        <w:t xml:space="preserve">Lưu hồ sơ</w:t>
      </w:r>
      <w:r w:rsidDel="00000000" w:rsidR="00000000" w:rsidRPr="00000000">
        <w:rPr>
          <w:rtl w:val="0"/>
        </w:rPr>
      </w:r>
    </w:p>
    <w:p w:rsidR="00000000" w:rsidDel="00000000" w:rsidP="00000000" w:rsidRDefault="00000000" w:rsidRPr="00000000" w14:paraId="0000009F">
      <w:pPr>
        <w:spacing w:after="30" w:lineRule="auto"/>
        <w:ind w:left="360" w:firstLine="0"/>
        <w:rPr/>
      </w:pPr>
      <w:r w:rsidDel="00000000" w:rsidR="00000000" w:rsidRPr="00000000">
        <w:rPr>
          <w:rtl w:val="0"/>
        </w:rPr>
        <w:t xml:space="preserve">Phòng sản xuất và QC lưu trữ lệnh sản xuất, phiếu kiểm tra trong quá trình sản xuất và kết quả kiểm tra thành phẩm.</w:t>
      </w:r>
    </w:p>
    <w:p w:rsidR="00000000" w:rsidDel="00000000" w:rsidP="00000000" w:rsidRDefault="00000000" w:rsidRPr="00000000" w14:paraId="000000A0">
      <w:pPr>
        <w:tabs>
          <w:tab w:val="left" w:leader="none" w:pos="360"/>
        </w:tabs>
        <w:spacing w:after="80" w:before="180" w:lineRule="auto"/>
        <w:ind w:left="360" w:hanging="360"/>
        <w:rPr/>
      </w:pPr>
      <w:r w:rsidDel="00000000" w:rsidR="00000000" w:rsidRPr="00000000">
        <w:rPr>
          <w:b w:val="1"/>
          <w:bCs w:val="1"/>
          <w:rtl w:val="0"/>
        </w:rPr>
        <w:t xml:space="preserve">6.</w:t>
        <w:tab/>
        <w:t xml:space="preserve">HỒ SƠ</w:t>
      </w:r>
      <w:r w:rsidDel="00000000" w:rsidR="00000000" w:rsidRPr="00000000">
        <w:rPr>
          <w:rtl w:val="0"/>
        </w:rPr>
      </w:r>
    </w:p>
    <w:tbl>
      <w:tblPr>
        <w:tblStyle w:val="Table3"/>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3600"/>
        <w:gridCol w:w="1830"/>
        <w:gridCol w:w="1530"/>
        <w:gridCol w:w="1950"/>
        <w:tblGridChange w:id="0">
          <w:tblGrid>
            <w:gridCol w:w="720"/>
            <w:gridCol w:w="3600"/>
            <w:gridCol w:w="1830"/>
            <w:gridCol w:w="1530"/>
            <w:gridCol w:w="19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1">
            <w:pPr>
              <w:spacing w:after="20" w:before="20" w:lineRule="auto"/>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2">
            <w:pPr>
              <w:spacing w:after="20" w:before="20" w:lineRule="auto"/>
              <w:jc w:val="center"/>
              <w:rPr/>
            </w:pPr>
            <w:r w:rsidDel="00000000" w:rsidR="00000000" w:rsidRPr="00000000">
              <w:rPr>
                <w:b w:val="1"/>
                <w:bCs w:val="1"/>
                <w:rtl w:val="0"/>
              </w:rPr>
              <w:t xml:space="preserve">Tên hồ sơ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3">
            <w:pPr>
              <w:spacing w:after="20" w:before="20" w:lineRule="auto"/>
              <w:jc w:val="center"/>
              <w:rPr/>
            </w:pPr>
            <w:r w:rsidDel="00000000" w:rsidR="00000000" w:rsidRPr="00000000">
              <w:rPr>
                <w:b w:val="1"/>
                <w:bCs w:val="1"/>
                <w:rtl w:val="0"/>
              </w:rPr>
              <w:t xml:space="preserve">Mã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4">
            <w:pPr>
              <w:spacing w:after="20" w:before="20" w:lineRule="auto"/>
              <w:jc w:val="center"/>
              <w:rPr/>
            </w:pPr>
            <w:r w:rsidDel="00000000" w:rsidR="00000000" w:rsidRPr="00000000">
              <w:rPr>
                <w:b w:val="1"/>
                <w:bCs w:val="1"/>
                <w:rtl w:val="0"/>
              </w:rPr>
              <w:t xml:space="preserve">Nơi lưu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5">
            <w:pPr>
              <w:spacing w:after="20" w:before="20" w:lineRule="auto"/>
              <w:jc w:val="center"/>
              <w:rPr/>
            </w:pPr>
            <w:r w:rsidDel="00000000" w:rsidR="00000000" w:rsidRPr="00000000">
              <w:rPr>
                <w:b w:val="1"/>
                <w:bCs w:val="1"/>
                <w:rtl w:val="0"/>
              </w:rPr>
              <w:t xml:space="preserve">Thời gian lưu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6">
            <w:pPr>
              <w:spacing w:after="20" w:before="20" w:lineRule="auto"/>
              <w:jc w:val="center"/>
              <w:rPr/>
            </w:pPr>
            <w:r w:rsidDel="00000000" w:rsidR="00000000" w:rsidRPr="00000000">
              <w:rPr>
                <w:strike w:val="0"/>
                <w:rtl w:val="0"/>
              </w:rPr>
              <w:t>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7">
            <w:pPr>
              <w:spacing w:after="20" w:before="20" w:lineRule="auto"/>
              <w:rPr/>
            </w:pPr>
            <w:r w:rsidDel="00000000" w:rsidR="00000000" w:rsidRPr="00000000">
              <w:rPr>
                <w:strike w:val="0"/>
                <w:rtl w:val="0"/>
              </w:rPr>
              <w:t>Lệnh sản xuất</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8">
            <w:pPr>
              <w:spacing w:after="20" w:before="20" w:lineRule="auto"/>
              <w:jc w:val="center"/>
              <w:rPr/>
            </w:pPr>
            <w:r w:rsidDel="00000000" w:rsidR="00000000" w:rsidRPr="00000000">
              <w:rPr>
                <w:strike w:val="0"/>
                <w:rtl w:val="0"/>
              </w:rPr>
              <w:t>ISO.BM-KEHO-15-01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9">
            <w:pPr>
              <w:spacing w:after="20" w:before="20" w:lineRule="auto"/>
              <w:jc w:val="center"/>
              <w:rPr/>
            </w:pPr>
            <w:r w:rsidDel="00000000" w:rsidR="00000000" w:rsidRPr="00000000">
              <w:rPr>
                <w:strike w:val="0"/>
                <w:rtl w:val="0"/>
              </w:rPr>
              <w:t>Bộ phận Kế hoạch</w:t>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A">
            <w:pPr>
              <w:spacing w:after="20" w:before="20" w:lineRule="auto"/>
              <w:jc w:val="center"/>
              <w:rPr/>
            </w:pPr>
            <w:r w:rsidDel="00000000" w:rsidR="00000000" w:rsidRPr="00000000">
              <w:rPr>
                <w:strike w:val="0"/>
                <w:rtl w:val="0"/>
              </w:rPr>
              <w:t>1 năm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B">
            <w:pPr>
              <w:spacing w:after="20" w:before="20" w:lineRule="auto"/>
              <w:jc w:val="center"/>
              <w:rPr/>
            </w:pPr>
            <w:r w:rsidDel="00000000" w:rsidR="00000000" w:rsidRPr="00000000">
              <w:rPr>
                <w:strike w:val="0"/>
                <w:rtl w:val="0"/>
              </w:rPr>
              <w:t>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C">
            <w:pPr>
              <w:spacing w:after="20" w:before="20" w:lineRule="auto"/>
              <w:rPr/>
            </w:pPr>
            <w:r w:rsidDel="00000000" w:rsidR="00000000" w:rsidRPr="00000000">
              <w:rPr>
                <w:strike w:val="0"/>
                <w:rtl w:val="0"/>
              </w:rPr>
              <w:t>Phiếu kiểm tra chất lượng SP</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D">
            <w:pPr>
              <w:spacing w:after="20" w:before="20" w:lineRule="auto"/>
              <w:jc w:val="center"/>
              <w:rPr/>
            </w:pPr>
            <w:r w:rsidDel="00000000" w:rsidR="00000000" w:rsidRPr="00000000">
              <w:rPr>
                <w:strike w:val="0"/>
                <w:rtl w:val="0"/>
              </w:rPr>
              <w:t>ISO.BM-QC-15-02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E">
            <w:pPr>
              <w:spacing w:after="20" w:before="20" w:lineRule="auto"/>
              <w:jc w:val="center"/>
              <w:rPr/>
            </w:pPr>
            <w:r w:rsidDel="00000000" w:rsidR="00000000" w:rsidRPr="00000000">
              <w:rPr>
                <w:strike w:val="0"/>
                <w:rtl w:val="0"/>
              </w:rPr>
              <w:t>Bộ phận QC</w:t>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B0">
      <w:pPr>
        <w:rPr/>
      </w:pPr>
      <w:r w:rsidDel="00000000" w:rsidR="00000000" w:rsidRPr="00000000">
        <w:rPr>
          <w:rtl w:val="0"/>
        </w:rPr>
      </w:r>
    </w:p>
    <w:sectPr>
      <w:headerReference r:id="rId8" w:type="default"/>
      <w:headerReference r:id="rId9" w:type="first"/>
      <w:pgSz w:h="16840" w:w="11907" w:orient="portrait"/>
      <w:pgMar w:bottom="1134" w:top="1134" w:left="1701" w:right="851" w:header="36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4320"/>
      <w:gridCol w:w="3060"/>
      <w:tblGridChange w:id="0">
        <w:tblGrid>
          <w:gridCol w:w="2250"/>
          <w:gridCol w:w="4320"/>
          <w:gridCol w:w="3060"/>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2">
          <w:pPr>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3">
          <w:pPr>
            <w:spacing w:before="40" w:lineRule="auto"/>
            <w:jc w:val="center"/>
            <w:rPr/>
          </w:pPr>
          <w:r w:rsidDel="00000000" w:rsidR="00000000" w:rsidRPr="00000000">
            <w:rPr>
              <w:b w:val="1"/>
              <w:bCs w:val="1"/>
              <w:sz w:val="28"/>
              <w:szCs w:val="28"/>
              <w:rtl w:val="0"/>
            </w:rPr>
            <w:t xml:space="preserve">QUY TRÌNH</w:t>
          </w:r>
          <w:r w:rsidDel="00000000" w:rsidR="00000000" w:rsidRPr="00000000">
            <w:rPr>
              <w:rtl w:val="0"/>
            </w:rPr>
          </w:r>
        </w:p>
        <w:p w:rsidR="00000000" w:rsidDel="00000000" w:rsidP="00000000" w:rsidRDefault="00000000" w:rsidRPr="00000000" w14:paraId="000000B4">
          <w:pPr>
            <w:spacing w:after="40" w:lineRule="auto"/>
            <w:jc w:val="center"/>
            <w:rPr/>
          </w:pPr>
          <w:r w:rsidDel="00000000" w:rsidR="00000000" w:rsidRPr="00000000">
            <w:rPr>
              <w:b w:val="1"/>
              <w:bCs w:val="1"/>
              <w:sz w:val="28"/>
              <w:szCs w:val="28"/>
              <w:rtl w:val="0"/>
            </w:rPr>
            <w:t xml:space="preserve">SẢN XUẤT THIẾT BỊ ĐIỆN TỬ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5">
          <w:pPr>
            <w:tabs>
              <w:tab w:val="left" w:leader="none" w:pos="1300"/>
            </w:tabs>
            <w:spacing w:after="30" w:before="30" w:lineRule="auto"/>
            <w:rPr/>
          </w:pPr>
          <w:r w:rsidDel="00000000" w:rsidR="00000000" w:rsidRPr="00000000">
            <w:rPr>
              <w:sz w:val="24"/>
              <w:szCs w:val="24"/>
              <w:rtl w:val="0"/>
            </w:rPr>
            <w:t xml:space="preserve">Mã số:</w:t>
            <w:tab/>
            <w:t xml:space="preserve">ISO.QT-14</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8">
          <w:pPr>
            <w:spacing w:after="30" w:before="30" w:lineRule="auto"/>
            <w:rPr/>
          </w:pPr>
          <w:r w:rsidDel="00000000" w:rsidR="00000000" w:rsidRPr="00000000">
            <w:rPr>
              <w:sz w:val="24"/>
              <w:szCs w:val="24"/>
              <w:rtl w:val="0"/>
            </w:rPr>
            <w:t xml:space="preserve">Ngày ban hành: 04/04/2026</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B">
          <w:pPr>
            <w:tabs>
              <w:tab w:val="left" w:leader="none" w:pos="1300"/>
            </w:tabs>
            <w:spacing w:after="30" w:before="30" w:lineRule="auto"/>
            <w:rPr/>
          </w:pPr>
          <w:r w:rsidDel="00000000" w:rsidR="00000000" w:rsidRPr="00000000">
            <w:rPr>
              <w:sz w:val="24"/>
              <w:szCs w:val="24"/>
              <w:rtl w:val="0"/>
            </w:rPr>
            <w:t xml:space="preserve">Lần BH:</w:t>
            <w:tab/>
            <w:t xml:space="preserve">01</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E">
          <w:pPr>
            <w:tabs>
              <w:tab w:val="left" w:leader="none" w:pos="1300"/>
            </w:tabs>
            <w:spacing w:after="30" w:before="30" w:lineRule="auto"/>
            <w:rPr/>
          </w:pPr>
          <w:r w:rsidDel="00000000" w:rsidR="00000000" w:rsidRPr="00000000">
            <w:rPr>
              <w:sz w:val="24"/>
              <w:szCs w:val="24"/>
              <w:rtl w:val="0"/>
            </w:rPr>
            <w:t xml:space="preserve">Trang:</w:t>
            <w:tab/>
          </w:r>
          <w:r w:rsidDel="00000000" w:rsidR="00000000" w:rsidRPr="00000000">
            <w:rPr>
              <w:b w:val="1"/>
              <w:bCs w:val="1"/>
              <w:sz w:val="24"/>
              <w:szCs w:val="24"/>
            </w:rPr>
            <w:fldChar w:fldCharType="begin"/>
            <w:instrText xml:space="preserve">PAGE</w:instrText>
            <w:fldChar w:fldCharType="separate"/>
            <w:fldChar w:fldCharType="end"/>
          </w:r>
          <w:r w:rsidDel="00000000" w:rsidR="00000000" w:rsidRPr="00000000">
            <w:rPr>
              <w:b w:val="1"/>
              <w:bCs w:val="1"/>
              <w:sz w:val="24"/>
              <w:szCs w:val="24"/>
              <w:rtl w:val="0"/>
            </w:rPr>
            <w:t xml:space="preserve">/</w:t>
          </w:r>
          <w:r w:rsidDel="00000000" w:rsidR="00000000" w:rsidRPr="00000000">
            <w:rPr>
              <w:b w:val="1"/>
              <w:bCs w:val="1"/>
              <w:sz w:val="24"/>
              <w:szCs w:val="24"/>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B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30" w:hanging="360"/>
      </w:pPr>
      <w:rPr>
        <w:rFonts w:ascii="Times New Roman" w:cs="Times New Roman" w:eastAsia="Times New Roman" w:hAnsi="Times New Roman"/>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o"/>
      <w:lvlJc w:val="left"/>
      <w:pPr>
        <w:ind w:left="1620" w:hanging="360"/>
      </w:pPr>
      <w:rPr>
        <w:rFonts w:ascii="Courier New" w:cs="Courier New" w:eastAsia="Courier New" w:hAnsi="Courier New"/>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BBCB2SG/fRVsdeyh+vpov2JzVg==">CgMxLjA4AHIhMTdlX05fRjlXTTduRFh1c0Q4dUl0dmtmVm9QU3poMjBt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