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XỬ LÝ KHIẾU NẠI KHÁCH HÀNG</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ISO.QT-02</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tiếp nhận, phân tích và xử lý khiếu nại của khách hàng, nhằm đảm bảo mọi khiếu nại đều được giải quyết kịp thời, thỏa đáng; đồng thời đưa ra hành động khắc phục và phòng ngừa nhằm nâng cao sự hài lòng của khách hàng.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việc xử lý các khiếu nại của khách hàng liên quan đến sản phẩm/dịch vụ tại Công Ty TNHH Kỹ Thuật Công Nghệ QS, với sự tham gia của bộ phận Kinh doanh, Bộ phận ứng dụng, Bộ phận chịu trách nhiệm và Ban lãnh đạo.</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9.1.2 (Sự thỏa mãn của khách hàng)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10.2 (Sự không phù hợp và hành động khắc phục)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Khiếu nại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sự không hài lòng của khách hàng thể hiện đối với công ty, liên quan đến sản phẩm/dịch vụ hoặc chính quá trình xử lý khiếu nại, mà ở đó khách hàng mong đợi một sự phản hồi hoặc giải quyết.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Hành động khắc phục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hành động nhằm loại bỏ nguyên nhân của sự không phù hợp và ngăn ngừa việc tái diễn.</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436574" cy="751471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36574" cy="751471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Tiếp nhận khiếu nại</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gửi khiếu nại qua email, điện thoại hoặc phản ánh trực tiếp về sản phẩm/dịch vụ.</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kinh doanh tiếp nhận, ghi nhận đầy đủ thông tin khiếu nại (nội dung, sản phẩm liên quan, mức độ, thời điểm phát sinh...).</w:t>
      </w:r>
    </w:p>
    <w:p w:rsidR="00000000" w:rsidDel="00000000" w:rsidP="00000000" w:rsidRDefault="00000000" w:rsidRPr="00000000" w14:paraId="0000008F">
      <w:pPr>
        <w:tabs>
          <w:tab w:val="left" w:leader="none" w:pos="1080"/>
        </w:tabs>
        <w:spacing w:after="80" w:before="180" w:lineRule="auto"/>
        <w:ind w:left="1080" w:hanging="720"/>
        <w:rPr/>
      </w:pPr>
      <w:r w:rsidDel="00000000" w:rsidR="00000000" w:rsidRPr="00000000">
        <w:rPr>
          <w:b w:val="1"/>
          <w:bCs w:val="1"/>
          <w:rtl w:val="0"/>
        </w:rPr>
        <w:t xml:space="preserve">5.2.2.</w:t>
        <w:tab/>
        <w:t xml:space="preserve">Xem xét khả năng xử lý</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kinh doanh xem xét nội dung khiếu nại và đánh giá khả năng giải quyết ngay tại bộ phận:</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Tiến hành giải đáp, xử lý tại chỗ cho khách hàng (bước 5.2.3).</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Chuyển khiếu nại sang Bộ phận ứng dụng để phân tích nguyên nhân (bước 5.2.5).</w:t>
      </w:r>
    </w:p>
    <w:p w:rsidR="00000000" w:rsidDel="00000000" w:rsidP="00000000" w:rsidRDefault="00000000" w:rsidRPr="00000000" w14:paraId="00000093">
      <w:pPr>
        <w:tabs>
          <w:tab w:val="left" w:leader="none" w:pos="1080"/>
        </w:tabs>
        <w:spacing w:after="80" w:before="180" w:lineRule="auto"/>
        <w:ind w:left="1080" w:hanging="720"/>
        <w:rPr/>
      </w:pPr>
      <w:r w:rsidDel="00000000" w:rsidR="00000000" w:rsidRPr="00000000">
        <w:rPr>
          <w:b w:val="1"/>
          <w:bCs w:val="1"/>
          <w:rtl w:val="0"/>
        </w:rPr>
        <w:t xml:space="preserve">5.2.3.</w:t>
        <w:tab/>
        <w:t xml:space="preserve">Giải đáp, xử lý tại chỗ</w:t>
      </w:r>
      <w:r w:rsidDel="00000000" w:rsidR="00000000" w:rsidRPr="00000000">
        <w:rPr>
          <w:rtl w:val="0"/>
        </w:rPr>
      </w:r>
    </w:p>
    <w:p w:rsidR="00000000" w:rsidDel="00000000" w:rsidP="00000000" w:rsidRDefault="00000000" w:rsidRPr="00000000" w14:paraId="00000094">
      <w:pPr>
        <w:spacing w:after="30" w:lineRule="auto"/>
        <w:ind w:left="360" w:firstLine="0"/>
        <w:rPr/>
      </w:pPr>
      <w:r w:rsidDel="00000000" w:rsidR="00000000" w:rsidRPr="00000000">
        <w:rPr>
          <w:rtl w:val="0"/>
        </w:rPr>
        <w:t xml:space="preserve">Đối với khiếu nại nằm trong khả năng xử lý, bộ phận kinh doanh trực tiếp giải đáp, hướng dẫn hoặc khắc phục ngay cho khách hàng.</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5.2.4.</w:t>
        <w:tab/>
        <w:t xml:space="preserve">Xem xét (phản hồi của khách hàng)</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xem xét kết quả giải đáp/xử lý tại chỗ:</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643492954"/>
          <w:tag w:val="goog_rdk_0"/>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Yes: Khách hàng hài lòng → kết thúc quy trình.</w:t>
          </w:r>
        </w:sdtContent>
      </w:sdt>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Khách hàng chưa thỏa đáng → chuyển sang phân tích nguyên nhân (bước 5.2.5).</w:t>
      </w:r>
    </w:p>
    <w:p w:rsidR="00000000" w:rsidDel="00000000" w:rsidP="00000000" w:rsidRDefault="00000000" w:rsidRPr="00000000" w14:paraId="00000099">
      <w:pPr>
        <w:tabs>
          <w:tab w:val="left" w:leader="none" w:pos="1080"/>
        </w:tabs>
        <w:spacing w:after="80" w:before="180" w:lineRule="auto"/>
        <w:ind w:left="1080" w:hanging="720"/>
        <w:rPr/>
      </w:pPr>
      <w:r w:rsidDel="00000000" w:rsidR="00000000" w:rsidRPr="00000000">
        <w:rPr>
          <w:b w:val="1"/>
          <w:bCs w:val="1"/>
          <w:rtl w:val="0"/>
        </w:rPr>
        <w:t xml:space="preserve">5.2.5.</w:t>
        <w:tab/>
        <w:t xml:space="preserve">Phân tích nguyên nhân, xác định bộ phận chịu trách nhiệm</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ứng dụng phân tích nguyên nhân của khiếu nại và xác định bộ phận chịu trách nhiệm xử lý.</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kiểm tra không phát hiện lỗi: chuyển sang thông tin đến khách hàng (bước 5.2.6).</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xác định được lỗi: chuyển sang bước xác nhận của bộ phận chịu trách nhiệm (bước 5.2.7).</w:t>
      </w:r>
    </w:p>
    <w:p w:rsidR="00000000" w:rsidDel="00000000" w:rsidP="00000000" w:rsidRDefault="00000000" w:rsidRPr="00000000" w14:paraId="0000009D">
      <w:pPr>
        <w:tabs>
          <w:tab w:val="left" w:leader="none" w:pos="1080"/>
        </w:tabs>
        <w:spacing w:after="80" w:before="180" w:lineRule="auto"/>
        <w:ind w:left="1080" w:hanging="720"/>
        <w:rPr/>
      </w:pPr>
      <w:r w:rsidDel="00000000" w:rsidR="00000000" w:rsidRPr="00000000">
        <w:rPr>
          <w:b w:val="1"/>
          <w:bCs w:val="1"/>
          <w:rtl w:val="0"/>
        </w:rPr>
        <w:t xml:space="preserve">5.2.6.</w:t>
        <w:tab/>
        <w:t xml:space="preserve">Thông tin đến khách hàng (trường hợp không phát hiện lỗi)</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ứng dụng/kinh doanh thông báo kết quả kiểm tra đến khách hàng; khách hàng xem xét:</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419055770"/>
          <w:tag w:val="goog_rdk_1"/>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Yes: Khách hàng chấp nhận → kết thúc quy trình.</w:t>
          </w:r>
        </w:sdtContent>
      </w:sdt>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551545792"/>
          <w:tag w:val="goog_rdk_2"/>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No: Khách hàng không chấp nhận → quay lại phân tích nguyên nhân (bước 5.2.5).</w:t>
          </w:r>
        </w:sdtContent>
      </w:sdt>
    </w:p>
    <w:p w:rsidR="00000000" w:rsidDel="00000000" w:rsidP="00000000" w:rsidRDefault="00000000" w:rsidRPr="00000000" w14:paraId="000000A1">
      <w:pPr>
        <w:tabs>
          <w:tab w:val="left" w:leader="none" w:pos="1080"/>
        </w:tabs>
        <w:spacing w:after="80" w:before="180" w:lineRule="auto"/>
        <w:ind w:left="1080" w:hanging="720"/>
        <w:rPr/>
      </w:pPr>
      <w:r w:rsidDel="00000000" w:rsidR="00000000" w:rsidRPr="00000000">
        <w:rPr>
          <w:b w:val="1"/>
          <w:bCs w:val="1"/>
          <w:rtl w:val="0"/>
        </w:rPr>
        <w:t xml:space="preserve">5.2.7.</w:t>
        <w:tab/>
        <w:t xml:space="preserve">Xác nhận (bộ phận chịu trách nhiệm)</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chịu trách nhiệm xác nhận nguyên nhân và phạm vi trách nhiệm:</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Chấp nhận → chuyển sang xác định phương án xử lý (bước 5.2.8).</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028129755"/>
          <w:tag w:val="goog_rdk_3"/>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No: Chưa thống nhất → quay lại phân tích nguyên nhân (bước 5.2.5).</w:t>
          </w:r>
        </w:sdtContent>
      </w:sdt>
    </w:p>
    <w:p w:rsidR="00000000" w:rsidDel="00000000" w:rsidP="00000000" w:rsidRDefault="00000000" w:rsidRPr="00000000" w14:paraId="000000A5">
      <w:pPr>
        <w:tabs>
          <w:tab w:val="left" w:leader="none" w:pos="1080"/>
        </w:tabs>
        <w:spacing w:after="80" w:before="180" w:lineRule="auto"/>
        <w:ind w:left="1080" w:hanging="720"/>
        <w:rPr/>
      </w:pPr>
      <w:r w:rsidDel="00000000" w:rsidR="00000000" w:rsidRPr="00000000">
        <w:rPr>
          <w:b w:val="1"/>
          <w:bCs w:val="1"/>
          <w:rtl w:val="0"/>
        </w:rPr>
        <w:t xml:space="preserve">5.2.8.</w:t>
        <w:tab/>
        <w:t xml:space="preserve">Xác định phương án xử lý</w:t>
      </w:r>
      <w:r w:rsidDel="00000000" w:rsidR="00000000" w:rsidRPr="00000000">
        <w:rPr>
          <w:rtl w:val="0"/>
        </w:rPr>
      </w:r>
    </w:p>
    <w:p w:rsidR="00000000" w:rsidDel="00000000" w:rsidP="00000000" w:rsidRDefault="00000000" w:rsidRPr="00000000" w14:paraId="000000A6">
      <w:pPr>
        <w:spacing w:after="30" w:lineRule="auto"/>
        <w:ind w:left="360" w:firstLine="0"/>
        <w:rPr/>
      </w:pPr>
      <w:r w:rsidDel="00000000" w:rsidR="00000000" w:rsidRPr="00000000">
        <w:rPr>
          <w:rtl w:val="0"/>
        </w:rPr>
        <w:t xml:space="preserve">Bộ phận chịu trách nhiệm đề xuất phương án xử lý khiếu nại (sửa chữa, đổi/trả, bồi thường, hỗ trợ kỹ thuật...) phù hợp với nguyên nhân đã xác định.</w:t>
      </w:r>
    </w:p>
    <w:p w:rsidR="00000000" w:rsidDel="00000000" w:rsidP="00000000" w:rsidRDefault="00000000" w:rsidRPr="00000000" w14:paraId="000000A7">
      <w:pPr>
        <w:tabs>
          <w:tab w:val="left" w:leader="none" w:pos="1080"/>
        </w:tabs>
        <w:spacing w:after="80" w:before="180" w:lineRule="auto"/>
        <w:ind w:left="1080" w:hanging="720"/>
        <w:rPr/>
      </w:pPr>
      <w:r w:rsidDel="00000000" w:rsidR="00000000" w:rsidRPr="00000000">
        <w:rPr>
          <w:b w:val="1"/>
          <w:bCs w:val="1"/>
          <w:rtl w:val="0"/>
        </w:rPr>
        <w:t xml:space="preserve">5.2.9.</w:t>
        <w:tab/>
        <w:t xml:space="preserve">Duyệt phương án xử lý</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kinh doanh/cấp có thẩm quyền xem xét, phê duyệt phương án xử lý:</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730170300"/>
          <w:tag w:val="goog_rdk_4"/>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Yes: Phê duyệt → tiến hành thực hiện xử lý (bước 5.2.10).</w:t>
          </w:r>
        </w:sdtContent>
      </w:sdt>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duyệt → quay lại xác định phương án xử lý (bước 5.2.8).</w:t>
      </w:r>
    </w:p>
    <w:p w:rsidR="00000000" w:rsidDel="00000000" w:rsidP="00000000" w:rsidRDefault="00000000" w:rsidRPr="00000000" w14:paraId="000000AB">
      <w:pPr>
        <w:tabs>
          <w:tab w:val="left" w:leader="none" w:pos="1080"/>
        </w:tabs>
        <w:spacing w:after="80" w:before="180" w:lineRule="auto"/>
        <w:ind w:left="1080" w:hanging="720"/>
        <w:rPr/>
      </w:pPr>
      <w:r w:rsidDel="00000000" w:rsidR="00000000" w:rsidRPr="00000000">
        <w:rPr>
          <w:b w:val="1"/>
          <w:bCs w:val="1"/>
          <w:rtl w:val="0"/>
        </w:rPr>
        <w:t xml:space="preserve">5.2.10.</w:t>
        <w:tab/>
        <w:t xml:space="preserve">Thực hiện xử lý</w:t>
      </w:r>
      <w:r w:rsidDel="00000000" w:rsidR="00000000" w:rsidRPr="00000000">
        <w:rPr>
          <w:rtl w:val="0"/>
        </w:rPr>
      </w:r>
    </w:p>
    <w:p w:rsidR="00000000" w:rsidDel="00000000" w:rsidP="00000000" w:rsidRDefault="00000000" w:rsidRPr="00000000" w14:paraId="000000AC">
      <w:pPr>
        <w:spacing w:after="30" w:lineRule="auto"/>
        <w:ind w:left="360" w:firstLine="0"/>
        <w:rPr/>
      </w:pPr>
      <w:r w:rsidDel="00000000" w:rsidR="00000000" w:rsidRPr="00000000">
        <w:rPr>
          <w:rtl w:val="0"/>
        </w:rPr>
        <w:t xml:space="preserve">Bộ phận chịu trách nhiệm tiến hành xử lý khiếu nại theo đúng phương án đã được phê duyệt.</w:t>
      </w:r>
    </w:p>
    <w:p w:rsidR="00000000" w:rsidDel="00000000" w:rsidP="00000000" w:rsidRDefault="00000000" w:rsidRPr="00000000" w14:paraId="000000AD">
      <w:pPr>
        <w:tabs>
          <w:tab w:val="left" w:leader="none" w:pos="1080"/>
        </w:tabs>
        <w:spacing w:after="80" w:before="180" w:lineRule="auto"/>
        <w:ind w:left="1080" w:hanging="720"/>
        <w:rPr/>
      </w:pPr>
      <w:r w:rsidDel="00000000" w:rsidR="00000000" w:rsidRPr="00000000">
        <w:rPr>
          <w:b w:val="1"/>
          <w:bCs w:val="1"/>
          <w:rtl w:val="0"/>
        </w:rPr>
        <w:t xml:space="preserve">5.2.11.</w:t>
        <w:tab/>
        <w:t xml:space="preserve">Duyệt kết quả xử lý</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nghiệm thu/xác nhận kết quả xử lý:</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Khách hàng hài lòng → chuyển sang lưu hồ sơ, đồng thời thực hiện hành động khắc phục và phòng ngừa (bước 5.2.12).</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Khách hàng chưa hài lòng → quay lại xác định phương án xử lý (bước 5.2.8).</w:t>
      </w:r>
    </w:p>
    <w:p w:rsidR="00000000" w:rsidDel="00000000" w:rsidP="00000000" w:rsidRDefault="00000000" w:rsidRPr="00000000" w14:paraId="000000B1">
      <w:pPr>
        <w:tabs>
          <w:tab w:val="left" w:leader="none" w:pos="1080"/>
        </w:tabs>
        <w:spacing w:after="80" w:before="180" w:lineRule="auto"/>
        <w:ind w:left="1080" w:hanging="720"/>
        <w:rPr/>
      </w:pPr>
      <w:r w:rsidDel="00000000" w:rsidR="00000000" w:rsidRPr="00000000">
        <w:rPr>
          <w:b w:val="1"/>
          <w:bCs w:val="1"/>
          <w:rtl w:val="0"/>
        </w:rPr>
        <w:t xml:space="preserve">5.2.12.</w:t>
        <w:tab/>
        <w:t xml:space="preserve">Hành động khắc phục và phòng ngừa</w:t>
      </w:r>
      <w:r w:rsidDel="00000000" w:rsidR="00000000" w:rsidRPr="00000000">
        <w:rPr>
          <w:rtl w:val="0"/>
        </w:rPr>
      </w:r>
    </w:p>
    <w:p w:rsidR="00000000" w:rsidDel="00000000" w:rsidP="00000000" w:rsidRDefault="00000000" w:rsidRPr="00000000" w14:paraId="000000B2">
      <w:pPr>
        <w:spacing w:after="30" w:lineRule="auto"/>
        <w:ind w:left="360" w:firstLine="0"/>
        <w:rPr/>
      </w:pPr>
      <w:r w:rsidDel="00000000" w:rsidR="00000000" w:rsidRPr="00000000">
        <w:rPr>
          <w:rtl w:val="0"/>
        </w:rPr>
        <w:t xml:space="preserve">Thực hiện theo Quy trình hành động khắc phục và phòng ngừa nhằm loại bỏ nguyên nhân gốc rễ và ngăn ngừa khiếu nại tương tự tái diễn.</w:t>
      </w:r>
    </w:p>
    <w:p w:rsidR="00000000" w:rsidDel="00000000" w:rsidP="00000000" w:rsidRDefault="00000000" w:rsidRPr="00000000" w14:paraId="000000B3">
      <w:pPr>
        <w:tabs>
          <w:tab w:val="left" w:leader="none" w:pos="1080"/>
        </w:tabs>
        <w:spacing w:after="80" w:before="180" w:lineRule="auto"/>
        <w:ind w:left="1080" w:hanging="720"/>
        <w:rPr/>
      </w:pPr>
      <w:r w:rsidDel="00000000" w:rsidR="00000000" w:rsidRPr="00000000">
        <w:rPr>
          <w:b w:val="1"/>
          <w:bCs w:val="1"/>
          <w:rtl w:val="0"/>
        </w:rPr>
        <w:t xml:space="preserve">5.2.13.</w:t>
        <w:tab/>
        <w:t xml:space="preserve">Lưu hồ sơ</w:t>
      </w:r>
      <w:r w:rsidDel="00000000" w:rsidR="00000000" w:rsidRPr="00000000">
        <w:rPr>
          <w:rtl w:val="0"/>
        </w:rPr>
      </w:r>
    </w:p>
    <w:p w:rsidR="00000000" w:rsidDel="00000000" w:rsidP="00000000" w:rsidRDefault="00000000" w:rsidRPr="00000000" w14:paraId="000000B4">
      <w:pPr>
        <w:spacing w:after="30" w:lineRule="auto"/>
        <w:ind w:left="360" w:firstLine="0"/>
        <w:rPr/>
      </w:pPr>
      <w:r w:rsidDel="00000000" w:rsidR="00000000" w:rsidRPr="00000000">
        <w:rPr>
          <w:rtl w:val="0"/>
        </w:rPr>
        <w:t xml:space="preserve">Bộ phận kinh doanh tập hợp và lưu trữ toàn bộ hồ sơ liên quan (phiếu tiếp nhận khiếu nại, biểu phân tích nguyên nhân, phiếu xác nhận xử lý...) phục vụ việc theo dõi và kiểm soát ISO.</w:t>
      </w:r>
    </w:p>
    <w:p w:rsidR="00000000" w:rsidDel="00000000" w:rsidP="00000000" w:rsidRDefault="00000000" w:rsidRPr="00000000" w14:paraId="000000B5">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600"/>
        <w:gridCol w:w="2407"/>
        <w:gridCol w:w="1350"/>
        <w:gridCol w:w="1553"/>
        <w:tblGridChange w:id="0">
          <w:tblGrid>
            <w:gridCol w:w="720"/>
            <w:gridCol w:w="3600"/>
            <w:gridCol w:w="2407"/>
            <w:gridCol w:w="1350"/>
            <w:gridCol w:w="15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B6">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B8">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B9">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BA">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spacing w:after="20" w:before="20" w:lineRule="auto"/>
              <w:rPr/>
            </w:pPr>
            <w:r w:rsidDel="00000000" w:rsidR="00000000" w:rsidRPr="00000000">
              <w:rPr>
                <w:strike w:val="0"/>
                <w:rtl w:val="0"/>
              </w:rPr>
              <w:t>Phiếu tiếp nhận khiếu nại</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spacing w:after="20" w:before="20" w:lineRule="auto"/>
              <w:jc w:val="center"/>
              <w:rPr/>
            </w:pPr>
            <w:r w:rsidDel="00000000" w:rsidR="00000000" w:rsidRPr="00000000">
              <w:rPr>
                <w:strike w:val="0"/>
                <w:rtl w:val="0"/>
              </w:rPr>
              <w:t>ISO.BM-KD-03-01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spacing w:after="20" w:before="20" w:lineRule="auto"/>
              <w:jc w:val="center"/>
              <w:rPr/>
            </w:pPr>
            <w:r w:rsidDel="00000000" w:rsidR="00000000" w:rsidRPr="00000000">
              <w:rPr>
                <w:strike w:val="0"/>
                <w:rtl w:val="0"/>
              </w:rPr>
              <w:t>Bộ phận Kinh doanh</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spacing w:after="20" w:before="20" w:lineRule="auto"/>
              <w:rPr/>
            </w:pPr>
            <w:r w:rsidDel="00000000" w:rsidR="00000000" w:rsidRPr="00000000">
              <w:rPr>
                <w:strike w:val="0"/>
                <w:rtl w:val="0"/>
              </w:rPr>
              <w:t>Biểu mẫu phân tích nguyên nhân và hướng xử lý</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spacing w:after="20" w:before="20" w:lineRule="auto"/>
              <w:jc w:val="center"/>
              <w:rPr/>
            </w:pPr>
            <w:r w:rsidDel="00000000" w:rsidR="00000000" w:rsidRPr="00000000">
              <w:rPr>
                <w:strike w:val="0"/>
                <w:rtl w:val="0"/>
              </w:rPr>
              <w:t>ISO.BM-KD-03-02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spacing w:after="20" w:before="20" w:lineRule="auto"/>
              <w:jc w:val="center"/>
              <w:rPr/>
            </w:pPr>
            <w:r w:rsidDel="00000000" w:rsidR="00000000" w:rsidRPr="00000000">
              <w:rPr>
                <w:strike w:val="0"/>
                <w:rtl w:val="0"/>
              </w:rPr>
              <w:t>Bộ phận Kinh doanh</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spacing w:after="20" w:before="20" w:lineRule="auto"/>
              <w:jc w:val="center"/>
              <w:rPr/>
            </w:pPr>
            <w:r w:rsidDel="00000000" w:rsidR="00000000" w:rsidRPr="00000000">
              <w:rPr>
                <w:strike w:val="0"/>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spacing w:after="20" w:before="20" w:lineRule="auto"/>
              <w:rPr/>
            </w:pPr>
            <w:r w:rsidDel="00000000" w:rsidR="00000000" w:rsidRPr="00000000">
              <w:rPr>
                <w:strike w:val="0"/>
                <w:rtl w:val="0"/>
              </w:rPr>
              <w:t>Phiếu xác nhận xử lý khiếu nại</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7">
            <w:pPr>
              <w:spacing w:after="20" w:before="20" w:lineRule="auto"/>
              <w:jc w:val="center"/>
              <w:rPr/>
            </w:pPr>
            <w:r w:rsidDel="00000000" w:rsidR="00000000" w:rsidRPr="00000000">
              <w:rPr>
                <w:strike w:val="0"/>
                <w:rtl w:val="0"/>
              </w:rPr>
              <w:t>ISO.BM-KD-03-03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8">
            <w:pPr>
              <w:spacing w:after="20" w:before="20" w:lineRule="auto"/>
              <w:jc w:val="center"/>
              <w:rPr/>
            </w:pPr>
            <w:r w:rsidDel="00000000" w:rsidR="00000000" w:rsidRPr="00000000">
              <w:rPr>
                <w:strike w:val="0"/>
                <w:rtl w:val="0"/>
              </w:rPr>
              <w:t>Bộ phận Kinh doanh</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C">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D">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b w:val="1"/>
              <w:bCs w:val="1"/>
              <w:sz w:val="28"/>
              <w:szCs w:val="28"/>
              <w:rtl w:val="0"/>
            </w:rPr>
            <w:t xml:space="preserve">XỬ LÝ KHIẾU NẠI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F">
          <w:pPr>
            <w:tabs>
              <w:tab w:val="left" w:leader="none" w:pos="1300"/>
            </w:tabs>
            <w:spacing w:after="30" w:before="30" w:lineRule="auto"/>
            <w:rPr/>
          </w:pPr>
          <w:r w:rsidDel="00000000" w:rsidR="00000000" w:rsidRPr="00000000">
            <w:rPr>
              <w:sz w:val="24"/>
              <w:szCs w:val="24"/>
              <w:rtl w:val="0"/>
            </w:rPr>
            <w:t xml:space="preserve">Mã số:</w:t>
            <w:tab/>
            <w:t xml:space="preserve">ISO.QT-02</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2">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5">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8">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qfR/Gxw//TFe1XoGrKNVWINJ8A==">CgMxLjAaIwoBMBIeChwIB0IYCg9UaW1lcyBOZXcgUm9tYW4SBUNhcmRvGiQKATESHwodCAdCGQoPVGltZXMgTmV3IFJvbWFuEgZDYXVkZXgaJAoBMhIfCh0IB0IZCg9UaW1lcyBOZXcgUm9tYW4SBkNhdWRleBokCgEzEh8KHQgHQhkKD1RpbWVzIE5ldyBSb21hbhIGQ2F1ZGV4GiQKATQSHwodCAdCGQoPVGltZXMgTmV3IFJvbWFuEgZDYXVkZXg4AHIhMXZYUjdvTWxqX1ZMY0FhU2xNdFJjVkdmdmxzWm93RF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