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8A0" w:rsidRPr="003A38A0" w:rsidRDefault="003A38A0" w:rsidP="003A38A0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/>
        <w:jc w:val="center"/>
        <w:rPr>
          <w:b/>
          <w:color w:val="0F1115"/>
          <w:sz w:val="26"/>
          <w:szCs w:val="26"/>
        </w:rPr>
      </w:pPr>
      <w:r w:rsidRPr="003A38A0">
        <w:rPr>
          <w:b/>
          <w:color w:val="0F1115"/>
          <w:sz w:val="26"/>
          <w:szCs w:val="26"/>
        </w:rPr>
        <w:t xml:space="preserve">Специфика энергосбытовой компании </w:t>
      </w:r>
    </w:p>
    <w:p w:rsidR="003A38A0" w:rsidRPr="003A38A0" w:rsidRDefault="003A38A0" w:rsidP="003A38A0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center"/>
        <w:rPr>
          <w:b/>
          <w:color w:val="0F1115"/>
          <w:sz w:val="26"/>
          <w:szCs w:val="26"/>
        </w:rPr>
      </w:pPr>
      <w:r w:rsidRPr="003A38A0">
        <w:rPr>
          <w:b/>
          <w:color w:val="0F1115"/>
          <w:sz w:val="26"/>
          <w:szCs w:val="26"/>
        </w:rPr>
        <w:t>(гарантирующий поставщик электрической энергии).</w:t>
      </w:r>
    </w:p>
    <w:p w:rsidR="003A38A0" w:rsidRPr="003A38A0" w:rsidRDefault="003A38A0" w:rsidP="003A38A0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center"/>
        <w:rPr>
          <w:b/>
          <w:color w:val="0F1115"/>
          <w:sz w:val="26"/>
          <w:szCs w:val="26"/>
        </w:rPr>
      </w:pPr>
    </w:p>
    <w:p w:rsidR="003A38A0" w:rsidRPr="003A38A0" w:rsidRDefault="003A38A0" w:rsidP="003A38A0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6"/>
          <w:szCs w:val="26"/>
        </w:rPr>
      </w:pPr>
      <w:proofErr w:type="spellStart"/>
      <w:r w:rsidRPr="003A38A0">
        <w:rPr>
          <w:color w:val="0F1115"/>
          <w:sz w:val="26"/>
          <w:szCs w:val="26"/>
        </w:rPr>
        <w:t>Энергосбытовая</w:t>
      </w:r>
      <w:proofErr w:type="spellEnd"/>
      <w:r w:rsidRPr="003A38A0">
        <w:rPr>
          <w:color w:val="0F1115"/>
          <w:sz w:val="26"/>
          <w:szCs w:val="26"/>
        </w:rPr>
        <w:t xml:space="preserve"> компания выполняет </w:t>
      </w:r>
      <w:r w:rsidR="00FB6ACA">
        <w:rPr>
          <w:color w:val="0F1115"/>
          <w:sz w:val="26"/>
          <w:szCs w:val="26"/>
        </w:rPr>
        <w:t xml:space="preserve">расчетную </w:t>
      </w:r>
      <w:r w:rsidRPr="003A38A0">
        <w:rPr>
          <w:color w:val="0F1115"/>
          <w:sz w:val="26"/>
          <w:szCs w:val="26"/>
        </w:rPr>
        <w:t>роль между генерацией электроэнергии и конечными потребителями, сочетая функции торговой, финансовой и сервисной структуры в условиях жесткого государственного регулирования.</w:t>
      </w:r>
    </w:p>
    <w:p w:rsidR="003A38A0" w:rsidRPr="003A38A0" w:rsidRDefault="003A38A0" w:rsidP="003A38A0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6"/>
          <w:szCs w:val="26"/>
        </w:rPr>
      </w:pPr>
      <w:r w:rsidRPr="003A38A0">
        <w:rPr>
          <w:rStyle w:val="af8"/>
          <w:color w:val="0F1115"/>
          <w:sz w:val="26"/>
          <w:szCs w:val="26"/>
        </w:rPr>
        <w:t>Ключевая особенность статуса гарантирующего поставщика</w:t>
      </w:r>
      <w:r w:rsidRPr="003A38A0">
        <w:rPr>
          <w:color w:val="0F1115"/>
          <w:sz w:val="26"/>
          <w:szCs w:val="26"/>
        </w:rPr>
        <w:t xml:space="preserve"> - обязанность заключить договор с любым обратившимся потребителем при наличии полного пакета документов. Расчеты производятся ежемесячно: счета выставляются один раз в месяц и направляются клиентам для оплаты. Законодательство предусматривает </w:t>
      </w:r>
      <w:proofErr w:type="spellStart"/>
      <w:r w:rsidRPr="003A38A0">
        <w:rPr>
          <w:color w:val="0F1115"/>
          <w:sz w:val="26"/>
          <w:szCs w:val="26"/>
        </w:rPr>
        <w:t>постоплатную</w:t>
      </w:r>
      <w:proofErr w:type="spellEnd"/>
      <w:r w:rsidRPr="003A38A0">
        <w:rPr>
          <w:color w:val="0F1115"/>
          <w:sz w:val="26"/>
          <w:szCs w:val="26"/>
        </w:rPr>
        <w:t xml:space="preserve"> систему - оплата производится по факту потребленного ресурса.</w:t>
      </w:r>
    </w:p>
    <w:p w:rsidR="003A38A0" w:rsidRPr="003A38A0" w:rsidRDefault="003A38A0" w:rsidP="003A38A0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6"/>
          <w:szCs w:val="26"/>
        </w:rPr>
      </w:pPr>
      <w:r w:rsidRPr="003A38A0">
        <w:rPr>
          <w:rStyle w:val="af8"/>
          <w:color w:val="0F1115"/>
          <w:sz w:val="26"/>
          <w:szCs w:val="26"/>
        </w:rPr>
        <w:t>Главный финансовый риск</w:t>
      </w:r>
      <w:r w:rsidRPr="003A38A0">
        <w:rPr>
          <w:color w:val="0F1115"/>
          <w:sz w:val="26"/>
          <w:szCs w:val="26"/>
        </w:rPr>
        <w:t> деятельности - кассовые разрывы. Сбытовая компания обязана в строго установленные сроки рассчитаться с сетевыми организациями и генераторами за уже поставленный потребителям ресурс. При задержке платежей со стороны потребителей даже на один день у компании образуется кассовый разрыв, что вынуждает привлекать кредитные средства для расчетов с инфраструктурой и, как следствие, снижает рентабельность бизнеса.</w:t>
      </w:r>
    </w:p>
    <w:p w:rsidR="003A38A0" w:rsidRPr="003A38A0" w:rsidRDefault="003A38A0" w:rsidP="003A38A0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6"/>
          <w:szCs w:val="26"/>
        </w:rPr>
      </w:pPr>
      <w:r w:rsidRPr="003A38A0">
        <w:rPr>
          <w:rStyle w:val="af8"/>
          <w:color w:val="0F1115"/>
          <w:sz w:val="26"/>
          <w:szCs w:val="26"/>
        </w:rPr>
        <w:t>Специфика работы с разными категориями потребителей:</w:t>
      </w:r>
    </w:p>
    <w:p w:rsidR="003A38A0" w:rsidRPr="003A38A0" w:rsidRDefault="003A38A0" w:rsidP="003A38A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 w:firstLine="774"/>
        <w:jc w:val="both"/>
        <w:rPr>
          <w:color w:val="0F1115"/>
          <w:sz w:val="26"/>
          <w:szCs w:val="26"/>
        </w:rPr>
      </w:pPr>
      <w:r w:rsidRPr="003A38A0">
        <w:rPr>
          <w:rStyle w:val="af9"/>
          <w:color w:val="0F1115"/>
          <w:sz w:val="26"/>
          <w:szCs w:val="26"/>
        </w:rPr>
        <w:t>Юридические лица</w:t>
      </w:r>
      <w:r w:rsidRPr="003A38A0">
        <w:rPr>
          <w:i/>
          <w:color w:val="0F1115"/>
          <w:sz w:val="26"/>
          <w:szCs w:val="26"/>
        </w:rPr>
        <w:t> </w:t>
      </w:r>
      <w:r w:rsidRPr="003A38A0">
        <w:rPr>
          <w:color w:val="0F1115"/>
          <w:sz w:val="26"/>
          <w:szCs w:val="26"/>
        </w:rPr>
        <w:t>- документооборот и оплата по договорам.</w:t>
      </w:r>
    </w:p>
    <w:p w:rsidR="003A38A0" w:rsidRDefault="003A38A0" w:rsidP="003A38A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 w:firstLine="774"/>
        <w:jc w:val="both"/>
        <w:rPr>
          <w:color w:val="0F1115"/>
          <w:sz w:val="26"/>
          <w:szCs w:val="26"/>
        </w:rPr>
      </w:pPr>
      <w:r w:rsidRPr="003A38A0">
        <w:rPr>
          <w:rStyle w:val="af9"/>
          <w:color w:val="0F1115"/>
          <w:sz w:val="26"/>
          <w:szCs w:val="26"/>
        </w:rPr>
        <w:t>Физические лица</w:t>
      </w:r>
      <w:r w:rsidRPr="003A38A0">
        <w:rPr>
          <w:color w:val="0F1115"/>
          <w:sz w:val="26"/>
          <w:szCs w:val="26"/>
        </w:rPr>
        <w:t> - массовый сегмент, требующий особых подходов к коммуникации. Счета населению направляются двумя способами: в электронной форме (28-30 числа текущего месяца) и на бумажных носителях (с 5 по 10 число следующего месяца, с учетом транспортной доступности населенных пунктов).</w:t>
      </w:r>
    </w:p>
    <w:p w:rsidR="003A38A0" w:rsidRPr="003A38A0" w:rsidRDefault="003A38A0" w:rsidP="003A38A0">
      <w:pPr>
        <w:pStyle w:val="ds-markdown-paragraph"/>
        <w:numPr>
          <w:ilvl w:val="0"/>
          <w:numId w:val="12"/>
        </w:numPr>
        <w:shd w:val="clear" w:color="auto" w:fill="FFFFFF"/>
        <w:spacing w:before="240" w:beforeAutospacing="0" w:after="240" w:afterAutospacing="0"/>
        <w:jc w:val="center"/>
        <w:rPr>
          <w:color w:val="0F1115"/>
          <w:sz w:val="26"/>
          <w:szCs w:val="26"/>
        </w:rPr>
      </w:pPr>
      <w:r w:rsidRPr="003A38A0">
        <w:rPr>
          <w:rStyle w:val="af8"/>
          <w:color w:val="0F1115"/>
          <w:sz w:val="26"/>
          <w:szCs w:val="26"/>
        </w:rPr>
        <w:t xml:space="preserve">Комплекс мер </w:t>
      </w:r>
      <w:r>
        <w:rPr>
          <w:rStyle w:val="af8"/>
          <w:color w:val="0F1115"/>
          <w:sz w:val="26"/>
          <w:szCs w:val="26"/>
        </w:rPr>
        <w:t>по истребованию</w:t>
      </w:r>
      <w:r w:rsidRPr="003A38A0">
        <w:rPr>
          <w:rStyle w:val="af8"/>
          <w:color w:val="0F1115"/>
          <w:sz w:val="26"/>
          <w:szCs w:val="26"/>
        </w:rPr>
        <w:t xml:space="preserve"> задолженности</w:t>
      </w:r>
      <w:r>
        <w:rPr>
          <w:rStyle w:val="af8"/>
          <w:b w:val="0"/>
          <w:bCs w:val="0"/>
          <w:color w:val="0F1115"/>
          <w:sz w:val="26"/>
          <w:szCs w:val="26"/>
        </w:rPr>
        <w:t>.</w:t>
      </w:r>
    </w:p>
    <w:p w:rsidR="003A38A0" w:rsidRPr="003A38A0" w:rsidRDefault="003A38A0" w:rsidP="003A38A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633"/>
        <w:jc w:val="both"/>
        <w:rPr>
          <w:color w:val="0F1115"/>
          <w:sz w:val="26"/>
          <w:szCs w:val="26"/>
        </w:rPr>
      </w:pPr>
      <w:r w:rsidRPr="003A38A0">
        <w:rPr>
          <w:rStyle w:val="af8"/>
          <w:i/>
          <w:color w:val="0F1115"/>
          <w:sz w:val="26"/>
          <w:szCs w:val="26"/>
        </w:rPr>
        <w:t>Информационное воздействие</w:t>
      </w:r>
      <w:r w:rsidRPr="003A38A0">
        <w:rPr>
          <w:rStyle w:val="af8"/>
          <w:color w:val="0F1115"/>
          <w:sz w:val="26"/>
          <w:szCs w:val="26"/>
        </w:rPr>
        <w:t xml:space="preserve"> (1-3 периода):</w:t>
      </w:r>
      <w:r w:rsidRPr="003A38A0">
        <w:rPr>
          <w:color w:val="0F1115"/>
          <w:sz w:val="26"/>
          <w:szCs w:val="26"/>
        </w:rPr>
        <w:t xml:space="preserve"> автодозвон, персональные звонки операторов, СМС рассылки и рассылки по электронной почте, </w:t>
      </w:r>
      <w:proofErr w:type="spellStart"/>
      <w:r w:rsidRPr="003A38A0">
        <w:rPr>
          <w:color w:val="0F1115"/>
          <w:sz w:val="26"/>
          <w:szCs w:val="26"/>
        </w:rPr>
        <w:t>пуш</w:t>
      </w:r>
      <w:proofErr w:type="spellEnd"/>
      <w:r w:rsidRPr="003A38A0">
        <w:rPr>
          <w:color w:val="0F1115"/>
          <w:sz w:val="26"/>
          <w:szCs w:val="26"/>
        </w:rPr>
        <w:t xml:space="preserve"> – уведомления, направление официальных претензий и уведомлений о возможном ограничении энергоснабжения.</w:t>
      </w:r>
    </w:p>
    <w:p w:rsidR="003A38A0" w:rsidRPr="003A38A0" w:rsidRDefault="003A38A0" w:rsidP="003A38A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633"/>
        <w:jc w:val="both"/>
        <w:rPr>
          <w:color w:val="0F1115"/>
          <w:sz w:val="26"/>
          <w:szCs w:val="26"/>
        </w:rPr>
      </w:pPr>
      <w:r w:rsidRPr="003A38A0">
        <w:rPr>
          <w:rStyle w:val="af8"/>
          <w:i/>
          <w:color w:val="0F1115"/>
          <w:sz w:val="26"/>
          <w:szCs w:val="26"/>
        </w:rPr>
        <w:t>Выездная работа</w:t>
      </w:r>
      <w:r w:rsidRPr="003A38A0">
        <w:rPr>
          <w:rStyle w:val="af8"/>
          <w:color w:val="0F1115"/>
          <w:sz w:val="26"/>
          <w:szCs w:val="26"/>
        </w:rPr>
        <w:t xml:space="preserve"> (4-12 периодов):</w:t>
      </w:r>
      <w:r w:rsidRPr="003A38A0">
        <w:rPr>
          <w:color w:val="0F1115"/>
          <w:sz w:val="26"/>
          <w:szCs w:val="26"/>
        </w:rPr>
        <w:t> рейды по адресам должников для проведения переговоров, контроль показаний, сверка контактных данных и подтверждение фактического проживания/присутствия потребителя.</w:t>
      </w:r>
    </w:p>
    <w:p w:rsidR="003A38A0" w:rsidRPr="003A38A0" w:rsidRDefault="003A38A0" w:rsidP="003A38A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633"/>
        <w:jc w:val="both"/>
        <w:rPr>
          <w:color w:val="0F1115"/>
          <w:sz w:val="26"/>
          <w:szCs w:val="26"/>
        </w:rPr>
      </w:pPr>
      <w:r w:rsidRPr="003A38A0">
        <w:rPr>
          <w:rStyle w:val="af8"/>
          <w:i/>
          <w:color w:val="0F1115"/>
          <w:sz w:val="26"/>
          <w:szCs w:val="26"/>
        </w:rPr>
        <w:t>Принудительные меры</w:t>
      </w:r>
      <w:r w:rsidRPr="003A38A0">
        <w:rPr>
          <w:rStyle w:val="af8"/>
          <w:color w:val="0F1115"/>
          <w:sz w:val="26"/>
          <w:szCs w:val="26"/>
        </w:rPr>
        <w:t xml:space="preserve"> (2-5 периодов):</w:t>
      </w:r>
      <w:r w:rsidRPr="003A38A0">
        <w:rPr>
          <w:color w:val="0F1115"/>
          <w:sz w:val="26"/>
          <w:szCs w:val="26"/>
        </w:rPr>
        <w:t> ограничение подачи электроэнергии с последующими проверками на предмет самовольного подключения.</w:t>
      </w:r>
    </w:p>
    <w:p w:rsidR="003A38A0" w:rsidRPr="003A38A0" w:rsidRDefault="003A38A0" w:rsidP="003A38A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633"/>
        <w:jc w:val="both"/>
        <w:rPr>
          <w:color w:val="0F1115"/>
          <w:sz w:val="26"/>
          <w:szCs w:val="26"/>
        </w:rPr>
      </w:pPr>
      <w:r w:rsidRPr="003A38A0">
        <w:rPr>
          <w:rStyle w:val="af8"/>
          <w:i/>
          <w:color w:val="0F1115"/>
          <w:sz w:val="26"/>
          <w:szCs w:val="26"/>
        </w:rPr>
        <w:t>Судебная практика</w:t>
      </w:r>
      <w:r w:rsidRPr="003A38A0">
        <w:rPr>
          <w:rStyle w:val="af8"/>
          <w:color w:val="0F1115"/>
          <w:sz w:val="26"/>
          <w:szCs w:val="26"/>
        </w:rPr>
        <w:t xml:space="preserve"> (5-12 периодов):</w:t>
      </w:r>
      <w:r w:rsidRPr="003A38A0">
        <w:rPr>
          <w:color w:val="0F1115"/>
          <w:sz w:val="26"/>
          <w:szCs w:val="26"/>
        </w:rPr>
        <w:t> подача заявлений на выдачу судебных приказов, исковые заявления, сопровождение дел в судах.</w:t>
      </w:r>
    </w:p>
    <w:p w:rsidR="003A38A0" w:rsidRPr="003A38A0" w:rsidRDefault="003A38A0" w:rsidP="003A38A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 w:firstLine="633"/>
        <w:jc w:val="both"/>
        <w:rPr>
          <w:color w:val="0F1115"/>
          <w:sz w:val="26"/>
          <w:szCs w:val="26"/>
        </w:rPr>
      </w:pPr>
      <w:r w:rsidRPr="003A38A0">
        <w:rPr>
          <w:rStyle w:val="af8"/>
          <w:i/>
          <w:color w:val="0F1115"/>
          <w:sz w:val="26"/>
          <w:szCs w:val="26"/>
        </w:rPr>
        <w:t>Исполнительное производство</w:t>
      </w:r>
      <w:r w:rsidRPr="003A38A0">
        <w:rPr>
          <w:rStyle w:val="af8"/>
          <w:color w:val="0F1115"/>
          <w:sz w:val="26"/>
          <w:szCs w:val="26"/>
        </w:rPr>
        <w:t xml:space="preserve"> (8-36 периодов):</w:t>
      </w:r>
      <w:r w:rsidRPr="003A38A0">
        <w:rPr>
          <w:color w:val="0F1115"/>
          <w:sz w:val="26"/>
          <w:szCs w:val="26"/>
        </w:rPr>
        <w:t> взаимодействие с кредитными организациями и службой судебных приставов для принудительного взыскания.</w:t>
      </w:r>
    </w:p>
    <w:p w:rsidR="003A38A0" w:rsidRPr="003A38A0" w:rsidRDefault="003A38A0" w:rsidP="007A4A04">
      <w:pPr>
        <w:pStyle w:val="a3"/>
        <w:spacing w:before="0" w:after="0" w:line="264" w:lineRule="auto"/>
        <w:ind w:firstLine="709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3A38A0" w:rsidRPr="003A38A0" w:rsidRDefault="003A38A0" w:rsidP="007A4A04">
      <w:pPr>
        <w:pStyle w:val="a3"/>
        <w:spacing w:before="0" w:after="0" w:line="264" w:lineRule="auto"/>
        <w:ind w:firstLine="709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7A4A04" w:rsidRPr="003A38A0" w:rsidRDefault="003A38A0" w:rsidP="003A38A0">
      <w:pPr>
        <w:pStyle w:val="a3"/>
        <w:numPr>
          <w:ilvl w:val="0"/>
          <w:numId w:val="12"/>
        </w:numPr>
        <w:spacing w:before="0" w:after="0" w:line="264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Процедуры воздействия</w:t>
      </w:r>
      <w:r w:rsidR="007A4A04" w:rsidRPr="003A38A0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по истребованию задолженности с населения.</w:t>
      </w:r>
    </w:p>
    <w:p w:rsidR="007A4A04" w:rsidRPr="003A38A0" w:rsidRDefault="007A4A04" w:rsidP="00FF7357">
      <w:pPr>
        <w:pStyle w:val="a3"/>
        <w:spacing w:before="0" w:after="0" w:line="264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FD7EC7" w:rsidRPr="003A38A0" w:rsidRDefault="00FD7EC7" w:rsidP="00967292">
      <w:pPr>
        <w:pStyle w:val="a3"/>
        <w:numPr>
          <w:ilvl w:val="0"/>
          <w:numId w:val="4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A38A0">
        <w:rPr>
          <w:rFonts w:ascii="Times New Roman" w:hAnsi="Times New Roman" w:cs="Times New Roman"/>
          <w:b/>
          <w:i/>
          <w:color w:val="000000"/>
          <w:sz w:val="26"/>
          <w:szCs w:val="26"/>
        </w:rPr>
        <w:t>Информирование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– </w:t>
      </w:r>
      <w:r w:rsidR="001E1980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процедура </w:t>
      </w:r>
      <w:r w:rsidR="00DA185E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осуществляется по абонентам </w:t>
      </w:r>
      <w:r w:rsidR="00093AFD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>с суммой,</w:t>
      </w:r>
      <w:r w:rsidR="0008732F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 просроченной ДЗ</w:t>
      </w:r>
      <w:r w:rsidR="00FB0383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>,</w:t>
      </w:r>
      <w:r w:rsidR="00DA185E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 превышающей </w:t>
      </w:r>
      <w:r w:rsidR="00FB0383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>установленный лимит согласно Приложения №1</w:t>
      </w:r>
      <w:r w:rsidR="00F26A18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>.</w:t>
      </w:r>
      <w:r w:rsidR="00127646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 </w:t>
      </w:r>
    </w:p>
    <w:p w:rsidR="00F26A18" w:rsidRPr="003A38A0" w:rsidRDefault="00F26A18" w:rsidP="00967292">
      <w:pPr>
        <w:pStyle w:val="a3"/>
        <w:numPr>
          <w:ilvl w:val="0"/>
          <w:numId w:val="4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000000"/>
          <w:spacing w:val="0"/>
          <w:sz w:val="26"/>
          <w:szCs w:val="26"/>
        </w:rPr>
      </w:pPr>
      <w:r w:rsidRPr="003A38A0">
        <w:rPr>
          <w:rFonts w:ascii="Times New Roman" w:hAnsi="Times New Roman" w:cs="Times New Roman"/>
          <w:b/>
          <w:i/>
          <w:color w:val="000000"/>
          <w:sz w:val="26"/>
          <w:szCs w:val="26"/>
        </w:rPr>
        <w:t>Ограничение</w:t>
      </w:r>
      <w:r w:rsidR="003A38A0">
        <w:rPr>
          <w:rFonts w:ascii="Times New Roman" w:hAnsi="Times New Roman" w:cs="Times New Roman"/>
          <w:color w:val="000000"/>
          <w:sz w:val="26"/>
          <w:szCs w:val="26"/>
        </w:rPr>
        <w:t xml:space="preserve"> подачи электроэнергии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– </w:t>
      </w:r>
      <w:r w:rsidR="007F65E4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процедура инициируется в </w:t>
      </w:r>
      <w:r w:rsidR="0059408D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случае отсутствия результата в ходе </w:t>
      </w:r>
      <w:r w:rsidR="00845786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процедуры </w:t>
      </w:r>
      <w:r w:rsidR="0059408D" w:rsidRPr="003A38A0">
        <w:rPr>
          <w:rFonts w:ascii="Times New Roman" w:hAnsi="Times New Roman" w:cs="Times New Roman"/>
          <w:color w:val="000000"/>
          <w:sz w:val="26"/>
          <w:szCs w:val="26"/>
        </w:rPr>
        <w:t>Информировани</w:t>
      </w:r>
      <w:r w:rsidR="00845786" w:rsidRPr="003A38A0">
        <w:rPr>
          <w:rFonts w:ascii="Times New Roman" w:hAnsi="Times New Roman" w:cs="Times New Roman"/>
          <w:color w:val="000000"/>
          <w:sz w:val="26"/>
          <w:szCs w:val="26"/>
        </w:rPr>
        <w:t>е</w:t>
      </w:r>
      <w:r w:rsidR="00127646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>.</w:t>
      </w:r>
    </w:p>
    <w:p w:rsidR="00B45105" w:rsidRPr="003A38A0" w:rsidRDefault="00C7560B" w:rsidP="00F12163">
      <w:pPr>
        <w:pStyle w:val="a3"/>
        <w:numPr>
          <w:ilvl w:val="0"/>
          <w:numId w:val="4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000000"/>
          <w:spacing w:val="0"/>
          <w:sz w:val="26"/>
          <w:szCs w:val="26"/>
        </w:rPr>
      </w:pPr>
      <w:r w:rsidRPr="003A38A0">
        <w:rPr>
          <w:rFonts w:ascii="Times New Roman" w:hAnsi="Times New Roman" w:cs="Times New Roman"/>
          <w:b/>
          <w:i/>
          <w:color w:val="auto"/>
          <w:sz w:val="26"/>
          <w:szCs w:val="26"/>
        </w:rPr>
        <w:t>Взыскание</w:t>
      </w:r>
      <w:r w:rsidR="003A38A0" w:rsidRPr="003A38A0">
        <w:rPr>
          <w:rFonts w:ascii="Times New Roman" w:hAnsi="Times New Roman" w:cs="Times New Roman"/>
          <w:b/>
          <w:i/>
          <w:color w:val="auto"/>
          <w:sz w:val="26"/>
          <w:szCs w:val="26"/>
        </w:rPr>
        <w:t xml:space="preserve"> </w:t>
      </w:r>
      <w:r w:rsidR="003A38A0" w:rsidRPr="003A38A0">
        <w:rPr>
          <w:rFonts w:ascii="Times New Roman" w:hAnsi="Times New Roman" w:cs="Times New Roman"/>
          <w:color w:val="auto"/>
          <w:sz w:val="26"/>
          <w:szCs w:val="26"/>
        </w:rPr>
        <w:t>задолженности в судебном порядке</w:t>
      </w:r>
      <w:r w:rsidRPr="003A38A0">
        <w:rPr>
          <w:rFonts w:ascii="Times New Roman" w:hAnsi="Times New Roman" w:cs="Times New Roman"/>
          <w:b/>
          <w:i/>
          <w:color w:val="auto"/>
          <w:sz w:val="26"/>
          <w:szCs w:val="26"/>
        </w:rPr>
        <w:t xml:space="preserve"> </w:t>
      </w:r>
      <w:r w:rsidR="00B45105" w:rsidRPr="003A38A0">
        <w:rPr>
          <w:rFonts w:ascii="Times New Roman" w:hAnsi="Times New Roman" w:cs="Times New Roman"/>
          <w:b/>
          <w:i/>
          <w:color w:val="auto"/>
          <w:spacing w:val="0"/>
          <w:sz w:val="26"/>
          <w:szCs w:val="26"/>
        </w:rPr>
        <w:t>–</w:t>
      </w:r>
      <w:r w:rsidR="00B45105" w:rsidRPr="003A38A0">
        <w:rPr>
          <w:rFonts w:ascii="Times New Roman" w:hAnsi="Times New Roman" w:cs="Times New Roman"/>
          <w:b/>
          <w:i/>
          <w:color w:val="FF0000"/>
          <w:spacing w:val="0"/>
          <w:sz w:val="26"/>
          <w:szCs w:val="26"/>
        </w:rPr>
        <w:t xml:space="preserve"> </w:t>
      </w:r>
      <w:r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процедура инициируется в случае отсутствия результата в ходе </w:t>
      </w:r>
      <w:r w:rsidR="00845786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процедуры 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>Ограничение</w:t>
      </w:r>
      <w:r w:rsidR="0038328C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или невозможности ее применения</w:t>
      </w:r>
      <w:r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>.</w:t>
      </w:r>
      <w:r w:rsidR="00581494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 </w:t>
      </w:r>
    </w:p>
    <w:p w:rsidR="00581494" w:rsidRPr="003A38A0" w:rsidRDefault="00581494" w:rsidP="00FF7357">
      <w:pPr>
        <w:pStyle w:val="a3"/>
        <w:spacing w:before="0" w:after="0" w:line="264" w:lineRule="auto"/>
        <w:ind w:left="709"/>
        <w:jc w:val="both"/>
        <w:rPr>
          <w:rFonts w:ascii="Times New Roman" w:hAnsi="Times New Roman" w:cs="Times New Roman"/>
          <w:color w:val="auto"/>
          <w:spacing w:val="0"/>
          <w:sz w:val="26"/>
          <w:szCs w:val="26"/>
        </w:rPr>
      </w:pP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Виды Информирования:</w:t>
      </w:r>
    </w:p>
    <w:p w:rsidR="00581494" w:rsidRPr="003A38A0" w:rsidRDefault="00581494" w:rsidP="00BA72FB">
      <w:pPr>
        <w:pStyle w:val="a3"/>
        <w:numPr>
          <w:ilvl w:val="1"/>
          <w:numId w:val="9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auto"/>
          <w:spacing w:val="0"/>
          <w:sz w:val="26"/>
          <w:szCs w:val="26"/>
        </w:rPr>
      </w:pP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Информация в квитанции – автоматизированный способ информирования, осуществляется посредством включения текста</w:t>
      </w:r>
      <w:r w:rsidR="0038328C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 сообщения</w:t>
      </w: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 в счет на оплату электрической энергии.</w:t>
      </w:r>
    </w:p>
    <w:p w:rsidR="00581494" w:rsidRPr="003A38A0" w:rsidRDefault="00581494" w:rsidP="00BA72FB">
      <w:pPr>
        <w:pStyle w:val="a3"/>
        <w:numPr>
          <w:ilvl w:val="1"/>
          <w:numId w:val="9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auto"/>
          <w:spacing w:val="0"/>
          <w:sz w:val="26"/>
          <w:szCs w:val="26"/>
        </w:rPr>
      </w:pP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СМС информирование – автоматизированный способ информирования, осуществляется посредством отправки СМС сообщений на мобильный номер абонента.</w:t>
      </w:r>
    </w:p>
    <w:p w:rsidR="00581494" w:rsidRPr="003A38A0" w:rsidRDefault="00581494" w:rsidP="00BA72FB">
      <w:pPr>
        <w:pStyle w:val="a3"/>
        <w:numPr>
          <w:ilvl w:val="1"/>
          <w:numId w:val="9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auto"/>
          <w:spacing w:val="0"/>
          <w:sz w:val="26"/>
          <w:szCs w:val="26"/>
        </w:rPr>
      </w:pP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E-</w:t>
      </w:r>
      <w:proofErr w:type="spellStart"/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mail</w:t>
      </w:r>
      <w:proofErr w:type="spellEnd"/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 рассылка – автоматизированный способ информирования, осуществляется посредством отправки E-</w:t>
      </w:r>
      <w:proofErr w:type="spellStart"/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mail</w:t>
      </w:r>
      <w:proofErr w:type="spellEnd"/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 </w:t>
      </w:r>
      <w:r w:rsidR="0038328C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на электронный адрес абонента</w:t>
      </w: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.</w:t>
      </w:r>
    </w:p>
    <w:p w:rsidR="00581494" w:rsidRPr="003A38A0" w:rsidRDefault="00581494" w:rsidP="00BA72FB">
      <w:pPr>
        <w:pStyle w:val="a3"/>
        <w:numPr>
          <w:ilvl w:val="1"/>
          <w:numId w:val="9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auto"/>
          <w:spacing w:val="0"/>
          <w:sz w:val="26"/>
          <w:szCs w:val="26"/>
        </w:rPr>
      </w:pP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Автодозвон – автоматизированный способ информирования, осуществляется посредством телефонной связи.</w:t>
      </w:r>
    </w:p>
    <w:p w:rsidR="00581494" w:rsidRPr="003A38A0" w:rsidRDefault="00581494" w:rsidP="00BA72FB">
      <w:pPr>
        <w:pStyle w:val="a3"/>
        <w:numPr>
          <w:ilvl w:val="1"/>
          <w:numId w:val="9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auto"/>
          <w:spacing w:val="0"/>
          <w:sz w:val="26"/>
          <w:szCs w:val="26"/>
        </w:rPr>
      </w:pP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Обзвон оператором – способ информирования, направленный на уточнение причины возникновения задолженности за электроэнергию, с целью побуждения его к оплате, а </w:t>
      </w:r>
      <w:r w:rsidR="0008732F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также</w:t>
      </w: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 произведение записи разговора для верификации личности и получения дополнительных данных.</w:t>
      </w:r>
    </w:p>
    <w:p w:rsidR="000C7040" w:rsidRPr="003A38A0" w:rsidRDefault="003A38A0" w:rsidP="000C7040">
      <w:pPr>
        <w:pStyle w:val="a3"/>
        <w:numPr>
          <w:ilvl w:val="1"/>
          <w:numId w:val="9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auto"/>
          <w:spacing w:val="0"/>
          <w:sz w:val="26"/>
          <w:szCs w:val="26"/>
        </w:rPr>
      </w:pPr>
      <w:r>
        <w:rPr>
          <w:rFonts w:ascii="Times New Roman" w:hAnsi="Times New Roman" w:cs="Times New Roman"/>
          <w:color w:val="000000"/>
          <w:spacing w:val="0"/>
          <w:sz w:val="26"/>
          <w:szCs w:val="26"/>
        </w:rPr>
        <w:t>У</w:t>
      </w:r>
      <w:r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>ведомлени</w:t>
      </w:r>
      <w:r>
        <w:rPr>
          <w:rFonts w:ascii="Times New Roman" w:hAnsi="Times New Roman" w:cs="Times New Roman"/>
          <w:color w:val="000000"/>
          <w:spacing w:val="0"/>
          <w:sz w:val="26"/>
          <w:szCs w:val="26"/>
        </w:rPr>
        <w:t>е</w:t>
      </w:r>
      <w:r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 на ограничение</w:t>
      </w:r>
      <w:r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 подачи электрической энергии</w:t>
      </w:r>
      <w:r w:rsidR="00FB0383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 </w:t>
      </w:r>
      <w:r w:rsidR="000C7040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>– письменный документ, установленной формы, содержащий требование погасить задолженность в течение 20 дней</w:t>
      </w:r>
      <w:r>
        <w:rPr>
          <w:rFonts w:ascii="Times New Roman" w:hAnsi="Times New Roman" w:cs="Times New Roman"/>
          <w:color w:val="000000"/>
          <w:spacing w:val="0"/>
          <w:sz w:val="26"/>
          <w:szCs w:val="26"/>
        </w:rPr>
        <w:t>.</w:t>
      </w:r>
    </w:p>
    <w:p w:rsidR="00A74374" w:rsidRPr="003A38A0" w:rsidRDefault="003A38A0" w:rsidP="00BA72FB">
      <w:pPr>
        <w:pStyle w:val="a3"/>
        <w:numPr>
          <w:ilvl w:val="1"/>
          <w:numId w:val="9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auto"/>
          <w:spacing w:val="0"/>
          <w:sz w:val="26"/>
          <w:szCs w:val="26"/>
        </w:rPr>
      </w:pPr>
      <w:r>
        <w:rPr>
          <w:rFonts w:ascii="Times New Roman" w:hAnsi="Times New Roman" w:cs="Times New Roman"/>
          <w:color w:val="000000"/>
          <w:spacing w:val="0"/>
          <w:sz w:val="26"/>
          <w:szCs w:val="26"/>
        </w:rPr>
        <w:t>З</w:t>
      </w:r>
      <w:r w:rsidR="00581494"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>аявление о выдаче судебного приказа – письменный документ, содержащий требование кредитора к должнику об исполнении обязательства</w:t>
      </w:r>
      <w:r>
        <w:rPr>
          <w:rFonts w:ascii="Times New Roman" w:hAnsi="Times New Roman" w:cs="Times New Roman"/>
          <w:color w:val="000000"/>
          <w:spacing w:val="0"/>
          <w:sz w:val="26"/>
          <w:szCs w:val="26"/>
        </w:rPr>
        <w:t>.</w:t>
      </w:r>
    </w:p>
    <w:p w:rsidR="00581494" w:rsidRPr="003A38A0" w:rsidRDefault="00A74374" w:rsidP="00BA72FB">
      <w:pPr>
        <w:pStyle w:val="a3"/>
        <w:numPr>
          <w:ilvl w:val="1"/>
          <w:numId w:val="9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auto"/>
          <w:spacing w:val="0"/>
          <w:sz w:val="26"/>
          <w:szCs w:val="26"/>
        </w:rPr>
      </w:pPr>
      <w:r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Выезд к потребителю – способ информирования, </w:t>
      </w: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направленный на уточнение причины возникновения задолженности за электроэнергию, а также уточнения дополнительных данных.</w:t>
      </w:r>
    </w:p>
    <w:p w:rsidR="0091087D" w:rsidRPr="003A38A0" w:rsidRDefault="00581494" w:rsidP="00FF7357">
      <w:pPr>
        <w:pStyle w:val="a3"/>
        <w:spacing w:before="0" w:after="0" w:line="264" w:lineRule="auto"/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3A38A0">
        <w:rPr>
          <w:rFonts w:ascii="Times New Roman" w:hAnsi="Times New Roman" w:cs="Times New Roman"/>
          <w:color w:val="auto"/>
          <w:sz w:val="26"/>
          <w:szCs w:val="26"/>
        </w:rPr>
        <w:t xml:space="preserve">Процедура </w:t>
      </w:r>
      <w:r w:rsidR="003A38A0">
        <w:rPr>
          <w:rFonts w:ascii="Times New Roman" w:hAnsi="Times New Roman" w:cs="Times New Roman"/>
          <w:color w:val="auto"/>
          <w:sz w:val="26"/>
          <w:szCs w:val="26"/>
        </w:rPr>
        <w:t>«</w:t>
      </w:r>
      <w:r w:rsidRPr="003A38A0">
        <w:rPr>
          <w:rFonts w:ascii="Times New Roman" w:hAnsi="Times New Roman" w:cs="Times New Roman"/>
          <w:color w:val="auto"/>
          <w:sz w:val="26"/>
          <w:szCs w:val="26"/>
        </w:rPr>
        <w:t>Информирование</w:t>
      </w:r>
      <w:r w:rsidR="003A38A0">
        <w:rPr>
          <w:rFonts w:ascii="Times New Roman" w:hAnsi="Times New Roman" w:cs="Times New Roman"/>
          <w:color w:val="auto"/>
          <w:sz w:val="26"/>
          <w:szCs w:val="26"/>
        </w:rPr>
        <w:t>»</w:t>
      </w:r>
      <w:r w:rsidRPr="003A38A0">
        <w:rPr>
          <w:rFonts w:ascii="Times New Roman" w:hAnsi="Times New Roman" w:cs="Times New Roman"/>
          <w:color w:val="auto"/>
          <w:sz w:val="26"/>
          <w:szCs w:val="26"/>
        </w:rPr>
        <w:t xml:space="preserve"> применяется в качестве первого этапа взаимодействия с должником, а также одновременно с прочими процедурами.</w:t>
      </w:r>
      <w:r w:rsidRPr="003A38A0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</w:p>
    <w:p w:rsidR="00FF7357" w:rsidRPr="003A38A0" w:rsidRDefault="00581494" w:rsidP="00FF7357">
      <w:pPr>
        <w:pStyle w:val="a3"/>
        <w:spacing w:before="0" w:after="0" w:line="264" w:lineRule="auto"/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3A38A0">
        <w:rPr>
          <w:rFonts w:ascii="Times New Roman" w:hAnsi="Times New Roman" w:cs="Times New Roman"/>
          <w:color w:val="auto"/>
          <w:sz w:val="26"/>
          <w:szCs w:val="26"/>
        </w:rPr>
        <w:t>Процедура</w:t>
      </w:r>
      <w:r w:rsidRP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 xml:space="preserve"> </w:t>
      </w:r>
      <w:r w:rsidR="003A38A0">
        <w:rPr>
          <w:rFonts w:ascii="Times New Roman" w:hAnsi="Times New Roman" w:cs="Times New Roman"/>
          <w:color w:val="000000"/>
          <w:spacing w:val="0"/>
          <w:sz w:val="26"/>
          <w:szCs w:val="26"/>
        </w:rPr>
        <w:t>«</w:t>
      </w:r>
      <w:r w:rsidR="004930E0" w:rsidRPr="003A38A0">
        <w:rPr>
          <w:rFonts w:ascii="Times New Roman" w:hAnsi="Times New Roman" w:cs="Times New Roman"/>
          <w:color w:val="000000"/>
          <w:sz w:val="26"/>
          <w:szCs w:val="26"/>
        </w:rPr>
        <w:t>Информирование</w:t>
      </w:r>
      <w:r w:rsidR="003A38A0">
        <w:rPr>
          <w:rFonts w:ascii="Times New Roman" w:hAnsi="Times New Roman" w:cs="Times New Roman"/>
          <w:color w:val="000000"/>
          <w:sz w:val="26"/>
          <w:szCs w:val="26"/>
        </w:rPr>
        <w:t>»</w:t>
      </w:r>
      <w:r w:rsidR="004930E0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>с использованием</w:t>
      </w:r>
      <w:r w:rsidR="0091087D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способов</w:t>
      </w:r>
      <w:r w:rsidR="004930E0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4930E0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E-</w:t>
      </w:r>
      <w:proofErr w:type="spellStart"/>
      <w:r w:rsidR="004930E0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mail</w:t>
      </w:r>
      <w:proofErr w:type="spellEnd"/>
      <w:r w:rsidR="004930E0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 и Автодозвон производится </w:t>
      </w:r>
      <w:r w:rsidR="0091087D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постоянно, в том числе </w:t>
      </w:r>
      <w:r w:rsidR="00E83559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совместно с использованием прочих процедур. О</w:t>
      </w:r>
      <w:r w:rsidR="004930E0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снованием для прекращения (приостановления)</w:t>
      </w:r>
      <w:r w:rsidR="00E83559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 </w:t>
      </w:r>
      <w:r w:rsidR="0091087D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использования указанных способов </w:t>
      </w:r>
      <w:r w:rsidR="004930E0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служит полная оплата задолженности (перерасчет) либо заключение соглашения о погашении задолженности.</w:t>
      </w:r>
    </w:p>
    <w:p w:rsidR="00FF7357" w:rsidRPr="003A38A0" w:rsidRDefault="00E83559" w:rsidP="00FF7357">
      <w:pPr>
        <w:pStyle w:val="a3"/>
        <w:spacing w:before="0" w:after="0" w:line="264" w:lineRule="auto"/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Процедура </w:t>
      </w:r>
      <w:r w:rsidR="003A38A0">
        <w:rPr>
          <w:rFonts w:ascii="Times New Roman" w:hAnsi="Times New Roman" w:cs="Times New Roman"/>
          <w:color w:val="000000"/>
          <w:sz w:val="26"/>
          <w:szCs w:val="26"/>
        </w:rPr>
        <w:t>«</w:t>
      </w:r>
      <w:r w:rsidR="003A38A0" w:rsidRPr="003A38A0">
        <w:rPr>
          <w:rFonts w:ascii="Times New Roman" w:hAnsi="Times New Roman" w:cs="Times New Roman"/>
          <w:color w:val="000000"/>
          <w:sz w:val="26"/>
          <w:szCs w:val="26"/>
        </w:rPr>
        <w:t>Ограничение подачи электроэнергии</w:t>
      </w:r>
      <w:r w:rsidR="003A38A0">
        <w:rPr>
          <w:rFonts w:ascii="Times New Roman" w:hAnsi="Times New Roman" w:cs="Times New Roman"/>
          <w:color w:val="000000"/>
          <w:sz w:val="26"/>
          <w:szCs w:val="26"/>
        </w:rPr>
        <w:t>»</w:t>
      </w: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 инициируется после осуществления процедуры </w:t>
      </w:r>
      <w:r w:rsid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«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>Информирования</w:t>
      </w:r>
      <w:r w:rsidR="003A38A0">
        <w:rPr>
          <w:rFonts w:ascii="Times New Roman" w:hAnsi="Times New Roman" w:cs="Times New Roman"/>
          <w:color w:val="000000"/>
          <w:sz w:val="26"/>
          <w:szCs w:val="26"/>
        </w:rPr>
        <w:t>»</w:t>
      </w: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. </w:t>
      </w:r>
    </w:p>
    <w:p w:rsidR="00FF7357" w:rsidRPr="003A38A0" w:rsidRDefault="0038328C" w:rsidP="00FF7357">
      <w:pPr>
        <w:pStyle w:val="a3"/>
        <w:spacing w:before="0" w:after="0" w:line="264" w:lineRule="auto"/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Процедура </w:t>
      </w:r>
      <w:r w:rsid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«</w:t>
      </w:r>
      <w:r w:rsidR="003A38A0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Взыскание задолженности в судебном порядке</w:t>
      </w:r>
      <w:r w:rsid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»</w:t>
      </w: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 инициируется </w:t>
      </w:r>
      <w:r w:rsidR="008424D3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после осуществления процедуры</w:t>
      </w:r>
      <w:r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 xml:space="preserve"> </w:t>
      </w:r>
      <w:r w:rsid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«</w:t>
      </w:r>
      <w:r w:rsidR="003A38A0" w:rsidRPr="003A38A0">
        <w:rPr>
          <w:rFonts w:ascii="Times New Roman" w:hAnsi="Times New Roman" w:cs="Times New Roman"/>
          <w:color w:val="000000"/>
          <w:sz w:val="26"/>
          <w:szCs w:val="26"/>
        </w:rPr>
        <w:t>Ограничение подачи электроэнергии</w:t>
      </w:r>
      <w:r w:rsidR="003A38A0">
        <w:rPr>
          <w:rFonts w:ascii="Times New Roman" w:hAnsi="Times New Roman" w:cs="Times New Roman"/>
          <w:color w:val="000000"/>
          <w:sz w:val="26"/>
          <w:szCs w:val="26"/>
        </w:rPr>
        <w:t>»</w:t>
      </w:r>
      <w:r w:rsidR="000C7040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или невозможности ее применения</w:t>
      </w:r>
      <w:r w:rsidR="00AB035B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и </w:t>
      </w:r>
      <w:r w:rsidR="00FB4F02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в отношении абонентов с задолженностью за потребленную</w:t>
      </w:r>
      <w:r w:rsidR="003E1584" w:rsidRPr="003A38A0">
        <w:rPr>
          <w:rFonts w:ascii="Times New Roman" w:hAnsi="Times New Roman" w:cs="Times New Roman"/>
          <w:color w:val="auto"/>
          <w:spacing w:val="0"/>
          <w:sz w:val="26"/>
          <w:szCs w:val="26"/>
        </w:rPr>
        <w:t>.</w:t>
      </w:r>
    </w:p>
    <w:p w:rsidR="00FF7357" w:rsidRPr="003A38A0" w:rsidRDefault="00FF7357" w:rsidP="00FF7357">
      <w:pPr>
        <w:pStyle w:val="a3"/>
        <w:spacing w:before="0" w:after="0" w:line="264" w:lineRule="auto"/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3A38A0">
        <w:rPr>
          <w:rFonts w:ascii="Times New Roman" w:hAnsi="Times New Roman" w:cs="Times New Roman"/>
          <w:color w:val="000000"/>
          <w:sz w:val="26"/>
          <w:szCs w:val="26"/>
        </w:rPr>
        <w:t>Выезд к потребителю осуществляется в следующих случаях:</w:t>
      </w:r>
    </w:p>
    <w:p w:rsidR="00FF7357" w:rsidRPr="003A38A0" w:rsidRDefault="00FF7357" w:rsidP="00FF7357">
      <w:pPr>
        <w:pStyle w:val="a3"/>
        <w:numPr>
          <w:ilvl w:val="0"/>
          <w:numId w:val="3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A38A0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произвести контрольный съем показаний прибора учета при большом объеме начислений по замещающей информации (более 6 месяцев и ДЗ&gt;2 </w:t>
      </w:r>
      <w:proofErr w:type="spellStart"/>
      <w:r w:rsidRPr="003A38A0">
        <w:rPr>
          <w:rFonts w:ascii="Times New Roman" w:hAnsi="Times New Roman" w:cs="Times New Roman"/>
          <w:color w:val="000000"/>
          <w:sz w:val="26"/>
          <w:szCs w:val="26"/>
        </w:rPr>
        <w:t>тыс.руб</w:t>
      </w:r>
      <w:proofErr w:type="spellEnd"/>
      <w:r w:rsidRPr="003A38A0">
        <w:rPr>
          <w:rFonts w:ascii="Times New Roman" w:hAnsi="Times New Roman" w:cs="Times New Roman"/>
          <w:color w:val="000000"/>
          <w:sz w:val="26"/>
          <w:szCs w:val="26"/>
        </w:rPr>
        <w:t>.);</w:t>
      </w:r>
    </w:p>
    <w:p w:rsidR="00FF7357" w:rsidRPr="003A38A0" w:rsidRDefault="00FF7357" w:rsidP="00FF7357">
      <w:pPr>
        <w:pStyle w:val="a3"/>
        <w:numPr>
          <w:ilvl w:val="0"/>
          <w:numId w:val="3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для установления корректного адреса доставки (дом №0), либо отсутствия ФИО в </w:t>
      </w:r>
      <w:r w:rsidR="003A38A0">
        <w:rPr>
          <w:rFonts w:ascii="Times New Roman" w:hAnsi="Times New Roman" w:cs="Times New Roman"/>
          <w:color w:val="000000"/>
          <w:sz w:val="26"/>
          <w:szCs w:val="26"/>
        </w:rPr>
        <w:t>программном комплексе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FF7357" w:rsidRPr="003A38A0" w:rsidRDefault="00FF7357" w:rsidP="00FF7357">
      <w:pPr>
        <w:pStyle w:val="a3"/>
        <w:numPr>
          <w:ilvl w:val="0"/>
          <w:numId w:val="3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A38A0">
        <w:rPr>
          <w:rFonts w:ascii="Times New Roman" w:hAnsi="Times New Roman" w:cs="Times New Roman"/>
          <w:color w:val="000000"/>
          <w:sz w:val="26"/>
          <w:szCs w:val="26"/>
        </w:rPr>
        <w:t>для проверки ранее введенного ограничения (отключен более 2 месяцев</w:t>
      </w:r>
      <w:r w:rsidR="00093AFD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назад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>);</w:t>
      </w:r>
    </w:p>
    <w:p w:rsidR="00FF7357" w:rsidRPr="003A38A0" w:rsidRDefault="00FF7357" w:rsidP="00FF7357">
      <w:pPr>
        <w:pStyle w:val="a3"/>
        <w:numPr>
          <w:ilvl w:val="0"/>
          <w:numId w:val="3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для оценки платежеспособности потребителя (ДЗ&gt;30 </w:t>
      </w:r>
      <w:proofErr w:type="spellStart"/>
      <w:r w:rsidRPr="003A38A0">
        <w:rPr>
          <w:rFonts w:ascii="Times New Roman" w:hAnsi="Times New Roman" w:cs="Times New Roman"/>
          <w:color w:val="000000"/>
          <w:sz w:val="26"/>
          <w:szCs w:val="26"/>
        </w:rPr>
        <w:t>тыс.руб</w:t>
      </w:r>
      <w:proofErr w:type="spellEnd"/>
      <w:r w:rsidRPr="003A38A0">
        <w:rPr>
          <w:rFonts w:ascii="Times New Roman" w:hAnsi="Times New Roman" w:cs="Times New Roman"/>
          <w:color w:val="000000"/>
          <w:sz w:val="26"/>
          <w:szCs w:val="26"/>
        </w:rPr>
        <w:t>. и отсутствие результата по ограничению);</w:t>
      </w:r>
    </w:p>
    <w:p w:rsidR="00FF7357" w:rsidRPr="003A38A0" w:rsidRDefault="00FF7357" w:rsidP="00FF7357">
      <w:pPr>
        <w:pStyle w:val="a3"/>
        <w:numPr>
          <w:ilvl w:val="0"/>
          <w:numId w:val="3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A38A0">
        <w:rPr>
          <w:rFonts w:ascii="Times New Roman" w:hAnsi="Times New Roman" w:cs="Times New Roman"/>
          <w:color w:val="000000"/>
          <w:sz w:val="26"/>
          <w:szCs w:val="26"/>
        </w:rPr>
        <w:t>для установления наличия потребителя (отсутствие движения по л/с более 1 года – нет показаний, нет оплат);</w:t>
      </w:r>
    </w:p>
    <w:p w:rsidR="00FF7357" w:rsidRPr="003A38A0" w:rsidRDefault="00FF7357" w:rsidP="00FF7357">
      <w:pPr>
        <w:pStyle w:val="a3"/>
        <w:numPr>
          <w:ilvl w:val="0"/>
          <w:numId w:val="3"/>
        </w:numPr>
        <w:spacing w:before="0" w:after="0" w:line="264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A38A0">
        <w:rPr>
          <w:rFonts w:ascii="Times New Roman" w:hAnsi="Times New Roman" w:cs="Times New Roman"/>
          <w:color w:val="000000"/>
          <w:sz w:val="26"/>
          <w:szCs w:val="26"/>
        </w:rPr>
        <w:t>прочие случаи.</w:t>
      </w:r>
    </w:p>
    <w:p w:rsidR="003A38A0" w:rsidRDefault="003A38A0" w:rsidP="003A38A0">
      <w:pPr>
        <w:pStyle w:val="a3"/>
        <w:spacing w:before="0" w:after="0" w:line="264" w:lineRule="auto"/>
        <w:ind w:firstLine="709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3A38A0" w:rsidRDefault="00634E59" w:rsidP="003A38A0">
      <w:pPr>
        <w:pStyle w:val="a3"/>
        <w:spacing w:before="0" w:after="0" w:line="264" w:lineRule="auto"/>
        <w:ind w:firstLine="709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3A38A0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Порядок </w:t>
      </w:r>
      <w:r w:rsidR="00FF7357" w:rsidRPr="003A38A0">
        <w:rPr>
          <w:rFonts w:ascii="Times New Roman" w:hAnsi="Times New Roman" w:cs="Times New Roman"/>
          <w:b/>
          <w:color w:val="000000"/>
          <w:sz w:val="26"/>
          <w:szCs w:val="26"/>
        </w:rPr>
        <w:t>формирования</w:t>
      </w:r>
      <w:r w:rsidR="00500006" w:rsidRPr="003A38A0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процедур</w:t>
      </w:r>
      <w:r w:rsidR="00FF7357" w:rsidRPr="003A38A0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воздействия</w:t>
      </w:r>
      <w:r w:rsidR="00500006" w:rsidRPr="003A38A0">
        <w:rPr>
          <w:rFonts w:ascii="Times New Roman" w:hAnsi="Times New Roman" w:cs="Times New Roman"/>
          <w:b/>
          <w:color w:val="000000"/>
          <w:sz w:val="26"/>
          <w:szCs w:val="26"/>
        </w:rPr>
        <w:t>.</w:t>
      </w:r>
    </w:p>
    <w:p w:rsidR="003A38A0" w:rsidRDefault="003A38A0" w:rsidP="003A38A0">
      <w:pPr>
        <w:pStyle w:val="a3"/>
        <w:spacing w:before="0" w:after="0" w:line="264" w:lineRule="auto"/>
        <w:ind w:firstLine="709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FF7357" w:rsidRPr="003A38A0" w:rsidRDefault="00FF7357" w:rsidP="00FF7357">
      <w:pPr>
        <w:pStyle w:val="a3"/>
        <w:spacing w:before="0" w:after="0" w:line="264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A38A0">
        <w:rPr>
          <w:rFonts w:ascii="Times New Roman" w:hAnsi="Times New Roman" w:cs="Times New Roman"/>
          <w:color w:val="000000"/>
          <w:sz w:val="26"/>
          <w:szCs w:val="26"/>
        </w:rPr>
        <w:t>П</w:t>
      </w:r>
      <w:r w:rsidR="00500006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осле 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>проведения всех начислений и отправки квитанций на оплату</w:t>
      </w:r>
      <w:r w:rsidR="00500006" w:rsidRPr="003A38A0">
        <w:rPr>
          <w:rFonts w:ascii="Times New Roman" w:hAnsi="Times New Roman" w:cs="Times New Roman"/>
          <w:color w:val="000000"/>
          <w:sz w:val="26"/>
          <w:szCs w:val="26"/>
        </w:rPr>
        <w:t>, но не позднее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1</w:t>
      </w:r>
      <w:r w:rsidR="00CA405D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числа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следующего за расчетным месяцем</w:t>
      </w:r>
      <w:r w:rsidR="00CA405D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производит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>ся выгрузка</w:t>
      </w:r>
      <w:r w:rsidR="00CA405D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D32C9C" w:rsidRPr="003A38A0">
        <w:rPr>
          <w:rFonts w:ascii="Times New Roman" w:hAnsi="Times New Roman" w:cs="Times New Roman"/>
          <w:color w:val="000000"/>
          <w:sz w:val="26"/>
          <w:szCs w:val="26"/>
        </w:rPr>
        <w:t>всех потребителей с просроченной задолженностью</w:t>
      </w:r>
      <w:r w:rsidR="00500006" w:rsidRPr="003A38A0">
        <w:rPr>
          <w:rFonts w:ascii="Times New Roman" w:hAnsi="Times New Roman" w:cs="Times New Roman"/>
          <w:color w:val="000000"/>
          <w:sz w:val="26"/>
          <w:szCs w:val="26"/>
        </w:rPr>
        <w:t>, по которым отсутствуют соглашения о реструктуризации задолженности.</w:t>
      </w:r>
      <w:r w:rsidR="00E70297" w:rsidRPr="003A38A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500006" w:rsidRPr="003A38A0">
        <w:rPr>
          <w:rFonts w:ascii="Times New Roman" w:hAnsi="Times New Roman" w:cs="Times New Roman"/>
          <w:color w:val="000000"/>
          <w:sz w:val="26"/>
          <w:szCs w:val="26"/>
        </w:rPr>
        <w:t>П</w:t>
      </w:r>
      <w:r w:rsidR="00CA405D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о каждому </w:t>
      </w:r>
      <w:r w:rsidR="00500006" w:rsidRPr="003A38A0">
        <w:rPr>
          <w:rFonts w:ascii="Times New Roman" w:hAnsi="Times New Roman" w:cs="Times New Roman"/>
          <w:color w:val="000000"/>
          <w:sz w:val="26"/>
          <w:szCs w:val="26"/>
        </w:rPr>
        <w:t>абоненту</w:t>
      </w:r>
      <w:r w:rsidR="00CA405D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устанавливается план мероприятий </w:t>
      </w:r>
      <w:r w:rsidR="00D32C9C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по </w:t>
      </w:r>
      <w:r w:rsidR="00CE68E0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процедурам и способам </w:t>
      </w:r>
      <w:r w:rsidR="00D32C9C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воздействия </w:t>
      </w:r>
      <w:r w:rsidR="00CA405D" w:rsidRPr="003A38A0">
        <w:rPr>
          <w:rFonts w:ascii="Times New Roman" w:hAnsi="Times New Roman" w:cs="Times New Roman"/>
          <w:color w:val="000000"/>
          <w:sz w:val="26"/>
          <w:szCs w:val="26"/>
        </w:rPr>
        <w:t>на текущий месяц</w:t>
      </w:r>
      <w:r w:rsidR="00D32C9C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по</w:t>
      </w:r>
      <w:r w:rsidR="00110763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6E0B54" w:rsidRPr="003A38A0">
        <w:rPr>
          <w:rFonts w:ascii="Times New Roman" w:hAnsi="Times New Roman" w:cs="Times New Roman"/>
          <w:color w:val="000000"/>
          <w:sz w:val="26"/>
          <w:szCs w:val="26"/>
        </w:rPr>
        <w:t>критери</w:t>
      </w:r>
      <w:r w:rsidR="00D32C9C" w:rsidRPr="003A38A0">
        <w:rPr>
          <w:rFonts w:ascii="Times New Roman" w:hAnsi="Times New Roman" w:cs="Times New Roman"/>
          <w:color w:val="000000"/>
          <w:sz w:val="26"/>
          <w:szCs w:val="26"/>
        </w:rPr>
        <w:t>ям</w:t>
      </w:r>
      <w:r w:rsidR="00A91382" w:rsidRPr="003A38A0">
        <w:rPr>
          <w:rFonts w:ascii="Times New Roman" w:hAnsi="Times New Roman" w:cs="Times New Roman"/>
          <w:color w:val="000000"/>
          <w:sz w:val="26"/>
          <w:szCs w:val="26"/>
        </w:rPr>
        <w:t xml:space="preserve">, указанным в </w:t>
      </w:r>
      <w:r w:rsidR="00AF0BE2" w:rsidRPr="003A38A0">
        <w:rPr>
          <w:rFonts w:ascii="Times New Roman" w:hAnsi="Times New Roman" w:cs="Times New Roman"/>
          <w:color w:val="000000"/>
          <w:sz w:val="26"/>
          <w:szCs w:val="26"/>
        </w:rPr>
        <w:t>Приложении №1</w:t>
      </w:r>
      <w:r w:rsidRPr="003A38A0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A91382" w:rsidRDefault="00A91382" w:rsidP="00BA72FB">
      <w:pPr>
        <w:autoSpaceDE w:val="0"/>
        <w:autoSpaceDN w:val="0"/>
        <w:adjustRightInd w:val="0"/>
        <w:spacing w:line="264" w:lineRule="auto"/>
        <w:rPr>
          <w:sz w:val="26"/>
          <w:szCs w:val="26"/>
        </w:rPr>
      </w:pPr>
    </w:p>
    <w:p w:rsidR="00B752C6" w:rsidRDefault="00B752C6" w:rsidP="00BA72FB">
      <w:pPr>
        <w:autoSpaceDE w:val="0"/>
        <w:autoSpaceDN w:val="0"/>
        <w:adjustRightInd w:val="0"/>
        <w:spacing w:line="264" w:lineRule="auto"/>
        <w:rPr>
          <w:sz w:val="26"/>
          <w:szCs w:val="26"/>
        </w:rPr>
      </w:pPr>
    </w:p>
    <w:p w:rsidR="00B752C6" w:rsidRDefault="00B752C6" w:rsidP="00B752C6">
      <w:pPr>
        <w:pStyle w:val="a3"/>
        <w:spacing w:before="0" w:after="0" w:line="264" w:lineRule="auto"/>
        <w:ind w:firstLine="709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B752C6">
        <w:rPr>
          <w:rFonts w:ascii="Times New Roman" w:hAnsi="Times New Roman" w:cs="Times New Roman"/>
          <w:b/>
          <w:color w:val="000000"/>
          <w:sz w:val="26"/>
          <w:szCs w:val="26"/>
        </w:rPr>
        <w:t>Лимиты на применение мер воздействий.</w:t>
      </w:r>
    </w:p>
    <w:p w:rsidR="00B752C6" w:rsidRDefault="00B752C6" w:rsidP="00B752C6">
      <w:pPr>
        <w:pStyle w:val="a3"/>
        <w:spacing w:before="0" w:after="0" w:line="264" w:lineRule="auto"/>
        <w:ind w:firstLine="709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B752C6" w:rsidRPr="00B752C6" w:rsidRDefault="00B752C6" w:rsidP="00B752C6">
      <w:pPr>
        <w:pStyle w:val="a3"/>
        <w:spacing w:before="0" w:after="0" w:line="264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  <w:sectPr w:rsidR="00B752C6" w:rsidRPr="00B752C6" w:rsidSect="000D5CA9">
          <w:headerReference w:type="even" r:id="rId8"/>
          <w:footerReference w:type="even" r:id="rId9"/>
          <w:footerReference w:type="default" r:id="rId10"/>
          <w:pgSz w:w="11906" w:h="16838"/>
          <w:pgMar w:top="1135" w:right="850" w:bottom="993" w:left="1276" w:header="708" w:footer="708" w:gutter="0"/>
          <w:cols w:space="708"/>
          <w:titlePg/>
          <w:docGrid w:linePitch="360"/>
        </w:sectPr>
      </w:pPr>
      <w:r w:rsidRPr="00B752C6">
        <w:rPr>
          <w:rFonts w:ascii="Times New Roman" w:hAnsi="Times New Roman" w:cs="Times New Roman"/>
          <w:color w:val="000000"/>
          <w:sz w:val="26"/>
          <w:szCs w:val="26"/>
        </w:rPr>
        <w:t>Исходя из ресурсных ограничений в компании действуют лимиты на прим</w:t>
      </w:r>
      <w:r>
        <w:rPr>
          <w:rFonts w:ascii="Times New Roman" w:hAnsi="Times New Roman" w:cs="Times New Roman"/>
          <w:color w:val="000000"/>
          <w:sz w:val="26"/>
          <w:szCs w:val="26"/>
        </w:rPr>
        <w:t>енение каждой из мер воздействий</w:t>
      </w:r>
      <w:bookmarkStart w:id="0" w:name="_GoBack"/>
      <w:bookmarkEnd w:id="0"/>
      <w:r w:rsidRPr="00B752C6">
        <w:rPr>
          <w:rFonts w:ascii="Times New Roman" w:hAnsi="Times New Roman" w:cs="Times New Roman"/>
          <w:color w:val="000000"/>
          <w:sz w:val="26"/>
          <w:szCs w:val="26"/>
        </w:rPr>
        <w:t>, указаны в П</w:t>
      </w:r>
      <w:r>
        <w:rPr>
          <w:rFonts w:ascii="Times New Roman" w:hAnsi="Times New Roman" w:cs="Times New Roman"/>
          <w:color w:val="000000"/>
          <w:sz w:val="26"/>
          <w:szCs w:val="26"/>
        </w:rPr>
        <w:t>риложении 2. Данные лимиты должны быть в обязательном порядке учтены при разработке набора рекомендуемых мер воздействий для сформированных кластеров потребителей.</w:t>
      </w:r>
    </w:p>
    <w:p w:rsidR="00A91382" w:rsidRPr="003A38A0" w:rsidRDefault="00A91382" w:rsidP="00BA72FB">
      <w:pPr>
        <w:autoSpaceDE w:val="0"/>
        <w:autoSpaceDN w:val="0"/>
        <w:adjustRightInd w:val="0"/>
        <w:spacing w:line="264" w:lineRule="auto"/>
        <w:jc w:val="right"/>
        <w:rPr>
          <w:sz w:val="26"/>
          <w:szCs w:val="26"/>
        </w:rPr>
      </w:pPr>
      <w:r w:rsidRPr="003A38A0">
        <w:rPr>
          <w:sz w:val="26"/>
          <w:szCs w:val="26"/>
        </w:rPr>
        <w:lastRenderedPageBreak/>
        <w:t>Приложение №1</w:t>
      </w:r>
    </w:p>
    <w:p w:rsidR="00A91382" w:rsidRPr="003A38A0" w:rsidRDefault="003A38A0" w:rsidP="00BA72FB">
      <w:pPr>
        <w:autoSpaceDE w:val="0"/>
        <w:autoSpaceDN w:val="0"/>
        <w:adjustRightInd w:val="0"/>
        <w:spacing w:line="264" w:lineRule="auto"/>
        <w:jc w:val="center"/>
        <w:rPr>
          <w:b/>
          <w:sz w:val="26"/>
          <w:szCs w:val="26"/>
        </w:rPr>
      </w:pPr>
      <w:r w:rsidRPr="003A38A0">
        <w:rPr>
          <w:b/>
          <w:sz w:val="26"/>
          <w:szCs w:val="26"/>
        </w:rPr>
        <w:t xml:space="preserve">Действующие критерии по процедурам и способам воздействия </w:t>
      </w:r>
      <w:r w:rsidRPr="003A38A0">
        <w:rPr>
          <w:b/>
          <w:color w:val="000000"/>
          <w:sz w:val="26"/>
          <w:szCs w:val="26"/>
        </w:rPr>
        <w:t>на текущий месяц</w:t>
      </w:r>
    </w:p>
    <w:p w:rsidR="00A91382" w:rsidRPr="003A38A0" w:rsidRDefault="00A91382" w:rsidP="00BA72FB">
      <w:pPr>
        <w:autoSpaceDE w:val="0"/>
        <w:autoSpaceDN w:val="0"/>
        <w:adjustRightInd w:val="0"/>
        <w:spacing w:line="264" w:lineRule="auto"/>
        <w:jc w:val="center"/>
        <w:rPr>
          <w:sz w:val="26"/>
          <w:szCs w:val="26"/>
        </w:rPr>
      </w:pPr>
    </w:p>
    <w:tbl>
      <w:tblPr>
        <w:tblW w:w="14786" w:type="dxa"/>
        <w:tblInd w:w="93" w:type="dxa"/>
        <w:tblLook w:val="04A0" w:firstRow="1" w:lastRow="0" w:firstColumn="1" w:lastColumn="0" w:noHBand="0" w:noVBand="1"/>
      </w:tblPr>
      <w:tblGrid>
        <w:gridCol w:w="2167"/>
        <w:gridCol w:w="2924"/>
        <w:gridCol w:w="1785"/>
        <w:gridCol w:w="1785"/>
        <w:gridCol w:w="6125"/>
      </w:tblGrid>
      <w:tr w:rsidR="00093AFD" w:rsidRPr="003A38A0" w:rsidTr="00093AFD">
        <w:trPr>
          <w:trHeight w:val="315"/>
        </w:trPr>
        <w:tc>
          <w:tcPr>
            <w:tcW w:w="20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Процедура</w:t>
            </w:r>
          </w:p>
        </w:tc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Вид воздействия</w:t>
            </w:r>
          </w:p>
        </w:tc>
        <w:tc>
          <w:tcPr>
            <w:tcW w:w="97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Обязательные условия</w:t>
            </w:r>
          </w:p>
        </w:tc>
      </w:tr>
      <w:tr w:rsidR="00093AFD" w:rsidRPr="003A38A0" w:rsidTr="00093AFD">
        <w:trPr>
          <w:trHeight w:val="945"/>
        </w:trPr>
        <w:tc>
          <w:tcPr>
            <w:tcW w:w="20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Срок образования просроченной ДЗ, мес.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Сумма просроченной ДЗ, руб.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Прочие условия</w:t>
            </w:r>
          </w:p>
        </w:tc>
      </w:tr>
      <w:tr w:rsidR="00093AFD" w:rsidRPr="003A38A0" w:rsidTr="00093AFD">
        <w:trPr>
          <w:trHeight w:val="315"/>
        </w:trPr>
        <w:tc>
          <w:tcPr>
            <w:tcW w:w="20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Информирование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E-</w:t>
            </w:r>
            <w:proofErr w:type="spellStart"/>
            <w:r w:rsidRPr="003A38A0">
              <w:rPr>
                <w:color w:val="000000"/>
                <w:sz w:val="26"/>
                <w:szCs w:val="26"/>
              </w:rPr>
              <w:t>mail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1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500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наличие е-</w:t>
            </w:r>
            <w:proofErr w:type="spellStart"/>
            <w:r w:rsidRPr="003A38A0">
              <w:rPr>
                <w:color w:val="000000"/>
                <w:sz w:val="26"/>
                <w:szCs w:val="26"/>
              </w:rPr>
              <w:t>mail</w:t>
            </w:r>
            <w:proofErr w:type="spellEnd"/>
            <w:r w:rsidRPr="003A38A0">
              <w:rPr>
                <w:color w:val="000000"/>
                <w:sz w:val="26"/>
                <w:szCs w:val="26"/>
              </w:rPr>
              <w:t xml:space="preserve"> адрес</w:t>
            </w:r>
          </w:p>
        </w:tc>
      </w:tr>
      <w:tr w:rsidR="00093AFD" w:rsidRPr="003A38A0" w:rsidTr="00093AFD">
        <w:trPr>
          <w:trHeight w:val="315"/>
        </w:trPr>
        <w:tc>
          <w:tcPr>
            <w:tcW w:w="20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СМС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1-2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500-2000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наличие номера сотового телефона</w:t>
            </w:r>
          </w:p>
        </w:tc>
      </w:tr>
      <w:tr w:rsidR="00093AFD" w:rsidRPr="003A38A0" w:rsidTr="00093AFD">
        <w:trPr>
          <w:trHeight w:val="315"/>
        </w:trPr>
        <w:tc>
          <w:tcPr>
            <w:tcW w:w="20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Автодозвон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2-6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500-1500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наличие номера телефона</w:t>
            </w:r>
          </w:p>
        </w:tc>
      </w:tr>
      <w:tr w:rsidR="00093AFD" w:rsidRPr="003A38A0" w:rsidTr="00093AFD">
        <w:trPr>
          <w:trHeight w:val="275"/>
        </w:trPr>
        <w:tc>
          <w:tcPr>
            <w:tcW w:w="20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3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BA72FB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Обзвон оператором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BA72FB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2-6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BA72FB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1500</w:t>
            </w:r>
          </w:p>
        </w:tc>
        <w:tc>
          <w:tcPr>
            <w:tcW w:w="6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BA72FB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наличие номера телефона</w:t>
            </w:r>
          </w:p>
        </w:tc>
      </w:tr>
      <w:tr w:rsidR="00093AFD" w:rsidRPr="003A38A0" w:rsidTr="00093AFD">
        <w:trPr>
          <w:trHeight w:val="549"/>
        </w:trPr>
        <w:tc>
          <w:tcPr>
            <w:tcW w:w="20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3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Претензия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2-6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500</w:t>
            </w:r>
          </w:p>
        </w:tc>
        <w:tc>
          <w:tcPr>
            <w:tcW w:w="6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 xml:space="preserve">действующий договор, отсутствие телефонного номера, </w:t>
            </w:r>
            <w:proofErr w:type="spellStart"/>
            <w:r w:rsidRPr="003A38A0">
              <w:rPr>
                <w:color w:val="000000"/>
                <w:sz w:val="26"/>
                <w:szCs w:val="26"/>
              </w:rPr>
              <w:t>недозвон</w:t>
            </w:r>
            <w:proofErr w:type="spellEnd"/>
            <w:r w:rsidRPr="003A38A0">
              <w:rPr>
                <w:color w:val="000000"/>
                <w:sz w:val="26"/>
                <w:szCs w:val="26"/>
              </w:rPr>
              <w:t xml:space="preserve"> до потребителя, отказ потребителя по оплате</w:t>
            </w:r>
          </w:p>
        </w:tc>
      </w:tr>
      <w:tr w:rsidR="00093AFD" w:rsidRPr="003A38A0" w:rsidTr="00093AFD">
        <w:trPr>
          <w:trHeight w:val="315"/>
        </w:trPr>
        <w:tc>
          <w:tcPr>
            <w:tcW w:w="20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Выезд к абоненту</w:t>
            </w:r>
          </w:p>
        </w:tc>
        <w:tc>
          <w:tcPr>
            <w:tcW w:w="97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в соответствии с разделом «выезд к потребителю»</w:t>
            </w:r>
          </w:p>
        </w:tc>
      </w:tr>
      <w:tr w:rsidR="00093AFD" w:rsidRPr="003A38A0" w:rsidTr="00093AFD">
        <w:trPr>
          <w:trHeight w:val="630"/>
        </w:trPr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Ограничение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Уведомление о введении ограничения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1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 xml:space="preserve">от </w:t>
            </w:r>
            <w:r w:rsidRPr="003A38A0">
              <w:rPr>
                <w:color w:val="000000"/>
                <w:sz w:val="26"/>
                <w:szCs w:val="26"/>
                <w:lang w:val="en-US"/>
              </w:rPr>
              <w:t>1</w:t>
            </w:r>
            <w:r w:rsidRPr="003A38A0">
              <w:rPr>
                <w:color w:val="000000"/>
                <w:sz w:val="26"/>
                <w:szCs w:val="26"/>
              </w:rPr>
              <w:t>500</w:t>
            </w:r>
          </w:p>
        </w:tc>
        <w:tc>
          <w:tcPr>
            <w:tcW w:w="6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действующий договор, ДЗ свыше двукратного норматива потребления, отсутствие результата по информированию</w:t>
            </w:r>
          </w:p>
        </w:tc>
      </w:tr>
      <w:tr w:rsidR="00093AFD" w:rsidRPr="003A38A0" w:rsidTr="00093AFD">
        <w:trPr>
          <w:trHeight w:val="301"/>
        </w:trPr>
        <w:tc>
          <w:tcPr>
            <w:tcW w:w="20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Взыскание</w:t>
            </w:r>
          </w:p>
        </w:tc>
        <w:tc>
          <w:tcPr>
            <w:tcW w:w="301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Заявление о выдаче судебного приказа</w:t>
            </w:r>
          </w:p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4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10000</w:t>
            </w:r>
          </w:p>
        </w:tc>
        <w:tc>
          <w:tcPr>
            <w:tcW w:w="6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отсутствие результата по ограничению</w:t>
            </w:r>
          </w:p>
        </w:tc>
      </w:tr>
      <w:tr w:rsidR="00093AFD" w:rsidRPr="003A38A0" w:rsidTr="00093AFD">
        <w:trPr>
          <w:trHeight w:val="277"/>
        </w:trPr>
        <w:tc>
          <w:tcPr>
            <w:tcW w:w="20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301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B4312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6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B4312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4000</w:t>
            </w:r>
          </w:p>
        </w:tc>
        <w:tc>
          <w:tcPr>
            <w:tcW w:w="6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</w:p>
        </w:tc>
      </w:tr>
      <w:tr w:rsidR="00093AFD" w:rsidRPr="003A38A0" w:rsidTr="00093AFD">
        <w:trPr>
          <w:trHeight w:val="267"/>
        </w:trPr>
        <w:tc>
          <w:tcPr>
            <w:tcW w:w="201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301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AFD" w:rsidRPr="003A38A0" w:rsidRDefault="00093AFD" w:rsidP="006E3790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11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AFD" w:rsidRPr="003A38A0" w:rsidRDefault="00093AFD" w:rsidP="00B4312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 xml:space="preserve">от 2000 </w:t>
            </w:r>
          </w:p>
        </w:tc>
        <w:tc>
          <w:tcPr>
            <w:tcW w:w="6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</w:p>
        </w:tc>
      </w:tr>
      <w:tr w:rsidR="00093AFD" w:rsidRPr="003A38A0" w:rsidTr="00093AFD">
        <w:trPr>
          <w:trHeight w:val="630"/>
        </w:trPr>
        <w:tc>
          <w:tcPr>
            <w:tcW w:w="20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30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AFD" w:rsidRPr="003A38A0" w:rsidRDefault="00093AFD" w:rsidP="004B397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от 11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AFD" w:rsidRPr="003A38A0" w:rsidRDefault="00093AFD" w:rsidP="00B4312D">
            <w:pPr>
              <w:jc w:val="center"/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менее 2000</w:t>
            </w:r>
          </w:p>
        </w:tc>
        <w:tc>
          <w:tcPr>
            <w:tcW w:w="6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3AFD" w:rsidRPr="003A38A0" w:rsidRDefault="00093AFD" w:rsidP="00B4312D">
            <w:pPr>
              <w:rPr>
                <w:color w:val="000000"/>
                <w:sz w:val="26"/>
                <w:szCs w:val="26"/>
              </w:rPr>
            </w:pPr>
            <w:r w:rsidRPr="003A38A0">
              <w:rPr>
                <w:color w:val="000000"/>
                <w:sz w:val="26"/>
                <w:szCs w:val="26"/>
              </w:rPr>
              <w:t>по решению Комиссии по согласованию перечня абонентов для взыскания с ДЗ менее 2000 руб.</w:t>
            </w:r>
          </w:p>
        </w:tc>
      </w:tr>
    </w:tbl>
    <w:p w:rsidR="00EC1378" w:rsidRDefault="00EC1378" w:rsidP="003E6B89">
      <w:pPr>
        <w:autoSpaceDE w:val="0"/>
        <w:autoSpaceDN w:val="0"/>
        <w:adjustRightInd w:val="0"/>
        <w:spacing w:line="264" w:lineRule="auto"/>
        <w:jc w:val="both"/>
        <w:rPr>
          <w:spacing w:val="2"/>
          <w:sz w:val="26"/>
          <w:szCs w:val="26"/>
        </w:rPr>
      </w:pPr>
    </w:p>
    <w:p w:rsidR="00B752C6" w:rsidRDefault="00B752C6" w:rsidP="00B752C6">
      <w:pPr>
        <w:pageBreakBefore/>
        <w:autoSpaceDE w:val="0"/>
        <w:autoSpaceDN w:val="0"/>
        <w:adjustRightInd w:val="0"/>
        <w:spacing w:line="264" w:lineRule="auto"/>
        <w:jc w:val="right"/>
        <w:rPr>
          <w:spacing w:val="2"/>
          <w:sz w:val="26"/>
          <w:szCs w:val="26"/>
        </w:rPr>
      </w:pPr>
      <w:r>
        <w:rPr>
          <w:spacing w:val="2"/>
          <w:sz w:val="26"/>
          <w:szCs w:val="26"/>
        </w:rPr>
        <w:t>Приложение №2</w:t>
      </w:r>
    </w:p>
    <w:p w:rsidR="00B752C6" w:rsidRDefault="00B752C6" w:rsidP="00B752C6">
      <w:pPr>
        <w:pStyle w:val="a3"/>
        <w:spacing w:before="0" w:after="0" w:line="264" w:lineRule="auto"/>
        <w:ind w:firstLine="709"/>
        <w:jc w:val="center"/>
        <w:rPr>
          <w:sz w:val="26"/>
          <w:szCs w:val="26"/>
        </w:rPr>
      </w:pPr>
      <w:r w:rsidRPr="00B752C6">
        <w:rPr>
          <w:rFonts w:ascii="Times New Roman" w:hAnsi="Times New Roman" w:cs="Times New Roman"/>
          <w:b/>
          <w:color w:val="000000"/>
          <w:sz w:val="26"/>
          <w:szCs w:val="26"/>
        </w:rPr>
        <w:t>Лимиты на применение мер воздействий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(в месяц)</w:t>
      </w:r>
      <w:r w:rsidRPr="00B752C6">
        <w:rPr>
          <w:rFonts w:ascii="Times New Roman" w:hAnsi="Times New Roman" w:cs="Times New Roman"/>
          <w:b/>
          <w:color w:val="000000"/>
          <w:sz w:val="26"/>
          <w:szCs w:val="26"/>
        </w:rPr>
        <w:t>.</w:t>
      </w:r>
    </w:p>
    <w:p w:rsidR="00B752C6" w:rsidRDefault="00B752C6" w:rsidP="003E6B89">
      <w:pPr>
        <w:autoSpaceDE w:val="0"/>
        <w:autoSpaceDN w:val="0"/>
        <w:adjustRightInd w:val="0"/>
        <w:spacing w:line="264" w:lineRule="auto"/>
        <w:jc w:val="both"/>
        <w:rPr>
          <w:spacing w:val="2"/>
          <w:sz w:val="26"/>
          <w:szCs w:val="26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2551"/>
      </w:tblGrid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keepLines/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Наименование меры воздействия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Лимит, шт.</w:t>
            </w:r>
          </w:p>
        </w:tc>
      </w:tr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04 Автодозвон ХК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8 000</w:t>
            </w:r>
          </w:p>
        </w:tc>
      </w:tr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05 E-</w:t>
            </w:r>
            <w:proofErr w:type="spellStart"/>
            <w:r w:rsidRPr="00B752C6">
              <w:rPr>
                <w:color w:val="000000"/>
                <w:sz w:val="26"/>
                <w:szCs w:val="26"/>
              </w:rPr>
              <w:t>mail</w:t>
            </w:r>
            <w:proofErr w:type="spellEnd"/>
            <w:r w:rsidRPr="00B752C6">
              <w:rPr>
                <w:color w:val="000000"/>
                <w:sz w:val="26"/>
                <w:szCs w:val="26"/>
              </w:rPr>
              <w:t xml:space="preserve"> ХК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нет ограничений</w:t>
            </w:r>
          </w:p>
        </w:tc>
      </w:tr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06 СМС ХК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2 150</w:t>
            </w:r>
          </w:p>
        </w:tc>
      </w:tr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 xml:space="preserve">07 </w:t>
            </w:r>
            <w:proofErr w:type="spellStart"/>
            <w:r w:rsidRPr="00B752C6">
              <w:rPr>
                <w:color w:val="000000"/>
                <w:sz w:val="26"/>
                <w:szCs w:val="26"/>
              </w:rPr>
              <w:t>Обзвон</w:t>
            </w:r>
            <w:proofErr w:type="spellEnd"/>
            <w:r w:rsidRPr="00B752C6">
              <w:rPr>
                <w:color w:val="000000"/>
                <w:sz w:val="26"/>
                <w:szCs w:val="26"/>
              </w:rPr>
              <w:t xml:space="preserve"> оператором ХК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1 550</w:t>
            </w:r>
          </w:p>
        </w:tc>
      </w:tr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08 Претензия ХК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400</w:t>
            </w:r>
          </w:p>
        </w:tc>
      </w:tr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09 Выезд к абоненту ХК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500</w:t>
            </w:r>
          </w:p>
        </w:tc>
      </w:tr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10 Уведомление о введении ограничения ХК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6 200</w:t>
            </w:r>
          </w:p>
        </w:tc>
      </w:tr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11 Ограничение ХК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200</w:t>
            </w:r>
          </w:p>
        </w:tc>
      </w:tr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12 Заявление о выдаче судебного приказа ХК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400</w:t>
            </w:r>
          </w:p>
        </w:tc>
      </w:tr>
      <w:tr w:rsidR="00B752C6" w:rsidTr="00B752C6">
        <w:trPr>
          <w:trHeight w:val="264"/>
        </w:trPr>
        <w:tc>
          <w:tcPr>
            <w:tcW w:w="609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13 Получение судебного приказа или ИЛ ХК</w:t>
            </w:r>
          </w:p>
        </w:tc>
        <w:tc>
          <w:tcPr>
            <w:tcW w:w="2551" w:type="dxa"/>
            <w:shd w:val="clear" w:color="auto" w:fill="auto"/>
            <w:noWrap/>
            <w:vAlign w:val="bottom"/>
            <w:hideMark/>
          </w:tcPr>
          <w:p w:rsidR="00B752C6" w:rsidRPr="00B752C6" w:rsidRDefault="00B752C6" w:rsidP="00B752C6">
            <w:pPr>
              <w:jc w:val="center"/>
              <w:rPr>
                <w:color w:val="000000"/>
                <w:sz w:val="26"/>
                <w:szCs w:val="26"/>
              </w:rPr>
            </w:pPr>
            <w:r w:rsidRPr="00B752C6">
              <w:rPr>
                <w:color w:val="000000"/>
                <w:sz w:val="26"/>
                <w:szCs w:val="26"/>
              </w:rPr>
              <w:t>250</w:t>
            </w:r>
          </w:p>
        </w:tc>
      </w:tr>
    </w:tbl>
    <w:p w:rsidR="00B752C6" w:rsidRPr="003A38A0" w:rsidRDefault="00B752C6" w:rsidP="003E6B89">
      <w:pPr>
        <w:autoSpaceDE w:val="0"/>
        <w:autoSpaceDN w:val="0"/>
        <w:adjustRightInd w:val="0"/>
        <w:spacing w:line="264" w:lineRule="auto"/>
        <w:jc w:val="both"/>
        <w:rPr>
          <w:spacing w:val="2"/>
          <w:sz w:val="26"/>
          <w:szCs w:val="26"/>
        </w:rPr>
      </w:pPr>
    </w:p>
    <w:sectPr w:rsidR="00B752C6" w:rsidRPr="003A38A0" w:rsidSect="003E6B89">
      <w:pgSz w:w="16838" w:h="11906" w:orient="landscape"/>
      <w:pgMar w:top="284" w:right="1134" w:bottom="42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3CC" w:rsidRDefault="00B123CC">
      <w:r>
        <w:separator/>
      </w:r>
    </w:p>
  </w:endnote>
  <w:endnote w:type="continuationSeparator" w:id="0">
    <w:p w:rsidR="00B123CC" w:rsidRDefault="00B12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944" w:rsidRDefault="0044594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45944" w:rsidRDefault="00445944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944" w:rsidRDefault="0044594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752C6">
      <w:rPr>
        <w:rStyle w:val="a5"/>
        <w:noProof/>
      </w:rPr>
      <w:t>5</w:t>
    </w:r>
    <w:r>
      <w:rPr>
        <w:rStyle w:val="a5"/>
      </w:rPr>
      <w:fldChar w:fldCharType="end"/>
    </w:r>
  </w:p>
  <w:p w:rsidR="00445944" w:rsidRDefault="0044594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3CC" w:rsidRDefault="00B123CC">
      <w:r>
        <w:separator/>
      </w:r>
    </w:p>
  </w:footnote>
  <w:footnote w:type="continuationSeparator" w:id="0">
    <w:p w:rsidR="00B123CC" w:rsidRDefault="00B12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944" w:rsidRDefault="00445944" w:rsidP="00440D7F">
    <w:pPr>
      <w:pStyle w:val="a8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45944" w:rsidRDefault="0044594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436B1"/>
    <w:multiLevelType w:val="multilevel"/>
    <w:tmpl w:val="B024D7E0"/>
    <w:lvl w:ilvl="0">
      <w:start w:val="1"/>
      <w:numFmt w:val="decimal"/>
      <w:lvlText w:val="%1."/>
      <w:lvlJc w:val="left"/>
      <w:pPr>
        <w:ind w:left="3763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272" w:hanging="720"/>
      </w:pPr>
      <w:rPr>
        <w:rFonts w:ascii="Symbol" w:hAnsi="Symbol" w:hint="default"/>
        <w:b w:val="0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760" w:hanging="108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760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2120" w:hanging="144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120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480" w:hanging="180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480" w:hanging="1800"/>
      </w:pPr>
      <w:rPr>
        <w:rFonts w:cs="Times New Roman" w:hint="default"/>
        <w:color w:val="auto"/>
      </w:rPr>
    </w:lvl>
  </w:abstractNum>
  <w:abstractNum w:abstractNumId="1" w15:restartNumberingAfterBreak="0">
    <w:nsid w:val="2EFC36C4"/>
    <w:multiLevelType w:val="multilevel"/>
    <w:tmpl w:val="98C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2212F"/>
    <w:multiLevelType w:val="hybridMultilevel"/>
    <w:tmpl w:val="5BF09DAE"/>
    <w:lvl w:ilvl="0" w:tplc="336629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6DD4E6B"/>
    <w:multiLevelType w:val="hybridMultilevel"/>
    <w:tmpl w:val="3FBA1B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E1437B"/>
    <w:multiLevelType w:val="hybridMultilevel"/>
    <w:tmpl w:val="036EEE42"/>
    <w:lvl w:ilvl="0" w:tplc="04190001">
      <w:start w:val="1"/>
      <w:numFmt w:val="bullet"/>
      <w:lvlText w:val=""/>
      <w:lvlJc w:val="left"/>
      <w:pPr>
        <w:ind w:left="13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5" w15:restartNumberingAfterBreak="0">
    <w:nsid w:val="55415493"/>
    <w:multiLevelType w:val="hybridMultilevel"/>
    <w:tmpl w:val="9E8CF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11535"/>
    <w:multiLevelType w:val="multilevel"/>
    <w:tmpl w:val="84E8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1104B"/>
    <w:multiLevelType w:val="multilevel"/>
    <w:tmpl w:val="FF5054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18277FC"/>
    <w:multiLevelType w:val="hybridMultilevel"/>
    <w:tmpl w:val="6D0E1ECA"/>
    <w:lvl w:ilvl="0" w:tplc="AE18674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4A00A79"/>
    <w:multiLevelType w:val="hybridMultilevel"/>
    <w:tmpl w:val="093478CE"/>
    <w:lvl w:ilvl="0" w:tplc="04190001">
      <w:start w:val="1"/>
      <w:numFmt w:val="bullet"/>
      <w:lvlText w:val=""/>
      <w:lvlJc w:val="left"/>
      <w:pPr>
        <w:ind w:left="1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91" w:hanging="360"/>
      </w:pPr>
      <w:rPr>
        <w:rFonts w:ascii="Wingdings" w:hAnsi="Wingdings" w:hint="default"/>
      </w:rPr>
    </w:lvl>
  </w:abstractNum>
  <w:abstractNum w:abstractNumId="10" w15:restartNumberingAfterBreak="0">
    <w:nsid w:val="74215CBF"/>
    <w:multiLevelType w:val="multilevel"/>
    <w:tmpl w:val="49745B32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272" w:hanging="720"/>
      </w:pPr>
      <w:rPr>
        <w:rFonts w:cs="Times New Roman" w:hint="default"/>
        <w:b w:val="0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cs="Times New Roman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760" w:hanging="1080"/>
      </w:pPr>
      <w:rPr>
        <w:rFonts w:cs="Times New Roman"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760" w:hanging="1080"/>
      </w:pPr>
      <w:rPr>
        <w:rFonts w:cs="Times New Roman"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2120" w:hanging="1440"/>
      </w:pPr>
      <w:rPr>
        <w:rFonts w:cs="Times New Roman"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120" w:hanging="1440"/>
      </w:pPr>
      <w:rPr>
        <w:rFonts w:cs="Times New Roman"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480" w:hanging="1800"/>
      </w:pPr>
      <w:rPr>
        <w:rFonts w:cs="Times New Roman"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480" w:hanging="1800"/>
      </w:pPr>
      <w:rPr>
        <w:rFonts w:cs="Times New Roman" w:hint="default"/>
        <w:color w:val="auto"/>
      </w:rPr>
    </w:lvl>
  </w:abstractNum>
  <w:abstractNum w:abstractNumId="11" w15:restartNumberingAfterBreak="0">
    <w:nsid w:val="7C191193"/>
    <w:multiLevelType w:val="hybridMultilevel"/>
    <w:tmpl w:val="D322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8"/>
  </w:num>
  <w:num w:numId="5">
    <w:abstractNumId w:val="5"/>
  </w:num>
  <w:num w:numId="6">
    <w:abstractNumId w:val="9"/>
  </w:num>
  <w:num w:numId="7">
    <w:abstractNumId w:val="11"/>
  </w:num>
  <w:num w:numId="8">
    <w:abstractNumId w:val="3"/>
  </w:num>
  <w:num w:numId="9">
    <w:abstractNumId w:val="0"/>
  </w:num>
  <w:num w:numId="10">
    <w:abstractNumId w:val="6"/>
  </w:num>
  <w:num w:numId="11">
    <w:abstractNumId w:val="1"/>
  </w:num>
  <w:num w:numId="12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B55"/>
    <w:rsid w:val="0000263C"/>
    <w:rsid w:val="00002C60"/>
    <w:rsid w:val="0000640C"/>
    <w:rsid w:val="00016297"/>
    <w:rsid w:val="00021CAC"/>
    <w:rsid w:val="000221BA"/>
    <w:rsid w:val="0002344D"/>
    <w:rsid w:val="000255E2"/>
    <w:rsid w:val="00030284"/>
    <w:rsid w:val="00030476"/>
    <w:rsid w:val="00031FC6"/>
    <w:rsid w:val="00032B84"/>
    <w:rsid w:val="00034212"/>
    <w:rsid w:val="0003706E"/>
    <w:rsid w:val="00043E5F"/>
    <w:rsid w:val="000443A7"/>
    <w:rsid w:val="00046103"/>
    <w:rsid w:val="00046679"/>
    <w:rsid w:val="00046D96"/>
    <w:rsid w:val="00052002"/>
    <w:rsid w:val="00052553"/>
    <w:rsid w:val="000558FA"/>
    <w:rsid w:val="00056877"/>
    <w:rsid w:val="00060A31"/>
    <w:rsid w:val="00064C27"/>
    <w:rsid w:val="00067405"/>
    <w:rsid w:val="00070B3F"/>
    <w:rsid w:val="00072281"/>
    <w:rsid w:val="000731D9"/>
    <w:rsid w:val="000764A1"/>
    <w:rsid w:val="00076C49"/>
    <w:rsid w:val="00076D4C"/>
    <w:rsid w:val="0008032D"/>
    <w:rsid w:val="00082402"/>
    <w:rsid w:val="000828EA"/>
    <w:rsid w:val="00086F2F"/>
    <w:rsid w:val="0008732F"/>
    <w:rsid w:val="00091CD2"/>
    <w:rsid w:val="00092788"/>
    <w:rsid w:val="0009378F"/>
    <w:rsid w:val="00093AFD"/>
    <w:rsid w:val="0009619C"/>
    <w:rsid w:val="000A35FD"/>
    <w:rsid w:val="000A7CDF"/>
    <w:rsid w:val="000B4DEF"/>
    <w:rsid w:val="000B54E1"/>
    <w:rsid w:val="000B65FD"/>
    <w:rsid w:val="000C6843"/>
    <w:rsid w:val="000C7040"/>
    <w:rsid w:val="000D0EBD"/>
    <w:rsid w:val="000D48C3"/>
    <w:rsid w:val="000D5CA9"/>
    <w:rsid w:val="000D66DA"/>
    <w:rsid w:val="000D6FE9"/>
    <w:rsid w:val="000E11BB"/>
    <w:rsid w:val="000E14E0"/>
    <w:rsid w:val="000E1DC8"/>
    <w:rsid w:val="000E204D"/>
    <w:rsid w:val="000E33DC"/>
    <w:rsid w:val="000E4C8E"/>
    <w:rsid w:val="000E4E0F"/>
    <w:rsid w:val="000E584E"/>
    <w:rsid w:val="000E657E"/>
    <w:rsid w:val="000F53CB"/>
    <w:rsid w:val="000F55AB"/>
    <w:rsid w:val="000F6658"/>
    <w:rsid w:val="000F670B"/>
    <w:rsid w:val="000F76AA"/>
    <w:rsid w:val="00103E94"/>
    <w:rsid w:val="0010597E"/>
    <w:rsid w:val="00106E36"/>
    <w:rsid w:val="00107932"/>
    <w:rsid w:val="00110545"/>
    <w:rsid w:val="00110763"/>
    <w:rsid w:val="001126DE"/>
    <w:rsid w:val="00116B45"/>
    <w:rsid w:val="00123EA0"/>
    <w:rsid w:val="00126A5E"/>
    <w:rsid w:val="00127424"/>
    <w:rsid w:val="00127646"/>
    <w:rsid w:val="00134DF5"/>
    <w:rsid w:val="00134EB6"/>
    <w:rsid w:val="00137088"/>
    <w:rsid w:val="00137B3F"/>
    <w:rsid w:val="0014167B"/>
    <w:rsid w:val="001573AE"/>
    <w:rsid w:val="0016318D"/>
    <w:rsid w:val="0016572A"/>
    <w:rsid w:val="001659E0"/>
    <w:rsid w:val="00174870"/>
    <w:rsid w:val="001751CE"/>
    <w:rsid w:val="001769C1"/>
    <w:rsid w:val="001770B4"/>
    <w:rsid w:val="00180944"/>
    <w:rsid w:val="001858BA"/>
    <w:rsid w:val="0019213F"/>
    <w:rsid w:val="001940EA"/>
    <w:rsid w:val="00194CF2"/>
    <w:rsid w:val="00195873"/>
    <w:rsid w:val="001A2E47"/>
    <w:rsid w:val="001A317E"/>
    <w:rsid w:val="001A679D"/>
    <w:rsid w:val="001B3939"/>
    <w:rsid w:val="001B6E2C"/>
    <w:rsid w:val="001C23B1"/>
    <w:rsid w:val="001C46F5"/>
    <w:rsid w:val="001C4882"/>
    <w:rsid w:val="001C5973"/>
    <w:rsid w:val="001C638D"/>
    <w:rsid w:val="001D34E8"/>
    <w:rsid w:val="001D6D1F"/>
    <w:rsid w:val="001D7D11"/>
    <w:rsid w:val="001E1980"/>
    <w:rsid w:val="001E1DDA"/>
    <w:rsid w:val="001E59F9"/>
    <w:rsid w:val="001E691A"/>
    <w:rsid w:val="001E6DB6"/>
    <w:rsid w:val="001E7310"/>
    <w:rsid w:val="001E7DC6"/>
    <w:rsid w:val="001E7F14"/>
    <w:rsid w:val="001F1E6F"/>
    <w:rsid w:val="001F2D0D"/>
    <w:rsid w:val="001F4629"/>
    <w:rsid w:val="00201F1F"/>
    <w:rsid w:val="002023AE"/>
    <w:rsid w:val="002047EE"/>
    <w:rsid w:val="0020602B"/>
    <w:rsid w:val="002067C2"/>
    <w:rsid w:val="00211F01"/>
    <w:rsid w:val="002121B3"/>
    <w:rsid w:val="00213EC6"/>
    <w:rsid w:val="00214115"/>
    <w:rsid w:val="0021455C"/>
    <w:rsid w:val="00220324"/>
    <w:rsid w:val="002217E5"/>
    <w:rsid w:val="002218E9"/>
    <w:rsid w:val="0022284C"/>
    <w:rsid w:val="0022313D"/>
    <w:rsid w:val="00225130"/>
    <w:rsid w:val="002257EB"/>
    <w:rsid w:val="00231AF9"/>
    <w:rsid w:val="002323B7"/>
    <w:rsid w:val="002400A6"/>
    <w:rsid w:val="002417C4"/>
    <w:rsid w:val="0024458E"/>
    <w:rsid w:val="002553F6"/>
    <w:rsid w:val="00260F8F"/>
    <w:rsid w:val="0026238A"/>
    <w:rsid w:val="002721DC"/>
    <w:rsid w:val="0027777C"/>
    <w:rsid w:val="002818B7"/>
    <w:rsid w:val="00282B5E"/>
    <w:rsid w:val="002860F0"/>
    <w:rsid w:val="002876DC"/>
    <w:rsid w:val="00290F93"/>
    <w:rsid w:val="00291180"/>
    <w:rsid w:val="0029193D"/>
    <w:rsid w:val="002929F2"/>
    <w:rsid w:val="002A0214"/>
    <w:rsid w:val="002A23BC"/>
    <w:rsid w:val="002A634F"/>
    <w:rsid w:val="002B1852"/>
    <w:rsid w:val="002C08BF"/>
    <w:rsid w:val="002C3599"/>
    <w:rsid w:val="002D2B85"/>
    <w:rsid w:val="002E1644"/>
    <w:rsid w:val="002E1D06"/>
    <w:rsid w:val="002E21E3"/>
    <w:rsid w:val="002E5E39"/>
    <w:rsid w:val="002F5237"/>
    <w:rsid w:val="002F638A"/>
    <w:rsid w:val="00300C37"/>
    <w:rsid w:val="00302DBF"/>
    <w:rsid w:val="003109A0"/>
    <w:rsid w:val="0031156D"/>
    <w:rsid w:val="00311FE9"/>
    <w:rsid w:val="00315154"/>
    <w:rsid w:val="003221E2"/>
    <w:rsid w:val="00327FC5"/>
    <w:rsid w:val="00332B5C"/>
    <w:rsid w:val="0033711B"/>
    <w:rsid w:val="00342772"/>
    <w:rsid w:val="00343374"/>
    <w:rsid w:val="00347D17"/>
    <w:rsid w:val="0035119D"/>
    <w:rsid w:val="00352867"/>
    <w:rsid w:val="003672A9"/>
    <w:rsid w:val="003743FD"/>
    <w:rsid w:val="00377253"/>
    <w:rsid w:val="00380030"/>
    <w:rsid w:val="003818CE"/>
    <w:rsid w:val="003820BB"/>
    <w:rsid w:val="0038328C"/>
    <w:rsid w:val="003860DE"/>
    <w:rsid w:val="00390B96"/>
    <w:rsid w:val="00392AD5"/>
    <w:rsid w:val="003954D0"/>
    <w:rsid w:val="00397E28"/>
    <w:rsid w:val="003A38A0"/>
    <w:rsid w:val="003B6939"/>
    <w:rsid w:val="003B6AB3"/>
    <w:rsid w:val="003C016A"/>
    <w:rsid w:val="003C53AF"/>
    <w:rsid w:val="003C65B4"/>
    <w:rsid w:val="003C6D3C"/>
    <w:rsid w:val="003C788B"/>
    <w:rsid w:val="003D2444"/>
    <w:rsid w:val="003D4FB3"/>
    <w:rsid w:val="003E1584"/>
    <w:rsid w:val="003E24E1"/>
    <w:rsid w:val="003E2B44"/>
    <w:rsid w:val="003E5D71"/>
    <w:rsid w:val="003E6B89"/>
    <w:rsid w:val="003E7650"/>
    <w:rsid w:val="003F1738"/>
    <w:rsid w:val="003F3670"/>
    <w:rsid w:val="003F6534"/>
    <w:rsid w:val="004009B3"/>
    <w:rsid w:val="00402EE2"/>
    <w:rsid w:val="004068DC"/>
    <w:rsid w:val="00410553"/>
    <w:rsid w:val="00412110"/>
    <w:rsid w:val="00412D7C"/>
    <w:rsid w:val="00414AB8"/>
    <w:rsid w:val="0041606A"/>
    <w:rsid w:val="00417C5A"/>
    <w:rsid w:val="00420B23"/>
    <w:rsid w:val="00424EB1"/>
    <w:rsid w:val="00431BB8"/>
    <w:rsid w:val="00440D7F"/>
    <w:rsid w:val="00445944"/>
    <w:rsid w:val="004513D3"/>
    <w:rsid w:val="004522DE"/>
    <w:rsid w:val="00454CFC"/>
    <w:rsid w:val="00455530"/>
    <w:rsid w:val="004639AC"/>
    <w:rsid w:val="00463BE8"/>
    <w:rsid w:val="00464330"/>
    <w:rsid w:val="004646F1"/>
    <w:rsid w:val="00470376"/>
    <w:rsid w:val="00483990"/>
    <w:rsid w:val="0048508A"/>
    <w:rsid w:val="00487C72"/>
    <w:rsid w:val="00490570"/>
    <w:rsid w:val="00492DB2"/>
    <w:rsid w:val="004930E0"/>
    <w:rsid w:val="00495FCE"/>
    <w:rsid w:val="00497F2B"/>
    <w:rsid w:val="004A595B"/>
    <w:rsid w:val="004A6B58"/>
    <w:rsid w:val="004B08CC"/>
    <w:rsid w:val="004B3111"/>
    <w:rsid w:val="004B3858"/>
    <w:rsid w:val="004B397D"/>
    <w:rsid w:val="004B3BD1"/>
    <w:rsid w:val="004B5B29"/>
    <w:rsid w:val="004B5BEA"/>
    <w:rsid w:val="004B702D"/>
    <w:rsid w:val="004C47F2"/>
    <w:rsid w:val="004C66AA"/>
    <w:rsid w:val="004D1E48"/>
    <w:rsid w:val="004D4974"/>
    <w:rsid w:val="004D7831"/>
    <w:rsid w:val="004E2FF1"/>
    <w:rsid w:val="004E3D49"/>
    <w:rsid w:val="004E7A7F"/>
    <w:rsid w:val="004F364C"/>
    <w:rsid w:val="004F44D4"/>
    <w:rsid w:val="004F4E48"/>
    <w:rsid w:val="004F55F0"/>
    <w:rsid w:val="00500006"/>
    <w:rsid w:val="005000A2"/>
    <w:rsid w:val="005037AC"/>
    <w:rsid w:val="00510218"/>
    <w:rsid w:val="00520399"/>
    <w:rsid w:val="00530EBD"/>
    <w:rsid w:val="00531FE1"/>
    <w:rsid w:val="005362C5"/>
    <w:rsid w:val="00541349"/>
    <w:rsid w:val="00541391"/>
    <w:rsid w:val="005442D8"/>
    <w:rsid w:val="0055332F"/>
    <w:rsid w:val="00565C47"/>
    <w:rsid w:val="00566404"/>
    <w:rsid w:val="0058119B"/>
    <w:rsid w:val="00581494"/>
    <w:rsid w:val="00591E06"/>
    <w:rsid w:val="0059408D"/>
    <w:rsid w:val="005A6310"/>
    <w:rsid w:val="005B39AA"/>
    <w:rsid w:val="005B3C72"/>
    <w:rsid w:val="005C0D07"/>
    <w:rsid w:val="005C1814"/>
    <w:rsid w:val="005C3AC6"/>
    <w:rsid w:val="005C3DB4"/>
    <w:rsid w:val="005C5672"/>
    <w:rsid w:val="005C6450"/>
    <w:rsid w:val="005D005D"/>
    <w:rsid w:val="005D012B"/>
    <w:rsid w:val="005D1C44"/>
    <w:rsid w:val="005D2E8C"/>
    <w:rsid w:val="005D50F4"/>
    <w:rsid w:val="005D76A6"/>
    <w:rsid w:val="005E2ED9"/>
    <w:rsid w:val="005E6E17"/>
    <w:rsid w:val="005E74F1"/>
    <w:rsid w:val="005F07E2"/>
    <w:rsid w:val="005F0EBA"/>
    <w:rsid w:val="005F12DF"/>
    <w:rsid w:val="005F2407"/>
    <w:rsid w:val="0060086A"/>
    <w:rsid w:val="0060711C"/>
    <w:rsid w:val="006074E5"/>
    <w:rsid w:val="006168F0"/>
    <w:rsid w:val="0062088C"/>
    <w:rsid w:val="00622321"/>
    <w:rsid w:val="00622688"/>
    <w:rsid w:val="00622A7C"/>
    <w:rsid w:val="00622B92"/>
    <w:rsid w:val="00624696"/>
    <w:rsid w:val="006250F8"/>
    <w:rsid w:val="00625991"/>
    <w:rsid w:val="00625C65"/>
    <w:rsid w:val="006272BB"/>
    <w:rsid w:val="00627A68"/>
    <w:rsid w:val="00630E70"/>
    <w:rsid w:val="00632708"/>
    <w:rsid w:val="00634E59"/>
    <w:rsid w:val="006409DA"/>
    <w:rsid w:val="00661DF9"/>
    <w:rsid w:val="00666ADE"/>
    <w:rsid w:val="006750D6"/>
    <w:rsid w:val="006828AC"/>
    <w:rsid w:val="00685467"/>
    <w:rsid w:val="00690737"/>
    <w:rsid w:val="006933A9"/>
    <w:rsid w:val="00694217"/>
    <w:rsid w:val="006A4176"/>
    <w:rsid w:val="006A5087"/>
    <w:rsid w:val="006A7051"/>
    <w:rsid w:val="006B30AA"/>
    <w:rsid w:val="006B3887"/>
    <w:rsid w:val="006B6A3E"/>
    <w:rsid w:val="006B6C70"/>
    <w:rsid w:val="006C046C"/>
    <w:rsid w:val="006C1C91"/>
    <w:rsid w:val="006C3928"/>
    <w:rsid w:val="006C51BB"/>
    <w:rsid w:val="006C626D"/>
    <w:rsid w:val="006C65B6"/>
    <w:rsid w:val="006C789A"/>
    <w:rsid w:val="006D2263"/>
    <w:rsid w:val="006D409B"/>
    <w:rsid w:val="006D5989"/>
    <w:rsid w:val="006D68E3"/>
    <w:rsid w:val="006E0B54"/>
    <w:rsid w:val="006E3790"/>
    <w:rsid w:val="006E7865"/>
    <w:rsid w:val="006E7B6B"/>
    <w:rsid w:val="006F3826"/>
    <w:rsid w:val="006F4E09"/>
    <w:rsid w:val="006F6764"/>
    <w:rsid w:val="006F7B33"/>
    <w:rsid w:val="00700BFA"/>
    <w:rsid w:val="00702DA9"/>
    <w:rsid w:val="00704357"/>
    <w:rsid w:val="00704F1B"/>
    <w:rsid w:val="0070567B"/>
    <w:rsid w:val="007068E0"/>
    <w:rsid w:val="0070706C"/>
    <w:rsid w:val="0071178E"/>
    <w:rsid w:val="007162CD"/>
    <w:rsid w:val="007224E4"/>
    <w:rsid w:val="007252FE"/>
    <w:rsid w:val="00725322"/>
    <w:rsid w:val="00730266"/>
    <w:rsid w:val="00742A88"/>
    <w:rsid w:val="00745150"/>
    <w:rsid w:val="00747243"/>
    <w:rsid w:val="00750393"/>
    <w:rsid w:val="00754174"/>
    <w:rsid w:val="007554A2"/>
    <w:rsid w:val="00760365"/>
    <w:rsid w:val="00762465"/>
    <w:rsid w:val="00763545"/>
    <w:rsid w:val="007676DB"/>
    <w:rsid w:val="00767C62"/>
    <w:rsid w:val="00771761"/>
    <w:rsid w:val="00777FE3"/>
    <w:rsid w:val="00782CA5"/>
    <w:rsid w:val="00784915"/>
    <w:rsid w:val="00787AA0"/>
    <w:rsid w:val="0079032F"/>
    <w:rsid w:val="00793EA8"/>
    <w:rsid w:val="007A4A04"/>
    <w:rsid w:val="007A5AA4"/>
    <w:rsid w:val="007B0D0B"/>
    <w:rsid w:val="007B4A33"/>
    <w:rsid w:val="007C27EC"/>
    <w:rsid w:val="007C2D03"/>
    <w:rsid w:val="007D13FA"/>
    <w:rsid w:val="007D321B"/>
    <w:rsid w:val="007D4F51"/>
    <w:rsid w:val="007D5089"/>
    <w:rsid w:val="007E78E1"/>
    <w:rsid w:val="007F4B55"/>
    <w:rsid w:val="007F578B"/>
    <w:rsid w:val="007F65C4"/>
    <w:rsid w:val="007F65E4"/>
    <w:rsid w:val="008014C2"/>
    <w:rsid w:val="00801E04"/>
    <w:rsid w:val="00803D0D"/>
    <w:rsid w:val="00803EF3"/>
    <w:rsid w:val="008060D4"/>
    <w:rsid w:val="00821758"/>
    <w:rsid w:val="00821CBA"/>
    <w:rsid w:val="00821E87"/>
    <w:rsid w:val="0082323C"/>
    <w:rsid w:val="00826981"/>
    <w:rsid w:val="0082772B"/>
    <w:rsid w:val="008306FC"/>
    <w:rsid w:val="008308EA"/>
    <w:rsid w:val="00831C6E"/>
    <w:rsid w:val="008409EF"/>
    <w:rsid w:val="008424D3"/>
    <w:rsid w:val="00845786"/>
    <w:rsid w:val="00847C03"/>
    <w:rsid w:val="0085179E"/>
    <w:rsid w:val="00851A5D"/>
    <w:rsid w:val="00856269"/>
    <w:rsid w:val="00856381"/>
    <w:rsid w:val="00857F1E"/>
    <w:rsid w:val="008609F2"/>
    <w:rsid w:val="008609F8"/>
    <w:rsid w:val="0086335D"/>
    <w:rsid w:val="008644ED"/>
    <w:rsid w:val="00864739"/>
    <w:rsid w:val="00866970"/>
    <w:rsid w:val="0087237D"/>
    <w:rsid w:val="00872D75"/>
    <w:rsid w:val="00872F73"/>
    <w:rsid w:val="00873F00"/>
    <w:rsid w:val="00882A9A"/>
    <w:rsid w:val="00883089"/>
    <w:rsid w:val="00884772"/>
    <w:rsid w:val="00885351"/>
    <w:rsid w:val="00891F7D"/>
    <w:rsid w:val="00893B20"/>
    <w:rsid w:val="00894861"/>
    <w:rsid w:val="008A072D"/>
    <w:rsid w:val="008A2AD9"/>
    <w:rsid w:val="008A3383"/>
    <w:rsid w:val="008A54B2"/>
    <w:rsid w:val="008B01BE"/>
    <w:rsid w:val="008B2844"/>
    <w:rsid w:val="008B3BF9"/>
    <w:rsid w:val="008B7239"/>
    <w:rsid w:val="008B7F37"/>
    <w:rsid w:val="008C24C0"/>
    <w:rsid w:val="008C2F1C"/>
    <w:rsid w:val="008C4E49"/>
    <w:rsid w:val="008C61C7"/>
    <w:rsid w:val="008C6982"/>
    <w:rsid w:val="008C70A9"/>
    <w:rsid w:val="008D0221"/>
    <w:rsid w:val="008D256D"/>
    <w:rsid w:val="008E15D3"/>
    <w:rsid w:val="008E4985"/>
    <w:rsid w:val="008E4D1B"/>
    <w:rsid w:val="008E5314"/>
    <w:rsid w:val="008F0339"/>
    <w:rsid w:val="008F2743"/>
    <w:rsid w:val="008F443C"/>
    <w:rsid w:val="008F7090"/>
    <w:rsid w:val="00904AD0"/>
    <w:rsid w:val="009057F2"/>
    <w:rsid w:val="0090605B"/>
    <w:rsid w:val="00906E86"/>
    <w:rsid w:val="0090734C"/>
    <w:rsid w:val="0091087D"/>
    <w:rsid w:val="00910926"/>
    <w:rsid w:val="00911B5B"/>
    <w:rsid w:val="00912C65"/>
    <w:rsid w:val="00913B3A"/>
    <w:rsid w:val="009153D9"/>
    <w:rsid w:val="0092209B"/>
    <w:rsid w:val="009315FA"/>
    <w:rsid w:val="009320E7"/>
    <w:rsid w:val="009339D1"/>
    <w:rsid w:val="00934037"/>
    <w:rsid w:val="00934644"/>
    <w:rsid w:val="0093507D"/>
    <w:rsid w:val="0094244F"/>
    <w:rsid w:val="00942AEC"/>
    <w:rsid w:val="00945B8A"/>
    <w:rsid w:val="009470D5"/>
    <w:rsid w:val="0095364C"/>
    <w:rsid w:val="00956E5C"/>
    <w:rsid w:val="00957086"/>
    <w:rsid w:val="00962722"/>
    <w:rsid w:val="00966120"/>
    <w:rsid w:val="00967292"/>
    <w:rsid w:val="00967884"/>
    <w:rsid w:val="009679AF"/>
    <w:rsid w:val="00980106"/>
    <w:rsid w:val="0098023F"/>
    <w:rsid w:val="00985F41"/>
    <w:rsid w:val="009875F8"/>
    <w:rsid w:val="0099107F"/>
    <w:rsid w:val="00997C31"/>
    <w:rsid w:val="009A2AFA"/>
    <w:rsid w:val="009A2BF9"/>
    <w:rsid w:val="009A35C4"/>
    <w:rsid w:val="009B0292"/>
    <w:rsid w:val="009B5AFD"/>
    <w:rsid w:val="009C3108"/>
    <w:rsid w:val="009C337B"/>
    <w:rsid w:val="009D432E"/>
    <w:rsid w:val="009E0A2B"/>
    <w:rsid w:val="009E64FA"/>
    <w:rsid w:val="009F07EF"/>
    <w:rsid w:val="009F2DCF"/>
    <w:rsid w:val="009F59F0"/>
    <w:rsid w:val="00A1284C"/>
    <w:rsid w:val="00A13915"/>
    <w:rsid w:val="00A247ED"/>
    <w:rsid w:val="00A264D6"/>
    <w:rsid w:val="00A26E93"/>
    <w:rsid w:val="00A26FFE"/>
    <w:rsid w:val="00A27074"/>
    <w:rsid w:val="00A27332"/>
    <w:rsid w:val="00A31B84"/>
    <w:rsid w:val="00A36B71"/>
    <w:rsid w:val="00A40A67"/>
    <w:rsid w:val="00A41399"/>
    <w:rsid w:val="00A41415"/>
    <w:rsid w:val="00A41B6F"/>
    <w:rsid w:val="00A42FFA"/>
    <w:rsid w:val="00A51B1A"/>
    <w:rsid w:val="00A51F8F"/>
    <w:rsid w:val="00A53B53"/>
    <w:rsid w:val="00A5652F"/>
    <w:rsid w:val="00A601B4"/>
    <w:rsid w:val="00A6195D"/>
    <w:rsid w:val="00A6514C"/>
    <w:rsid w:val="00A67C69"/>
    <w:rsid w:val="00A67D8F"/>
    <w:rsid w:val="00A70A6C"/>
    <w:rsid w:val="00A73EB9"/>
    <w:rsid w:val="00A74374"/>
    <w:rsid w:val="00A80E84"/>
    <w:rsid w:val="00A851CF"/>
    <w:rsid w:val="00A86191"/>
    <w:rsid w:val="00A91382"/>
    <w:rsid w:val="00A920EA"/>
    <w:rsid w:val="00A92197"/>
    <w:rsid w:val="00A93C7F"/>
    <w:rsid w:val="00A97B0A"/>
    <w:rsid w:val="00AA5650"/>
    <w:rsid w:val="00AA6162"/>
    <w:rsid w:val="00AB035B"/>
    <w:rsid w:val="00AB10B3"/>
    <w:rsid w:val="00AB6863"/>
    <w:rsid w:val="00AB6C51"/>
    <w:rsid w:val="00AC1719"/>
    <w:rsid w:val="00AC349B"/>
    <w:rsid w:val="00AC4706"/>
    <w:rsid w:val="00AC5E60"/>
    <w:rsid w:val="00AD002E"/>
    <w:rsid w:val="00AD242A"/>
    <w:rsid w:val="00AD4043"/>
    <w:rsid w:val="00AD47A4"/>
    <w:rsid w:val="00AD58CD"/>
    <w:rsid w:val="00AD7A0A"/>
    <w:rsid w:val="00AE0C05"/>
    <w:rsid w:val="00AE4300"/>
    <w:rsid w:val="00AE5537"/>
    <w:rsid w:val="00AE652A"/>
    <w:rsid w:val="00AF0BE2"/>
    <w:rsid w:val="00AF1CAC"/>
    <w:rsid w:val="00AF37D6"/>
    <w:rsid w:val="00AF696C"/>
    <w:rsid w:val="00AF7FEB"/>
    <w:rsid w:val="00B034AD"/>
    <w:rsid w:val="00B07C61"/>
    <w:rsid w:val="00B11F2D"/>
    <w:rsid w:val="00B123CC"/>
    <w:rsid w:val="00B12C87"/>
    <w:rsid w:val="00B17504"/>
    <w:rsid w:val="00B20ABA"/>
    <w:rsid w:val="00B246F9"/>
    <w:rsid w:val="00B3004D"/>
    <w:rsid w:val="00B33AAD"/>
    <w:rsid w:val="00B37805"/>
    <w:rsid w:val="00B42F81"/>
    <w:rsid w:val="00B4312D"/>
    <w:rsid w:val="00B43340"/>
    <w:rsid w:val="00B45105"/>
    <w:rsid w:val="00B459DE"/>
    <w:rsid w:val="00B50287"/>
    <w:rsid w:val="00B51E42"/>
    <w:rsid w:val="00B55177"/>
    <w:rsid w:val="00B56B36"/>
    <w:rsid w:val="00B57390"/>
    <w:rsid w:val="00B610FF"/>
    <w:rsid w:val="00B61B05"/>
    <w:rsid w:val="00B631F3"/>
    <w:rsid w:val="00B662C5"/>
    <w:rsid w:val="00B70A48"/>
    <w:rsid w:val="00B73615"/>
    <w:rsid w:val="00B752C6"/>
    <w:rsid w:val="00B7707A"/>
    <w:rsid w:val="00B866C3"/>
    <w:rsid w:val="00B92209"/>
    <w:rsid w:val="00B92C49"/>
    <w:rsid w:val="00B92DCC"/>
    <w:rsid w:val="00B943BF"/>
    <w:rsid w:val="00B94DC8"/>
    <w:rsid w:val="00B97573"/>
    <w:rsid w:val="00BA0C57"/>
    <w:rsid w:val="00BA28A5"/>
    <w:rsid w:val="00BA5B33"/>
    <w:rsid w:val="00BA72FB"/>
    <w:rsid w:val="00BB0AF2"/>
    <w:rsid w:val="00BB74AB"/>
    <w:rsid w:val="00BD159E"/>
    <w:rsid w:val="00BD3C39"/>
    <w:rsid w:val="00BE08E9"/>
    <w:rsid w:val="00BE3004"/>
    <w:rsid w:val="00BE51AA"/>
    <w:rsid w:val="00BE6708"/>
    <w:rsid w:val="00BF18C9"/>
    <w:rsid w:val="00BF1F71"/>
    <w:rsid w:val="00BF2D83"/>
    <w:rsid w:val="00BF3F36"/>
    <w:rsid w:val="00BF564A"/>
    <w:rsid w:val="00BF7BED"/>
    <w:rsid w:val="00C01061"/>
    <w:rsid w:val="00C037AF"/>
    <w:rsid w:val="00C0600E"/>
    <w:rsid w:val="00C06D24"/>
    <w:rsid w:val="00C07CC8"/>
    <w:rsid w:val="00C11537"/>
    <w:rsid w:val="00C123BF"/>
    <w:rsid w:val="00C12917"/>
    <w:rsid w:val="00C1759A"/>
    <w:rsid w:val="00C21623"/>
    <w:rsid w:val="00C2168F"/>
    <w:rsid w:val="00C26626"/>
    <w:rsid w:val="00C3333F"/>
    <w:rsid w:val="00C41506"/>
    <w:rsid w:val="00C421A6"/>
    <w:rsid w:val="00C43FCB"/>
    <w:rsid w:val="00C50197"/>
    <w:rsid w:val="00C52CC5"/>
    <w:rsid w:val="00C53A2E"/>
    <w:rsid w:val="00C56E91"/>
    <w:rsid w:val="00C61875"/>
    <w:rsid w:val="00C627D6"/>
    <w:rsid w:val="00C6519C"/>
    <w:rsid w:val="00C70B45"/>
    <w:rsid w:val="00C74D20"/>
    <w:rsid w:val="00C7560B"/>
    <w:rsid w:val="00C7751E"/>
    <w:rsid w:val="00C81EF5"/>
    <w:rsid w:val="00C8750D"/>
    <w:rsid w:val="00C876CE"/>
    <w:rsid w:val="00C93614"/>
    <w:rsid w:val="00C94793"/>
    <w:rsid w:val="00C9673B"/>
    <w:rsid w:val="00CA0F93"/>
    <w:rsid w:val="00CA2921"/>
    <w:rsid w:val="00CA405D"/>
    <w:rsid w:val="00CA62BA"/>
    <w:rsid w:val="00CA6346"/>
    <w:rsid w:val="00CA6388"/>
    <w:rsid w:val="00CA73C4"/>
    <w:rsid w:val="00CA7746"/>
    <w:rsid w:val="00CA7D03"/>
    <w:rsid w:val="00CB2126"/>
    <w:rsid w:val="00CB267A"/>
    <w:rsid w:val="00CB3898"/>
    <w:rsid w:val="00CB7C3C"/>
    <w:rsid w:val="00CC2630"/>
    <w:rsid w:val="00CC2E9E"/>
    <w:rsid w:val="00CC3BFF"/>
    <w:rsid w:val="00CC3DF3"/>
    <w:rsid w:val="00CC5E39"/>
    <w:rsid w:val="00CD5B76"/>
    <w:rsid w:val="00CD7217"/>
    <w:rsid w:val="00CE1A2E"/>
    <w:rsid w:val="00CE2821"/>
    <w:rsid w:val="00CE68E0"/>
    <w:rsid w:val="00CF01A1"/>
    <w:rsid w:val="00CF30BB"/>
    <w:rsid w:val="00D01DA6"/>
    <w:rsid w:val="00D0295C"/>
    <w:rsid w:val="00D04E51"/>
    <w:rsid w:val="00D0559E"/>
    <w:rsid w:val="00D05866"/>
    <w:rsid w:val="00D05C0D"/>
    <w:rsid w:val="00D07A23"/>
    <w:rsid w:val="00D105BE"/>
    <w:rsid w:val="00D119BF"/>
    <w:rsid w:val="00D17C6A"/>
    <w:rsid w:val="00D213F9"/>
    <w:rsid w:val="00D24944"/>
    <w:rsid w:val="00D2702B"/>
    <w:rsid w:val="00D32C9C"/>
    <w:rsid w:val="00D330EB"/>
    <w:rsid w:val="00D352AC"/>
    <w:rsid w:val="00D45925"/>
    <w:rsid w:val="00D50599"/>
    <w:rsid w:val="00D5146F"/>
    <w:rsid w:val="00D5274A"/>
    <w:rsid w:val="00D530C0"/>
    <w:rsid w:val="00D57408"/>
    <w:rsid w:val="00D57CA9"/>
    <w:rsid w:val="00D610E1"/>
    <w:rsid w:val="00D72A9F"/>
    <w:rsid w:val="00D7481D"/>
    <w:rsid w:val="00D76E7B"/>
    <w:rsid w:val="00D83AD6"/>
    <w:rsid w:val="00D92248"/>
    <w:rsid w:val="00D92DF5"/>
    <w:rsid w:val="00D93427"/>
    <w:rsid w:val="00D93561"/>
    <w:rsid w:val="00D93839"/>
    <w:rsid w:val="00DA185E"/>
    <w:rsid w:val="00DA4225"/>
    <w:rsid w:val="00DA7F79"/>
    <w:rsid w:val="00DB03AD"/>
    <w:rsid w:val="00DB137F"/>
    <w:rsid w:val="00DB1FF1"/>
    <w:rsid w:val="00DB2D46"/>
    <w:rsid w:val="00DB34B7"/>
    <w:rsid w:val="00DB4EBA"/>
    <w:rsid w:val="00DB718F"/>
    <w:rsid w:val="00DC083A"/>
    <w:rsid w:val="00DC2929"/>
    <w:rsid w:val="00DD2A1A"/>
    <w:rsid w:val="00DD41F1"/>
    <w:rsid w:val="00DD4F0E"/>
    <w:rsid w:val="00DE0D1B"/>
    <w:rsid w:val="00DE16A1"/>
    <w:rsid w:val="00DE29ED"/>
    <w:rsid w:val="00DE4709"/>
    <w:rsid w:val="00DE709B"/>
    <w:rsid w:val="00DF173A"/>
    <w:rsid w:val="00DF1A2C"/>
    <w:rsid w:val="00DF3545"/>
    <w:rsid w:val="00DF39AF"/>
    <w:rsid w:val="00DF69A1"/>
    <w:rsid w:val="00E0026A"/>
    <w:rsid w:val="00E01919"/>
    <w:rsid w:val="00E02F16"/>
    <w:rsid w:val="00E104CE"/>
    <w:rsid w:val="00E16920"/>
    <w:rsid w:val="00E17D2F"/>
    <w:rsid w:val="00E222D9"/>
    <w:rsid w:val="00E23B3E"/>
    <w:rsid w:val="00E32761"/>
    <w:rsid w:val="00E32EC4"/>
    <w:rsid w:val="00E351D3"/>
    <w:rsid w:val="00E36D36"/>
    <w:rsid w:val="00E41ACD"/>
    <w:rsid w:val="00E468F1"/>
    <w:rsid w:val="00E470A0"/>
    <w:rsid w:val="00E471BB"/>
    <w:rsid w:val="00E50937"/>
    <w:rsid w:val="00E51D1A"/>
    <w:rsid w:val="00E54E8E"/>
    <w:rsid w:val="00E55242"/>
    <w:rsid w:val="00E647EF"/>
    <w:rsid w:val="00E651A7"/>
    <w:rsid w:val="00E70297"/>
    <w:rsid w:val="00E71B6C"/>
    <w:rsid w:val="00E71EB8"/>
    <w:rsid w:val="00E726E8"/>
    <w:rsid w:val="00E74300"/>
    <w:rsid w:val="00E830E6"/>
    <w:rsid w:val="00E83559"/>
    <w:rsid w:val="00E843A5"/>
    <w:rsid w:val="00E85409"/>
    <w:rsid w:val="00E91C46"/>
    <w:rsid w:val="00E93170"/>
    <w:rsid w:val="00E975CD"/>
    <w:rsid w:val="00EA184E"/>
    <w:rsid w:val="00EA5E19"/>
    <w:rsid w:val="00EA69B8"/>
    <w:rsid w:val="00EB045C"/>
    <w:rsid w:val="00EC0726"/>
    <w:rsid w:val="00EC1378"/>
    <w:rsid w:val="00ED49AB"/>
    <w:rsid w:val="00ED4F77"/>
    <w:rsid w:val="00ED5CE8"/>
    <w:rsid w:val="00ED5E1B"/>
    <w:rsid w:val="00EE0A69"/>
    <w:rsid w:val="00EE1D8B"/>
    <w:rsid w:val="00EE26C0"/>
    <w:rsid w:val="00EF15E7"/>
    <w:rsid w:val="00EF70E8"/>
    <w:rsid w:val="00F007D3"/>
    <w:rsid w:val="00F07A06"/>
    <w:rsid w:val="00F1030D"/>
    <w:rsid w:val="00F12163"/>
    <w:rsid w:val="00F1283C"/>
    <w:rsid w:val="00F12D4B"/>
    <w:rsid w:val="00F14EF6"/>
    <w:rsid w:val="00F17410"/>
    <w:rsid w:val="00F213F0"/>
    <w:rsid w:val="00F24A68"/>
    <w:rsid w:val="00F256E4"/>
    <w:rsid w:val="00F26A18"/>
    <w:rsid w:val="00F26FB9"/>
    <w:rsid w:val="00F302C0"/>
    <w:rsid w:val="00F35870"/>
    <w:rsid w:val="00F43C24"/>
    <w:rsid w:val="00F55779"/>
    <w:rsid w:val="00F57BBF"/>
    <w:rsid w:val="00F602C4"/>
    <w:rsid w:val="00F62B8C"/>
    <w:rsid w:val="00F758DB"/>
    <w:rsid w:val="00F806FC"/>
    <w:rsid w:val="00F83D71"/>
    <w:rsid w:val="00F84267"/>
    <w:rsid w:val="00F90CB0"/>
    <w:rsid w:val="00F93CD4"/>
    <w:rsid w:val="00FA0AD2"/>
    <w:rsid w:val="00FA0FEE"/>
    <w:rsid w:val="00FB0383"/>
    <w:rsid w:val="00FB0C8C"/>
    <w:rsid w:val="00FB448B"/>
    <w:rsid w:val="00FB47BC"/>
    <w:rsid w:val="00FB4F02"/>
    <w:rsid w:val="00FB5647"/>
    <w:rsid w:val="00FB6ACA"/>
    <w:rsid w:val="00FC1D17"/>
    <w:rsid w:val="00FC43A3"/>
    <w:rsid w:val="00FC469E"/>
    <w:rsid w:val="00FD3F39"/>
    <w:rsid w:val="00FD4738"/>
    <w:rsid w:val="00FD7EC7"/>
    <w:rsid w:val="00FE1813"/>
    <w:rsid w:val="00FE353C"/>
    <w:rsid w:val="00FE5162"/>
    <w:rsid w:val="00FF4999"/>
    <w:rsid w:val="00FF5186"/>
    <w:rsid w:val="00FF6CA0"/>
    <w:rsid w:val="00F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456BD2E6"/>
  <w15:docId w15:val="{166D4492-6768-472E-9E3F-FE28DD4B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27332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3">
    <w:name w:val="heading 3"/>
    <w:basedOn w:val="a"/>
    <w:qFormat/>
    <w:pPr>
      <w:spacing w:before="72" w:after="12"/>
      <w:outlineLvl w:val="2"/>
    </w:pPr>
    <w:rPr>
      <w:rFonts w:ascii="Arial" w:hAnsi="Arial" w:cs="Arial"/>
      <w:b/>
      <w:bCs/>
      <w:smallCaps/>
      <w:color w:val="00009A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24" w:after="24"/>
    </w:pPr>
    <w:rPr>
      <w:rFonts w:ascii="Arial" w:hAnsi="Arial" w:cs="Arial"/>
      <w:color w:val="332E2D"/>
      <w:spacing w:val="2"/>
    </w:r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styleId="a6">
    <w:name w:val="Block Text"/>
    <w:basedOn w:val="a"/>
    <w:pPr>
      <w:shd w:val="clear" w:color="auto" w:fill="FFFFFF"/>
      <w:spacing w:line="283" w:lineRule="exact"/>
      <w:ind w:left="24" w:right="5" w:firstLine="701"/>
      <w:jc w:val="both"/>
    </w:pPr>
    <w:rPr>
      <w:rFonts w:ascii="Courier New" w:hAnsi="Courier New"/>
      <w:color w:val="000000"/>
      <w:szCs w:val="20"/>
    </w:rPr>
  </w:style>
  <w:style w:type="paragraph" w:customStyle="1" w:styleId="ConsNormal">
    <w:name w:val="ConsNormal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Nonformat">
    <w:name w:val="ConsNonformat"/>
    <w:pPr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table" w:styleId="a7">
    <w:name w:val="Table Grid"/>
    <w:basedOn w:val="a1"/>
    <w:rsid w:val="007F4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"/>
    <w:rsid w:val="00397E28"/>
    <w:pPr>
      <w:spacing w:line="360" w:lineRule="auto"/>
      <w:ind w:firstLine="709"/>
      <w:jc w:val="both"/>
    </w:pPr>
    <w:rPr>
      <w:sz w:val="28"/>
      <w:szCs w:val="20"/>
    </w:rPr>
  </w:style>
  <w:style w:type="paragraph" w:styleId="2">
    <w:name w:val="Body Text Indent 2"/>
    <w:basedOn w:val="a"/>
    <w:rsid w:val="00BE51AA"/>
    <w:pPr>
      <w:ind w:firstLine="709"/>
      <w:jc w:val="both"/>
    </w:pPr>
  </w:style>
  <w:style w:type="paragraph" w:styleId="a8">
    <w:name w:val="header"/>
    <w:basedOn w:val="a"/>
    <w:rsid w:val="002067C2"/>
    <w:pPr>
      <w:tabs>
        <w:tab w:val="center" w:pos="4677"/>
        <w:tab w:val="right" w:pos="9355"/>
      </w:tabs>
    </w:pPr>
  </w:style>
  <w:style w:type="paragraph" w:styleId="a9">
    <w:name w:val="Body Text"/>
    <w:basedOn w:val="a"/>
    <w:link w:val="aa"/>
    <w:rsid w:val="00A27332"/>
    <w:pPr>
      <w:spacing w:after="120"/>
    </w:pPr>
    <w:rPr>
      <w:lang w:val="x-none" w:eastAsia="x-none"/>
    </w:rPr>
  </w:style>
  <w:style w:type="character" w:customStyle="1" w:styleId="aa">
    <w:name w:val="Основной текст Знак"/>
    <w:link w:val="a9"/>
    <w:rsid w:val="00A27332"/>
    <w:rPr>
      <w:sz w:val="24"/>
      <w:szCs w:val="24"/>
    </w:rPr>
  </w:style>
  <w:style w:type="character" w:customStyle="1" w:styleId="10">
    <w:name w:val="Заголовок 1 Знак"/>
    <w:link w:val="1"/>
    <w:rsid w:val="00A27332"/>
    <w:rPr>
      <w:rFonts w:ascii="Arial" w:hAnsi="Arial" w:cs="Arial"/>
      <w:b/>
      <w:bCs/>
      <w:kern w:val="32"/>
      <w:sz w:val="32"/>
      <w:szCs w:val="32"/>
    </w:rPr>
  </w:style>
  <w:style w:type="paragraph" w:styleId="ab">
    <w:name w:val="List Paragraph"/>
    <w:basedOn w:val="a"/>
    <w:uiPriority w:val="34"/>
    <w:qFormat/>
    <w:rsid w:val="00FC43A3"/>
    <w:pPr>
      <w:ind w:left="708"/>
    </w:pPr>
  </w:style>
  <w:style w:type="paragraph" w:customStyle="1" w:styleId="ConsPlusNormal">
    <w:name w:val="ConsPlusNormal"/>
    <w:rsid w:val="009B0292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c">
    <w:name w:val="Hyperlink"/>
    <w:rsid w:val="006C3928"/>
    <w:rPr>
      <w:color w:val="0000FF"/>
      <w:u w:val="single"/>
    </w:rPr>
  </w:style>
  <w:style w:type="paragraph" w:styleId="ad">
    <w:name w:val="Balloon Text"/>
    <w:basedOn w:val="a"/>
    <w:link w:val="ae"/>
    <w:rsid w:val="00030476"/>
    <w:rPr>
      <w:rFonts w:ascii="Tahoma" w:hAnsi="Tahoma"/>
      <w:sz w:val="16"/>
      <w:szCs w:val="16"/>
      <w:lang w:val="x-none" w:eastAsia="x-none"/>
    </w:rPr>
  </w:style>
  <w:style w:type="character" w:customStyle="1" w:styleId="ae">
    <w:name w:val="Текст выноски Знак"/>
    <w:link w:val="ad"/>
    <w:rsid w:val="00030476"/>
    <w:rPr>
      <w:rFonts w:ascii="Tahoma" w:hAnsi="Tahoma" w:cs="Tahoma"/>
      <w:sz w:val="16"/>
      <w:szCs w:val="16"/>
    </w:rPr>
  </w:style>
  <w:style w:type="paragraph" w:styleId="af">
    <w:name w:val="No Spacing"/>
    <w:uiPriority w:val="1"/>
    <w:qFormat/>
    <w:rsid w:val="00801E04"/>
    <w:rPr>
      <w:rFonts w:ascii="Calibri" w:hAnsi="Calibri"/>
      <w:sz w:val="22"/>
      <w:szCs w:val="22"/>
    </w:rPr>
  </w:style>
  <w:style w:type="paragraph" w:customStyle="1" w:styleId="Default">
    <w:name w:val="Default"/>
    <w:rsid w:val="00934037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customStyle="1" w:styleId="exampletext">
    <w:name w:val="exampletext"/>
    <w:basedOn w:val="a"/>
    <w:rsid w:val="009339D1"/>
    <w:pPr>
      <w:spacing w:before="100" w:beforeAutospacing="1" w:after="100" w:afterAutospacing="1"/>
    </w:pPr>
  </w:style>
  <w:style w:type="paragraph" w:styleId="af0">
    <w:name w:val="Plain Text"/>
    <w:basedOn w:val="a"/>
    <w:link w:val="af1"/>
    <w:uiPriority w:val="99"/>
    <w:unhideWhenUsed/>
    <w:rsid w:val="0060711C"/>
    <w:rPr>
      <w:rFonts w:ascii="Calibri" w:eastAsia="Calibri" w:hAnsi="Calibri" w:cs="Consolas"/>
      <w:sz w:val="22"/>
      <w:szCs w:val="21"/>
      <w:lang w:eastAsia="en-US"/>
    </w:rPr>
  </w:style>
  <w:style w:type="character" w:customStyle="1" w:styleId="af1">
    <w:name w:val="Текст Знак"/>
    <w:link w:val="af0"/>
    <w:uiPriority w:val="99"/>
    <w:rsid w:val="0060711C"/>
    <w:rPr>
      <w:rFonts w:ascii="Calibri" w:eastAsia="Calibri" w:hAnsi="Calibri" w:cs="Consolas"/>
      <w:sz w:val="22"/>
      <w:szCs w:val="21"/>
      <w:lang w:eastAsia="en-US"/>
    </w:rPr>
  </w:style>
  <w:style w:type="character" w:styleId="af2">
    <w:name w:val="annotation reference"/>
    <w:rsid w:val="00967292"/>
    <w:rPr>
      <w:sz w:val="16"/>
      <w:szCs w:val="16"/>
    </w:rPr>
  </w:style>
  <w:style w:type="paragraph" w:styleId="af3">
    <w:name w:val="annotation text"/>
    <w:basedOn w:val="a"/>
    <w:link w:val="af4"/>
    <w:rsid w:val="00967292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rsid w:val="00967292"/>
  </w:style>
  <w:style w:type="paragraph" w:styleId="af5">
    <w:name w:val="annotation subject"/>
    <w:basedOn w:val="af3"/>
    <w:next w:val="af3"/>
    <w:link w:val="af6"/>
    <w:rsid w:val="00967292"/>
    <w:rPr>
      <w:b/>
      <w:bCs/>
    </w:rPr>
  </w:style>
  <w:style w:type="character" w:customStyle="1" w:styleId="af6">
    <w:name w:val="Тема примечания Знак"/>
    <w:link w:val="af5"/>
    <w:rsid w:val="00967292"/>
    <w:rPr>
      <w:b/>
      <w:bCs/>
    </w:rPr>
  </w:style>
  <w:style w:type="paragraph" w:styleId="af7">
    <w:name w:val="Revision"/>
    <w:hidden/>
    <w:uiPriority w:val="99"/>
    <w:semiHidden/>
    <w:rsid w:val="003D2444"/>
    <w:rPr>
      <w:sz w:val="24"/>
      <w:szCs w:val="24"/>
    </w:rPr>
  </w:style>
  <w:style w:type="character" w:styleId="af8">
    <w:name w:val="Strong"/>
    <w:basedOn w:val="a0"/>
    <w:uiPriority w:val="22"/>
    <w:qFormat/>
    <w:rsid w:val="003A38A0"/>
    <w:rPr>
      <w:b/>
      <w:bCs/>
    </w:rPr>
  </w:style>
  <w:style w:type="paragraph" w:customStyle="1" w:styleId="ds-markdown-paragraph">
    <w:name w:val="ds-markdown-paragraph"/>
    <w:basedOn w:val="a"/>
    <w:rsid w:val="003A38A0"/>
    <w:pPr>
      <w:spacing w:before="100" w:beforeAutospacing="1" w:after="100" w:afterAutospacing="1"/>
    </w:pPr>
  </w:style>
  <w:style w:type="character" w:styleId="af9">
    <w:name w:val="Emphasis"/>
    <w:basedOn w:val="a0"/>
    <w:uiPriority w:val="20"/>
    <w:qFormat/>
    <w:rsid w:val="003A3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F249B-A90A-4F70-B61A-143EFE5FF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952</Words>
  <Characters>6847</Characters>
  <Application>Microsoft Office Word</Application>
  <DocSecurity>0</DocSecurity>
  <Lines>57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Sbyt</Company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sqluser6w</dc:creator>
  <cp:keywords/>
  <cp:lastModifiedBy>Ермаков Алексей Николаевич</cp:lastModifiedBy>
  <cp:revision>4</cp:revision>
  <cp:lastPrinted>2020-09-22T08:24:00Z</cp:lastPrinted>
  <dcterms:created xsi:type="dcterms:W3CDTF">2026-04-01T08:11:00Z</dcterms:created>
  <dcterms:modified xsi:type="dcterms:W3CDTF">2026-04-13T08:00:00Z</dcterms:modified>
</cp:coreProperties>
</file>