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21E63" w14:textId="77777777" w:rsidR="00617EB8" w:rsidRDefault="00000000">
      <w:pPr>
        <w:jc w:val="center"/>
        <w:rPr>
          <w:lang w:eastAsia="zh-CN"/>
        </w:rPr>
      </w:pPr>
      <w:r>
        <w:rPr>
          <w:rFonts w:ascii="黑体" w:eastAsia="黑体" w:hAnsi="黑体"/>
          <w:b/>
          <w:sz w:val="36"/>
          <w:lang w:eastAsia="zh-CN"/>
        </w:rPr>
        <w:t>本科毕业设计（论文）内容框架</w:t>
      </w:r>
    </w:p>
    <w:p w14:paraId="5FF4A370" w14:textId="77777777" w:rsidR="00617EB8" w:rsidRDefault="00000000">
      <w:pPr>
        <w:jc w:val="center"/>
        <w:rPr>
          <w:lang w:eastAsia="zh-CN"/>
        </w:rPr>
      </w:pPr>
      <w:r>
        <w:rPr>
          <w:sz w:val="24"/>
          <w:lang w:eastAsia="zh-CN"/>
        </w:rPr>
        <w:t>题目建议：基于 YOLO 与 ByteTrack 的多路视频批处理目标追踪系统设计与实现</w:t>
      </w:r>
    </w:p>
    <w:p w14:paraId="1DC07942" w14:textId="77777777" w:rsidR="00617EB8" w:rsidRDefault="00000000">
      <w:pPr>
        <w:pStyle w:val="Heading1"/>
      </w:pPr>
      <w:r>
        <w:rPr>
          <w:rFonts w:ascii="黑体" w:eastAsia="黑体" w:hAnsi="黑体"/>
          <w:color w:val="000000"/>
        </w:rPr>
        <w:t>二、总体字数规划</w:t>
      </w:r>
    </w:p>
    <w:tbl>
      <w:tblPr>
        <w:tblStyle w:val="TableGrid"/>
        <w:tblW w:w="0" w:type="auto"/>
        <w:jc w:val="center"/>
        <w:tblLook w:val="04A0" w:firstRow="1" w:lastRow="0" w:firstColumn="1" w:lastColumn="0" w:noHBand="0" w:noVBand="1"/>
      </w:tblPr>
      <w:tblGrid>
        <w:gridCol w:w="3060"/>
        <w:gridCol w:w="3060"/>
        <w:gridCol w:w="3060"/>
      </w:tblGrid>
      <w:tr w:rsidR="00617EB8" w14:paraId="6B24EDA0" w14:textId="77777777">
        <w:trPr>
          <w:jc w:val="center"/>
        </w:trPr>
        <w:tc>
          <w:tcPr>
            <w:tcW w:w="3060" w:type="dxa"/>
            <w:shd w:val="clear" w:color="auto" w:fill="D9EAF7"/>
            <w:vAlign w:val="center"/>
          </w:tcPr>
          <w:p w14:paraId="7BF899B6" w14:textId="77777777" w:rsidR="00617EB8" w:rsidRDefault="00000000">
            <w:r>
              <w:rPr>
                <w:b/>
              </w:rPr>
              <w:t>章节</w:t>
            </w:r>
          </w:p>
        </w:tc>
        <w:tc>
          <w:tcPr>
            <w:tcW w:w="3060" w:type="dxa"/>
            <w:shd w:val="clear" w:color="auto" w:fill="D9EAF7"/>
            <w:vAlign w:val="center"/>
          </w:tcPr>
          <w:p w14:paraId="0B2DD8ED" w14:textId="77777777" w:rsidR="00617EB8" w:rsidRDefault="00000000">
            <w:r>
              <w:rPr>
                <w:b/>
              </w:rPr>
              <w:t>主要内容</w:t>
            </w:r>
          </w:p>
        </w:tc>
        <w:tc>
          <w:tcPr>
            <w:tcW w:w="3060" w:type="dxa"/>
            <w:shd w:val="clear" w:color="auto" w:fill="D9EAF7"/>
            <w:vAlign w:val="center"/>
          </w:tcPr>
          <w:p w14:paraId="78E7AEAC" w14:textId="77777777" w:rsidR="00617EB8" w:rsidRDefault="00000000">
            <w:r>
              <w:rPr>
                <w:b/>
              </w:rPr>
              <w:t>建议字数</w:t>
            </w:r>
          </w:p>
        </w:tc>
      </w:tr>
      <w:tr w:rsidR="00617EB8" w14:paraId="29C77285" w14:textId="77777777">
        <w:trPr>
          <w:jc w:val="center"/>
        </w:trPr>
        <w:tc>
          <w:tcPr>
            <w:tcW w:w="3060" w:type="dxa"/>
            <w:vAlign w:val="center"/>
          </w:tcPr>
          <w:p w14:paraId="02BCF7C2" w14:textId="77777777" w:rsidR="00617EB8" w:rsidRDefault="00000000">
            <w:r>
              <w:t>摘要、关键词</w:t>
            </w:r>
          </w:p>
        </w:tc>
        <w:tc>
          <w:tcPr>
            <w:tcW w:w="3060" w:type="dxa"/>
            <w:vAlign w:val="center"/>
          </w:tcPr>
          <w:p w14:paraId="26797EDB" w14:textId="77777777" w:rsidR="00617EB8" w:rsidRDefault="00000000">
            <w:pPr>
              <w:rPr>
                <w:lang w:eastAsia="zh-CN"/>
              </w:rPr>
            </w:pPr>
            <w:r>
              <w:rPr>
                <w:lang w:eastAsia="zh-CN"/>
              </w:rPr>
              <w:t>中文摘要、英文摘要、关键词</w:t>
            </w:r>
          </w:p>
        </w:tc>
        <w:tc>
          <w:tcPr>
            <w:tcW w:w="3060" w:type="dxa"/>
            <w:vAlign w:val="center"/>
          </w:tcPr>
          <w:p w14:paraId="1E0465F0" w14:textId="77777777" w:rsidR="00617EB8" w:rsidRDefault="00000000">
            <w:r>
              <w:t>800-1000</w:t>
            </w:r>
          </w:p>
        </w:tc>
      </w:tr>
      <w:tr w:rsidR="00617EB8" w14:paraId="11D82209" w14:textId="77777777">
        <w:trPr>
          <w:jc w:val="center"/>
        </w:trPr>
        <w:tc>
          <w:tcPr>
            <w:tcW w:w="3060" w:type="dxa"/>
            <w:vAlign w:val="center"/>
          </w:tcPr>
          <w:p w14:paraId="638112FC" w14:textId="77777777" w:rsidR="00617EB8" w:rsidRDefault="00000000">
            <w:r>
              <w:t>第 1 章 绪论</w:t>
            </w:r>
          </w:p>
        </w:tc>
        <w:tc>
          <w:tcPr>
            <w:tcW w:w="3060" w:type="dxa"/>
            <w:vAlign w:val="center"/>
          </w:tcPr>
          <w:p w14:paraId="69C23000" w14:textId="77777777" w:rsidR="00617EB8" w:rsidRDefault="00000000">
            <w:pPr>
              <w:rPr>
                <w:lang w:eastAsia="zh-CN"/>
              </w:rPr>
            </w:pPr>
            <w:r>
              <w:rPr>
                <w:lang w:eastAsia="zh-CN"/>
              </w:rPr>
              <w:t>研究背景、研究意义、国内外研究现状、研究内容、论文结构</w:t>
            </w:r>
          </w:p>
        </w:tc>
        <w:tc>
          <w:tcPr>
            <w:tcW w:w="3060" w:type="dxa"/>
            <w:vAlign w:val="center"/>
          </w:tcPr>
          <w:p w14:paraId="59B863C3" w14:textId="77777777" w:rsidR="00617EB8" w:rsidRDefault="00000000">
            <w:r>
              <w:t>2200-2600</w:t>
            </w:r>
          </w:p>
        </w:tc>
      </w:tr>
      <w:tr w:rsidR="00617EB8" w14:paraId="648AA2C0" w14:textId="77777777">
        <w:trPr>
          <w:jc w:val="center"/>
        </w:trPr>
        <w:tc>
          <w:tcPr>
            <w:tcW w:w="3060" w:type="dxa"/>
            <w:vAlign w:val="center"/>
          </w:tcPr>
          <w:p w14:paraId="2B9E5FDA" w14:textId="77777777" w:rsidR="00617EB8" w:rsidRDefault="00000000">
            <w:r>
              <w:t>第 2 章 相关技术基础</w:t>
            </w:r>
          </w:p>
        </w:tc>
        <w:tc>
          <w:tcPr>
            <w:tcW w:w="3060" w:type="dxa"/>
            <w:vAlign w:val="center"/>
          </w:tcPr>
          <w:p w14:paraId="75D00AF4" w14:textId="77777777" w:rsidR="00617EB8" w:rsidRDefault="00000000">
            <w:r>
              <w:t>YOLO、ByteTrack、Tracking-by-Detection、TensorRT、OpenCV、多线程流水线、优先队列</w:t>
            </w:r>
          </w:p>
        </w:tc>
        <w:tc>
          <w:tcPr>
            <w:tcW w:w="3060" w:type="dxa"/>
            <w:vAlign w:val="center"/>
          </w:tcPr>
          <w:p w14:paraId="49412DE6" w14:textId="77777777" w:rsidR="00617EB8" w:rsidRDefault="00000000">
            <w:r>
              <w:t>2600-3200</w:t>
            </w:r>
          </w:p>
        </w:tc>
      </w:tr>
      <w:tr w:rsidR="00617EB8" w14:paraId="53223E84" w14:textId="77777777">
        <w:trPr>
          <w:jc w:val="center"/>
        </w:trPr>
        <w:tc>
          <w:tcPr>
            <w:tcW w:w="3060" w:type="dxa"/>
            <w:vAlign w:val="center"/>
          </w:tcPr>
          <w:p w14:paraId="3592838E" w14:textId="77777777" w:rsidR="00617EB8" w:rsidRDefault="00000000">
            <w:pPr>
              <w:rPr>
                <w:lang w:eastAsia="zh-CN"/>
              </w:rPr>
            </w:pPr>
            <w:r>
              <w:rPr>
                <w:lang w:eastAsia="zh-CN"/>
              </w:rPr>
              <w:t>第 3 章 系统需求分析与总体设计</w:t>
            </w:r>
          </w:p>
        </w:tc>
        <w:tc>
          <w:tcPr>
            <w:tcW w:w="3060" w:type="dxa"/>
            <w:vAlign w:val="center"/>
          </w:tcPr>
          <w:p w14:paraId="50CDB654" w14:textId="77777777" w:rsidR="00617EB8" w:rsidRDefault="00000000">
            <w:pPr>
              <w:rPr>
                <w:lang w:eastAsia="zh-CN"/>
              </w:rPr>
            </w:pPr>
            <w:r>
              <w:rPr>
                <w:lang w:eastAsia="zh-CN"/>
              </w:rPr>
              <w:t>需求分析、总体架构、数据流、三类处理策略、乱序恢复与保序批处理方案</w:t>
            </w:r>
          </w:p>
        </w:tc>
        <w:tc>
          <w:tcPr>
            <w:tcW w:w="3060" w:type="dxa"/>
            <w:vAlign w:val="center"/>
          </w:tcPr>
          <w:p w14:paraId="7ED882E3" w14:textId="77777777" w:rsidR="00617EB8" w:rsidRDefault="00000000">
            <w:r>
              <w:t>2800-3400</w:t>
            </w:r>
          </w:p>
        </w:tc>
      </w:tr>
      <w:tr w:rsidR="00617EB8" w14:paraId="6F6AE6C4" w14:textId="77777777">
        <w:trPr>
          <w:jc w:val="center"/>
        </w:trPr>
        <w:tc>
          <w:tcPr>
            <w:tcW w:w="3060" w:type="dxa"/>
            <w:vAlign w:val="center"/>
          </w:tcPr>
          <w:p w14:paraId="63C53820" w14:textId="77777777" w:rsidR="00617EB8" w:rsidRDefault="00000000">
            <w:pPr>
              <w:rPr>
                <w:lang w:eastAsia="zh-CN"/>
              </w:rPr>
            </w:pPr>
            <w:r>
              <w:rPr>
                <w:lang w:eastAsia="zh-CN"/>
              </w:rPr>
              <w:t>第 4 章 系统关键模块设计与实现</w:t>
            </w:r>
          </w:p>
        </w:tc>
        <w:tc>
          <w:tcPr>
            <w:tcW w:w="3060" w:type="dxa"/>
            <w:vAlign w:val="center"/>
          </w:tcPr>
          <w:p w14:paraId="20070C3A" w14:textId="77777777" w:rsidR="00617EB8" w:rsidRDefault="00000000">
            <w:pPr>
              <w:rPr>
                <w:lang w:eastAsia="zh-CN"/>
              </w:rPr>
            </w:pPr>
            <w:r>
              <w:rPr>
                <w:lang w:eastAsia="zh-CN"/>
              </w:rPr>
              <w:t>视频源、乱序恢复、批处理推理、追踪、可视化、ROI 计数、性能监控</w:t>
            </w:r>
          </w:p>
        </w:tc>
        <w:tc>
          <w:tcPr>
            <w:tcW w:w="3060" w:type="dxa"/>
            <w:vAlign w:val="center"/>
          </w:tcPr>
          <w:p w14:paraId="496CD66D" w14:textId="77777777" w:rsidR="00617EB8" w:rsidRDefault="00000000">
            <w:r>
              <w:t>4200-5000</w:t>
            </w:r>
          </w:p>
        </w:tc>
      </w:tr>
      <w:tr w:rsidR="00617EB8" w14:paraId="2286A10F" w14:textId="77777777">
        <w:trPr>
          <w:jc w:val="center"/>
        </w:trPr>
        <w:tc>
          <w:tcPr>
            <w:tcW w:w="3060" w:type="dxa"/>
            <w:vAlign w:val="center"/>
          </w:tcPr>
          <w:p w14:paraId="7323DEDE" w14:textId="77777777" w:rsidR="00617EB8" w:rsidRDefault="00000000">
            <w:pPr>
              <w:rPr>
                <w:lang w:eastAsia="zh-CN"/>
              </w:rPr>
            </w:pPr>
            <w:r>
              <w:rPr>
                <w:lang w:eastAsia="zh-CN"/>
              </w:rPr>
              <w:t>第 5 章 系统测试与性能分析</w:t>
            </w:r>
          </w:p>
        </w:tc>
        <w:tc>
          <w:tcPr>
            <w:tcW w:w="3060" w:type="dxa"/>
            <w:vAlign w:val="center"/>
          </w:tcPr>
          <w:p w14:paraId="4229D99E" w14:textId="77777777" w:rsidR="00617EB8" w:rsidRDefault="00000000">
            <w:pPr>
              <w:rPr>
                <w:lang w:eastAsia="zh-CN"/>
              </w:rPr>
            </w:pPr>
            <w:r>
              <w:rPr>
                <w:lang w:eastAsia="zh-CN"/>
              </w:rPr>
              <w:t>功能测试、性能测试、乱序恢复实验、批处理对比、参数分析</w:t>
            </w:r>
          </w:p>
        </w:tc>
        <w:tc>
          <w:tcPr>
            <w:tcW w:w="3060" w:type="dxa"/>
            <w:vAlign w:val="center"/>
          </w:tcPr>
          <w:p w14:paraId="5A8E5CB0" w14:textId="77777777" w:rsidR="00617EB8" w:rsidRDefault="00000000">
            <w:r>
              <w:t>3000-3800</w:t>
            </w:r>
          </w:p>
        </w:tc>
      </w:tr>
      <w:tr w:rsidR="00617EB8" w14:paraId="1FBFB6EB" w14:textId="77777777">
        <w:trPr>
          <w:jc w:val="center"/>
        </w:trPr>
        <w:tc>
          <w:tcPr>
            <w:tcW w:w="3060" w:type="dxa"/>
            <w:vAlign w:val="center"/>
          </w:tcPr>
          <w:p w14:paraId="21DD7D1D" w14:textId="77777777" w:rsidR="00617EB8" w:rsidRDefault="00000000">
            <w:r>
              <w:t>第 6 章 总结与展望</w:t>
            </w:r>
          </w:p>
        </w:tc>
        <w:tc>
          <w:tcPr>
            <w:tcW w:w="3060" w:type="dxa"/>
            <w:vAlign w:val="center"/>
          </w:tcPr>
          <w:p w14:paraId="49159202" w14:textId="77777777" w:rsidR="00617EB8" w:rsidRDefault="00000000">
            <w:pPr>
              <w:rPr>
                <w:lang w:eastAsia="zh-CN"/>
              </w:rPr>
            </w:pPr>
            <w:r>
              <w:rPr>
                <w:lang w:eastAsia="zh-CN"/>
              </w:rPr>
              <w:t>工作总结、不足与后续优化方向</w:t>
            </w:r>
          </w:p>
        </w:tc>
        <w:tc>
          <w:tcPr>
            <w:tcW w:w="3060" w:type="dxa"/>
            <w:vAlign w:val="center"/>
          </w:tcPr>
          <w:p w14:paraId="5B8F33B6" w14:textId="77777777" w:rsidR="00617EB8" w:rsidRDefault="00000000">
            <w:r>
              <w:t>800-1200</w:t>
            </w:r>
          </w:p>
        </w:tc>
      </w:tr>
    </w:tbl>
    <w:p w14:paraId="18D91B22" w14:textId="77777777" w:rsidR="00617EB8" w:rsidRDefault="00000000">
      <w:pPr>
        <w:pStyle w:val="Heading1"/>
      </w:pPr>
      <w:r>
        <w:rPr>
          <w:rFonts w:ascii="黑体" w:eastAsia="黑体" w:hAnsi="黑体"/>
          <w:color w:val="000000"/>
        </w:rPr>
        <w:t>三、详细论文内容框架</w:t>
      </w:r>
    </w:p>
    <w:p w14:paraId="5BF29EF2" w14:textId="77777777" w:rsidR="00617EB8" w:rsidRDefault="00000000">
      <w:pPr>
        <w:pStyle w:val="Heading2"/>
      </w:pPr>
      <w:r>
        <w:rPr>
          <w:rFonts w:ascii="黑体" w:eastAsia="黑体" w:hAnsi="黑体"/>
          <w:color w:val="000000"/>
        </w:rPr>
        <w:t>摘要与关键词</w:t>
      </w:r>
    </w:p>
    <w:p w14:paraId="05C8A194" w14:textId="3680E59F" w:rsidR="0084152A" w:rsidRDefault="00000000">
      <w:pPr>
        <w:spacing w:after="0" w:line="360" w:lineRule="auto"/>
        <w:ind w:firstLine="420"/>
        <w:rPr>
          <w:lang w:eastAsia="zh-CN"/>
        </w:rPr>
      </w:pPr>
      <w:r>
        <w:rPr>
          <w:lang w:eastAsia="zh-CN"/>
        </w:rPr>
        <w:t>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模型完成视频帧中的目标检测，并通过 ByteTrack 追踪器对检测结果进行跨帧身份关联，从而生成带有目标编号和运动轨迹的追踪结果。在系统架构方面，本文采用</w:t>
      </w:r>
      <w:r w:rsidR="00DC696D">
        <w:rPr>
          <w:rFonts w:hint="eastAsia"/>
          <w:lang w:eastAsia="zh-CN"/>
        </w:rPr>
        <w:t>多级，</w:t>
      </w:r>
      <w:r>
        <w:rPr>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lang w:eastAsia="zh-CN"/>
        </w:rPr>
        <w:lastRenderedPageBreak/>
        <w:t>达的问题，本文提出了基于优先队列的乱序帧恢复算法。该算法为每一路视频流维护独立的帧序缓冲区，并以帧序号作为排序依据，使乱序到达的帧能够按照原始时间顺序重新进入追踪器，从而降低乱序输入对 ByteTrack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7CEB614F" w14:textId="77777777" w:rsidR="0084152A" w:rsidRDefault="00000000">
      <w:pPr>
        <w:spacing w:before="120" w:after="0" w:line="360" w:lineRule="auto"/>
        <w:rPr>
          <w:lang w:eastAsia="zh-CN"/>
        </w:rPr>
      </w:pPr>
      <w:r>
        <w:rPr>
          <w:lang w:eastAsia="zh-CN"/>
        </w:rPr>
        <w:t>关键词：YOLO；ByteTrack；多目标追踪；多路视频；乱序恢复；优先队列；批处理推理；TensorRT</w:t>
      </w:r>
    </w:p>
    <w:p w14:paraId="6D011CE4" w14:textId="77777777" w:rsidR="00617EB8" w:rsidRDefault="00000000">
      <w:pPr>
        <w:pStyle w:val="Heading2"/>
        <w:rPr>
          <w:lang w:eastAsia="zh-CN"/>
        </w:rPr>
      </w:pPr>
      <w:r>
        <w:rPr>
          <w:rFonts w:ascii="黑体" w:eastAsia="黑体" w:hAnsi="黑体"/>
          <w:color w:val="000000"/>
          <w:lang w:eastAsia="zh-CN"/>
        </w:rPr>
        <w:t>第 1 章 绪论</w:t>
      </w:r>
    </w:p>
    <w:p w14:paraId="5EBE4725" w14:textId="77777777" w:rsidR="00617EB8" w:rsidRDefault="00000000">
      <w:pPr>
        <w:spacing w:line="360" w:lineRule="auto"/>
        <w:ind w:firstLine="420"/>
        <w:rPr>
          <w:lang w:eastAsia="zh-CN"/>
        </w:rPr>
      </w:pPr>
      <w:r>
        <w:rPr>
          <w:lang w:eastAsia="zh-CN"/>
        </w:rPr>
        <w:t>1.1 研究背景：从智能视频监控、交通管理、校园安全、商场客流统计等实际场景切入，说明多目标检测与追踪系统的应用价值。强调传统人工监控方式存在实时性不足、效率低、难以长时间稳定工作等问题。</w:t>
      </w:r>
    </w:p>
    <w:p w14:paraId="44BC3B12" w14:textId="77777777" w:rsidR="00617EB8" w:rsidRDefault="00000000">
      <w:pPr>
        <w:spacing w:line="360" w:lineRule="auto"/>
        <w:ind w:firstLine="420"/>
        <w:rPr>
          <w:lang w:eastAsia="zh-CN"/>
        </w:rPr>
      </w:pPr>
      <w:r>
        <w:rPr>
          <w:lang w:eastAsia="zh-CN"/>
        </w:rPr>
        <w:t>1.2 研究目的与意义：结合开题报告内容，说明本文目标是构建一套高性能、低延迟、可并发扩展的多路视频目标追踪系统。研究意义可从理论意义和应用价值两方面展开：理论上探索 Tracking-by-Detection 范式下检测器、追踪器与并发系统的协同；应用上提升安防、交通和客流统计场景中的智能化水平。</w:t>
      </w:r>
    </w:p>
    <w:p w14:paraId="0432F936" w14:textId="77777777" w:rsidR="00617EB8" w:rsidRDefault="00000000">
      <w:pPr>
        <w:spacing w:line="360" w:lineRule="auto"/>
        <w:ind w:firstLine="420"/>
        <w:rPr>
          <w:lang w:eastAsia="zh-CN"/>
        </w:rPr>
      </w:pPr>
      <w:r>
        <w:rPr>
          <w:lang w:eastAsia="zh-CN"/>
        </w:rPr>
        <w:t>1.3 国内外研究现状：建议分为目标检测算法、多目标追踪算法和工程部署优化三部分。检测算法部分介绍 Faster R-CNN、YOLO 系列及实时检测发展；追踪算法部分介绍 SORT、Deep SORT、ByteTrack、BoT-SORT 和基于 Transformer 的端到端追踪；部署优化部分介绍 GPU 批处理推理、TensorRT 加速、多线程流水线和边缘计算部署。</w:t>
      </w:r>
    </w:p>
    <w:p w14:paraId="328F2DA9" w14:textId="77777777" w:rsidR="00617EB8" w:rsidRDefault="00000000">
      <w:pPr>
        <w:spacing w:line="360" w:lineRule="auto"/>
        <w:ind w:firstLine="420"/>
        <w:rPr>
          <w:lang w:eastAsia="zh-CN"/>
        </w:rPr>
      </w:pPr>
      <w:r>
        <w:rPr>
          <w:lang w:eastAsia="zh-CN"/>
        </w:rPr>
        <w:t>1.4 本文主要研究内容：包括 YOLO 检测与 ByteTrack 追踪流程设计、多路视频并发处理架构、基于优先队列的乱序帧恢复方案、基于 batch 的多视频推理机制、ROI 区域统计、轨迹可视化和性能监控。</w:t>
      </w:r>
    </w:p>
    <w:p w14:paraId="39D78A35" w14:textId="77777777" w:rsidR="00617EB8" w:rsidRDefault="00000000">
      <w:pPr>
        <w:spacing w:line="360" w:lineRule="auto"/>
        <w:ind w:firstLine="420"/>
        <w:rPr>
          <w:lang w:eastAsia="zh-CN"/>
        </w:rPr>
      </w:pPr>
      <w:r>
        <w:rPr>
          <w:lang w:eastAsia="zh-CN"/>
        </w:rPr>
        <w:t>1.5 论文组织结构：概述各章内容，突出第 4 章和第 5 章是系统设计与实验分析核心。</w:t>
      </w:r>
    </w:p>
    <w:p w14:paraId="1CDDD69E" w14:textId="77777777" w:rsidR="00617EB8" w:rsidRDefault="00000000">
      <w:pPr>
        <w:pStyle w:val="Heading2"/>
      </w:pPr>
      <w:r>
        <w:rPr>
          <w:rFonts w:ascii="黑体" w:eastAsia="黑体" w:hAnsi="黑体"/>
          <w:color w:val="000000"/>
        </w:rPr>
        <w:lastRenderedPageBreak/>
        <w:t>第 2 章 相关技术基础</w:t>
      </w:r>
    </w:p>
    <w:p w14:paraId="057F2A31" w14:textId="77777777" w:rsidR="00617EB8" w:rsidRDefault="00000000">
      <w:pPr>
        <w:spacing w:line="360" w:lineRule="auto"/>
        <w:ind w:firstLine="420"/>
      </w:pPr>
      <w:r>
        <w:t>2.1 多目标追踪任务概述：介绍 Multiple Object Tracking 的基本目标、输入输出、常见评价问题和工程场景。可解释检测框、目标类别、置信度、track id、轨迹、ID switch、漏检、误检等概念。</w:t>
      </w:r>
    </w:p>
    <w:p w14:paraId="7A825584" w14:textId="77777777" w:rsidR="00617EB8" w:rsidRDefault="00000000">
      <w:pPr>
        <w:spacing w:line="360" w:lineRule="auto"/>
        <w:ind w:firstLine="420"/>
        <w:rPr>
          <w:lang w:eastAsia="zh-CN"/>
        </w:rPr>
      </w:pPr>
      <w:r>
        <w:rPr>
          <w:lang w:eastAsia="zh-CN"/>
        </w:rPr>
        <w:t>2.2 Tracking-by-Detection 范式：说明系统采用先检测后关联的技术路线，即视频帧输入、目标检测、检测结果关联、轨迹更新、结果可视化输出。强调 ByteTrack 等追踪器高度依赖帧序一致性，为后文乱序恢复方案埋下铺垫。</w:t>
      </w:r>
    </w:p>
    <w:p w14:paraId="7517A03C" w14:textId="77777777" w:rsidR="00617EB8" w:rsidRDefault="00000000">
      <w:pPr>
        <w:spacing w:line="360" w:lineRule="auto"/>
        <w:ind w:firstLine="420"/>
        <w:rPr>
          <w:lang w:eastAsia="zh-CN"/>
        </w:rPr>
      </w:pPr>
      <w:r>
        <w:rPr>
          <w:lang w:eastAsia="zh-CN"/>
        </w:rPr>
        <w:t>2.3 YOLO 目标检测算法：介绍 YOLO 单阶段检测思想、实时性优势、置信度阈值、IoU 阈值和检测结果格式。结合项目说明 YOLOInferencer 封装了单帧推理 infer 和批量推理 infer_batch。</w:t>
      </w:r>
    </w:p>
    <w:p w14:paraId="266B2498" w14:textId="77777777" w:rsidR="00617EB8" w:rsidRDefault="00000000">
      <w:pPr>
        <w:spacing w:line="360" w:lineRule="auto"/>
        <w:ind w:firstLine="420"/>
        <w:rPr>
          <w:lang w:eastAsia="zh-CN"/>
        </w:rPr>
      </w:pPr>
      <w:r>
        <w:rPr>
          <w:lang w:eastAsia="zh-CN"/>
        </w:rPr>
        <w:t>2.4 ByteTrack 多目标追踪算法：介绍 ByteTrack 的核心思想，即同时利用高置信度检测框和低置信度检测框进行目标关联，减少轨迹断裂。可展开卡尔曼滤波、匈牙利匹配、轨迹生命周期管理和检测框二次匹配过程。</w:t>
      </w:r>
    </w:p>
    <w:p w14:paraId="7767AC5D" w14:textId="77777777" w:rsidR="00617EB8" w:rsidRDefault="00000000">
      <w:pPr>
        <w:spacing w:line="360" w:lineRule="auto"/>
        <w:ind w:firstLine="420"/>
        <w:rPr>
          <w:lang w:eastAsia="zh-CN"/>
        </w:rPr>
      </w:pPr>
      <w:r>
        <w:rPr>
          <w:lang w:eastAsia="zh-CN"/>
        </w:rPr>
        <w:t>2.5 优先队列与乱序恢复机制：介绍优先队列/最小堆的基本原理。说明在多线程视频系统中，帧可能以乱序方式到达共享队列，通过以 frame_id 为排序键的优先队列可恢复单视频内部的时间顺序。</w:t>
      </w:r>
    </w:p>
    <w:p w14:paraId="5F4C611F" w14:textId="77777777" w:rsidR="00617EB8" w:rsidRDefault="00000000">
      <w:pPr>
        <w:spacing w:line="360" w:lineRule="auto"/>
        <w:ind w:firstLine="420"/>
      </w:pPr>
      <w:r>
        <w:t>2.6 TensorRT 与批处理推理：介绍模型从 .pt 到 .engine 的转换思路，说明 FP16、batch size、输入分辨率 imgsz 对推理速度和显存占用的影响。结合项目中的 yolo12nb1.engine、yolo12nb16.engine、yolo12nb32.engine 等文件说明工程实现基础。</w:t>
      </w:r>
    </w:p>
    <w:p w14:paraId="1036CD7D" w14:textId="77777777" w:rsidR="00617EB8" w:rsidRDefault="00000000">
      <w:pPr>
        <w:spacing w:line="360" w:lineRule="auto"/>
        <w:ind w:firstLine="420"/>
        <w:rPr>
          <w:lang w:eastAsia="zh-CN"/>
        </w:rPr>
      </w:pPr>
      <w:r>
        <w:rPr>
          <w:lang w:eastAsia="zh-CN"/>
        </w:rPr>
        <w:t>2.7 OpenCV 与视频处理：介绍视频读取、帧处理、窗口显示、视频编码输出、检测框绘制、轨迹绘制和鼠标交互绘制 ROI 区域等内容。</w:t>
      </w:r>
    </w:p>
    <w:p w14:paraId="2175E51E" w14:textId="77777777" w:rsidR="00617EB8" w:rsidRDefault="00000000">
      <w:pPr>
        <w:spacing w:line="360" w:lineRule="auto"/>
        <w:ind w:firstLine="420"/>
        <w:rPr>
          <w:lang w:eastAsia="zh-CN"/>
        </w:rPr>
      </w:pPr>
      <w:r>
        <w:rPr>
          <w:lang w:eastAsia="zh-CN"/>
        </w:rPr>
        <w:t>2.8 多线程生产者-消费者模型：介绍 Reader、BatchProcessor、Tracker、Saver 之间通过 Queue 解耦的处理方式，为后续系统架构设计提供理论基础。</w:t>
      </w:r>
    </w:p>
    <w:p w14:paraId="42E365EC" w14:textId="77777777" w:rsidR="00617EB8" w:rsidRDefault="00000000">
      <w:pPr>
        <w:pStyle w:val="Heading2"/>
        <w:rPr>
          <w:lang w:eastAsia="zh-CN"/>
        </w:rPr>
      </w:pPr>
      <w:r>
        <w:rPr>
          <w:rFonts w:ascii="黑体" w:eastAsia="黑体" w:hAnsi="黑体"/>
          <w:color w:val="000000"/>
          <w:lang w:eastAsia="zh-CN"/>
        </w:rPr>
        <w:t>第 3 章 系统需求分析与总体设计</w:t>
      </w:r>
    </w:p>
    <w:p w14:paraId="28C9E727" w14:textId="77777777" w:rsidR="00617EB8" w:rsidRDefault="00000000">
      <w:pPr>
        <w:spacing w:line="360" w:lineRule="auto"/>
        <w:ind w:firstLine="420"/>
        <w:rPr>
          <w:lang w:eastAsia="zh-CN"/>
        </w:rPr>
      </w:pPr>
      <w:r>
        <w:rPr>
          <w:lang w:eastAsia="zh-CN"/>
        </w:rPr>
        <w:t>3.1 系统需求分析：功能需求包括本地视频/摄像头/RTSP 输入、目标检测、目标追踪、轨迹和 ID 显示、ROI 区域计数、结果视频保存、实时性能监控。性能需求包括实时性、低延迟、多路并发、GPU 利用率和可扩展性。可靠性需求包括线程安全、窗口关闭处理、队列阻塞处理、异常处理和资源释放。</w:t>
      </w:r>
    </w:p>
    <w:p w14:paraId="64B58388" w14:textId="77777777" w:rsidR="00617EB8" w:rsidRDefault="00000000">
      <w:pPr>
        <w:spacing w:line="360" w:lineRule="auto"/>
        <w:ind w:firstLine="420"/>
        <w:rPr>
          <w:lang w:eastAsia="zh-CN"/>
        </w:rPr>
      </w:pPr>
      <w:r>
        <w:rPr>
          <w:lang w:eastAsia="zh-CN"/>
        </w:rPr>
        <w:lastRenderedPageBreak/>
        <w:t>3.2 系统总体架构设计：系统可划分为输入层、处理层、算法层、输出层和监控层。输入层包含 LocalVideoSource、WebcamSource；处理层包含 Reader、BatchProcessor、Tracker、Saver；算法层包含 YOLOInferencer 与 ByteTrackTracker；输出层包含 PipelineOutputHandler、RealtimeDisplay、VideoGenerator；监控层包含 PerformanceMonitor。</w:t>
      </w:r>
    </w:p>
    <w:p w14:paraId="2283D35F" w14:textId="77777777" w:rsidR="00617EB8" w:rsidRDefault="00000000">
      <w:pPr>
        <w:spacing w:line="360" w:lineRule="auto"/>
        <w:ind w:firstLine="420"/>
        <w:rPr>
          <w:lang w:eastAsia="zh-CN"/>
        </w:rPr>
      </w:pPr>
      <w:r>
        <w:rPr>
          <w:lang w:eastAsia="zh-CN"/>
        </w:rPr>
        <w:t>3.3 多路视频并发处理中的时序一致性问题：说明多线程读取、多视频共享推理队列和异步保存会导致帧到达顺序与原视频时间顺序不一致。对于 ByteTrack 而言，如果后续帧先于前序帧进入追踪器，可能引起轨迹断裂、ID 抖动或错误关联。因此，时序一致性是系统正确性的关键问题之一。</w:t>
      </w:r>
    </w:p>
    <w:p w14:paraId="3650AA9F" w14:textId="77777777" w:rsidR="00617EB8" w:rsidRDefault="00000000">
      <w:pPr>
        <w:spacing w:line="360" w:lineRule="auto"/>
        <w:ind w:firstLine="420"/>
        <w:rPr>
          <w:lang w:eastAsia="zh-CN"/>
        </w:rPr>
      </w:pPr>
      <w:r>
        <w:rPr>
          <w:lang w:eastAsia="zh-CN"/>
        </w:rPr>
        <w:t>3.4 基于优先队列的乱序恢复方案总体设计：该方案针对初期多线程竞争写入共享队列的场景，为每一路视频维护一个按 frame_id 排序的最小堆，同时维护 expected_frame_id。乱序帧到达后先进入对应堆，只有堆顶帧编号等于期望编号时才输出到追踪器。该方案可以在不强制同步读取线程的情况下恢复单视频帧序，是本文的重要实验方案和设计亮点。</w:t>
      </w:r>
    </w:p>
    <w:p w14:paraId="4FAE57B3" w14:textId="77777777" w:rsidR="00617EB8" w:rsidRDefault="00000000">
      <w:pPr>
        <w:spacing w:line="360" w:lineRule="auto"/>
        <w:ind w:firstLine="420"/>
        <w:rPr>
          <w:lang w:eastAsia="zh-CN"/>
        </w:rPr>
      </w:pPr>
      <w:r>
        <w:rPr>
          <w:lang w:eastAsia="zh-CN"/>
        </w:rPr>
        <w:t>3.5 基于固定取帧顺序的批处理保序方案总体设计：该方案在后续系统中采用按视频顺序和 k 值取帧的方式组成 batch。例如 batch_size 为 32、视频数为 n 时，系统为每路视频分配 k 值，从各视频队列连续取帧并组成批次。批推理结束后，再根据 FrameMeta 将结果分发回对应视频队列，从架构层面减少乱序恢复压力。</w:t>
      </w:r>
    </w:p>
    <w:p w14:paraId="6E6741DF" w14:textId="77777777" w:rsidR="00617EB8" w:rsidRDefault="00000000">
      <w:pPr>
        <w:spacing w:line="360" w:lineRule="auto"/>
        <w:ind w:firstLine="420"/>
        <w:rPr>
          <w:lang w:eastAsia="zh-CN"/>
        </w:rPr>
      </w:pPr>
      <w:r>
        <w:rPr>
          <w:lang w:eastAsia="zh-CN"/>
        </w:rPr>
        <w:t>3.6 三种运行策略设计：项目 main.py 支持三种处理策略。策略一为乱序竞争批处理模式，适合展示优先队列乱序恢复方案；策略二为独立流水线模式，每路视频独立执行 Reader、Inferencer、Tracker、Saver；策略三为当前批处理模式，多路视频共享批推理器，同时保持每路视频独立追踪。论文可将策略三作为最终主方案，将策略一和策略二作为实验对照。</w:t>
      </w:r>
    </w:p>
    <w:p w14:paraId="0A56EBAC" w14:textId="77777777" w:rsidR="00617EB8" w:rsidRDefault="00000000">
      <w:pPr>
        <w:spacing w:line="360" w:lineRule="auto"/>
        <w:ind w:firstLine="420"/>
      </w:pPr>
      <w:r>
        <w:t>3.7 数据流设计：围绕 FrameData 展开，说明 frame_id 用于单视频帧序维护，timestamp 用于性能统计，frame 保存原始图像，video_id/video_index 用于区分不同视频源，detections 保存检测与追踪结果。</w:t>
      </w:r>
    </w:p>
    <w:p w14:paraId="439BC913" w14:textId="77777777" w:rsidR="00617EB8" w:rsidRDefault="00000000">
      <w:pPr>
        <w:pStyle w:val="Heading2"/>
        <w:rPr>
          <w:lang w:eastAsia="zh-CN"/>
        </w:rPr>
      </w:pPr>
      <w:r>
        <w:rPr>
          <w:rFonts w:ascii="黑体" w:eastAsia="黑体" w:hAnsi="黑体"/>
          <w:color w:val="000000"/>
          <w:lang w:eastAsia="zh-CN"/>
        </w:rPr>
        <w:t>第 4 章 系统关键模块设计与实现</w:t>
      </w:r>
    </w:p>
    <w:p w14:paraId="4A7DC275" w14:textId="77777777" w:rsidR="00617EB8" w:rsidRDefault="00000000">
      <w:pPr>
        <w:spacing w:line="360" w:lineRule="auto"/>
        <w:ind w:firstLine="420"/>
      </w:pPr>
      <w:r>
        <w:t>4.1 视频源抽象模块设计：对应 video_source.py。说明系统将本地视频、摄像头、RTSP/HTTP 视频流统一抽象为 VideoSource，向后续处理模块提供 open、read、close、get_fps、get_resolution 等统一接口。</w:t>
      </w:r>
    </w:p>
    <w:p w14:paraId="5599D333" w14:textId="77777777" w:rsidR="00617EB8" w:rsidRDefault="00000000">
      <w:pPr>
        <w:spacing w:line="360" w:lineRule="auto"/>
        <w:ind w:firstLine="420"/>
      </w:pPr>
      <w:r>
        <w:lastRenderedPageBreak/>
        <w:t>4.2 帧读取与队列缓存模块设计：对应 pipeline_modules.py 中的 Reader。说明 Reader 作为生产者线程，从视频源读取帧，生成 FrameData，写入输出队列，并在视频结束时写入 None 作为结束信号。</w:t>
      </w:r>
    </w:p>
    <w:p w14:paraId="09483D6C" w14:textId="77777777" w:rsidR="00617EB8" w:rsidRDefault="00000000">
      <w:pPr>
        <w:spacing w:line="360" w:lineRule="auto"/>
        <w:ind w:firstLine="420"/>
        <w:rPr>
          <w:lang w:eastAsia="zh-CN"/>
        </w:rPr>
      </w:pPr>
      <w:r>
        <w:rPr>
          <w:lang w:eastAsia="zh-CN"/>
        </w:rPr>
        <w:t>4.3 基于优先队列的乱序帧恢复算法设计：本节建议作为论文重点。首先进行问题建模：多线程环境下，每个 FrameData 携带 video_id 和 frame_id，虽然全局到达顺序可能乱序，但每个视频内部正确处理顺序应为 frame_1、frame_2、frame_3。其次给出核心思想：为每个 video_id 维护一个最小堆和 expected_frame_id。帧到达后放入对应堆，若堆顶 frame_id 等于 expected_frame_id，则连续弹出并送入追踪器；若堆顶 frame_id 大于 expected_frame_id，说明中间帧尚未到达，需要等待或触发超时跳帧策略。</w:t>
      </w:r>
    </w:p>
    <w:p w14:paraId="33690F4F" w14:textId="77777777" w:rsidR="00617EB8" w:rsidRDefault="00000000">
      <w:pPr>
        <w:spacing w:line="360" w:lineRule="auto"/>
        <w:ind w:firstLine="420"/>
        <w:rPr>
          <w:lang w:eastAsia="zh-CN"/>
        </w:rPr>
      </w:pPr>
      <w:r>
        <w:t>4.4 乱序恢复算法伪代码：可在论文中给出如下流程：输入乱序 FrameData；根据 video_id 写入对应优先队列；检查堆顶 frame_id；若等于 expected_frame_id，则弹出并输出到 ByteTrack，同时 expected_frame_id 加一；重复检查堆顶；若等待超过阈值，则根据实时性要求跳过缺失帧或继续等待。</w:t>
      </w:r>
      <w:r>
        <w:rPr>
          <w:lang w:eastAsia="zh-CN"/>
        </w:rPr>
        <w:t>该算法能够兼顾异步读取效率和追踪时序正确性。</w:t>
      </w:r>
    </w:p>
    <w:p w14:paraId="607D1094" w14:textId="77777777" w:rsidR="00617EB8" w:rsidRDefault="00000000">
      <w:pPr>
        <w:spacing w:line="360" w:lineRule="auto"/>
        <w:ind w:firstLine="420"/>
      </w:pPr>
      <w:r>
        <w:t>4.5 批处理推理模块设计：对应 batch_inference_system.py。重点说明 calculate_k_values 根据视频数和 batch size 计算每路视频进入批次的帧数；BatchCollector 按 k 值从各视频队列收集帧；YOLOInferencer.infer_batch 执行批量推理；ResultDistributor 根据 FrameMeta 将检测结果分发回对应视频。</w:t>
      </w:r>
    </w:p>
    <w:p w14:paraId="38F1F786" w14:textId="77777777" w:rsidR="00617EB8" w:rsidRDefault="00000000">
      <w:pPr>
        <w:spacing w:line="360" w:lineRule="auto"/>
        <w:ind w:firstLine="420"/>
      </w:pPr>
      <w:r>
        <w:t>4.6 YOLO 推理器与 TensorRT Engine 管理：对应 inference.py。说明系统优先加载与 batch_size、imgsz 匹配的 engine 文件；若不存在，则尝试从 .pt 模型导出 TensorRT engine；若导出失败，则回退到 .pt 模型。说明 _pad_batch 用于解决 TensorRT 固定 batch 输入问题。</w:t>
      </w:r>
    </w:p>
    <w:p w14:paraId="35B1AFE3" w14:textId="77777777" w:rsidR="00617EB8" w:rsidRDefault="00000000">
      <w:pPr>
        <w:spacing w:line="360" w:lineRule="auto"/>
        <w:ind w:firstLine="420"/>
        <w:rPr>
          <w:lang w:eastAsia="zh-CN"/>
        </w:rPr>
      </w:pPr>
      <w:r>
        <w:t>4.7 ByteTrack 追踪模块设计：说明 ByteTrackTracker 将检测结果列表转换为 supervision.Detections，调用 update_with_detections 执行追踪，并将 track_id 写回检测结果。</w:t>
      </w:r>
      <w:r>
        <w:rPr>
          <w:lang w:eastAsia="zh-CN"/>
        </w:rPr>
        <w:t>每路视频拥有独立 ByteTrackTracker，避免不同视频之间 ID 状态相互污染。</w:t>
      </w:r>
    </w:p>
    <w:p w14:paraId="7CB579FE" w14:textId="77777777" w:rsidR="00617EB8" w:rsidRDefault="00000000">
      <w:pPr>
        <w:spacing w:line="360" w:lineRule="auto"/>
        <w:ind w:firstLine="420"/>
        <w:rPr>
          <w:lang w:eastAsia="zh-CN"/>
        </w:rPr>
      </w:pPr>
      <w:r>
        <w:rPr>
          <w:lang w:eastAsia="zh-CN"/>
        </w:rPr>
        <w:t>4.8 结果可视化与轨迹绘制模块设计：对应 visualizer.py。说明系统绘制检测框、类别、置信度、track id，并使用 TrajectoryManager 按 track_id 维护历史轨迹点，在结果帧上绘制目标运动轨迹。</w:t>
      </w:r>
    </w:p>
    <w:p w14:paraId="59160001" w14:textId="77777777" w:rsidR="00617EB8" w:rsidRDefault="00000000">
      <w:pPr>
        <w:spacing w:line="360" w:lineRule="auto"/>
        <w:ind w:firstLine="420"/>
        <w:rPr>
          <w:lang w:eastAsia="zh-CN"/>
        </w:rPr>
      </w:pPr>
      <w:r>
        <w:rPr>
          <w:lang w:eastAsia="zh-CN"/>
        </w:rPr>
        <w:lastRenderedPageBreak/>
        <w:t>4.9 ROI 区域计数模块设计：对应 PolygonZone。说明用户通过鼠标绘制多边形 ROI 区域，系统将画布坐标转换为视频局部坐标，并使用射线法判断目标中心点是否位于多边形内部，从而统计区域内目标数量。</w:t>
      </w:r>
    </w:p>
    <w:p w14:paraId="3C0B1495" w14:textId="77777777" w:rsidR="00617EB8" w:rsidRDefault="00000000">
      <w:pPr>
        <w:spacing w:line="360" w:lineRule="auto"/>
        <w:ind w:firstLine="420"/>
        <w:rPr>
          <w:lang w:eastAsia="zh-CN"/>
        </w:rPr>
      </w:pPr>
      <w:r>
        <w:rPr>
          <w:lang w:eastAsia="zh-CN"/>
        </w:rPr>
        <w:t>4.10 多视频实时显示布局设计：对应 RealtimeDisplay。说明单视频居中显示、双视频并排显示、多视频网格显示的布局策略，以及视频局部坐标和显示画布坐标的相互转换机制。</w:t>
      </w:r>
    </w:p>
    <w:p w14:paraId="10217964" w14:textId="77777777" w:rsidR="00617EB8" w:rsidRDefault="00000000">
      <w:pPr>
        <w:spacing w:line="360" w:lineRule="auto"/>
        <w:ind w:firstLine="420"/>
      </w:pPr>
      <w:r>
        <w:t>4.11 性能监控模块设计：对应 performance_monitor.py。说明系统采用探针模型，在 Reader 读到帧后记录 start，在 OutputHandler 处理完帧后记录 end，在 Saver 结束时记录 finish，从而统计平均延迟、平均 FPS，并通过独立窗口绘制实时延迟曲线。</w:t>
      </w:r>
    </w:p>
    <w:p w14:paraId="6F3A9BF6" w14:textId="77777777" w:rsidR="00617EB8" w:rsidRDefault="00000000">
      <w:pPr>
        <w:spacing w:line="360" w:lineRule="auto"/>
        <w:ind w:firstLine="420"/>
        <w:rPr>
          <w:lang w:eastAsia="zh-CN"/>
        </w:rPr>
      </w:pPr>
      <w:r>
        <w:rPr>
          <w:lang w:eastAsia="zh-CN"/>
        </w:rPr>
        <w:t>4.12 配置管理与命令行接口：说明 main.py 支持输入路径、输出目录、模型路径、推理设备、batch size、imgsz、实时显示、性能监控、处理策略等命令行参数，提升系统可用性和实验可复现性。</w:t>
      </w:r>
    </w:p>
    <w:p w14:paraId="367E13C5" w14:textId="77777777" w:rsidR="00617EB8" w:rsidRDefault="00000000">
      <w:pPr>
        <w:pStyle w:val="Heading2"/>
        <w:rPr>
          <w:lang w:eastAsia="zh-CN"/>
        </w:rPr>
      </w:pPr>
      <w:r>
        <w:rPr>
          <w:rFonts w:ascii="黑体" w:eastAsia="黑体" w:hAnsi="黑体"/>
          <w:color w:val="000000"/>
          <w:lang w:eastAsia="zh-CN"/>
        </w:rPr>
        <w:t>第 5 章 系统测试与性能分析</w:t>
      </w:r>
    </w:p>
    <w:p w14:paraId="1DC93985" w14:textId="77777777" w:rsidR="00617EB8" w:rsidRDefault="00000000">
      <w:pPr>
        <w:spacing w:line="360" w:lineRule="auto"/>
        <w:ind w:firstLine="420"/>
      </w:pPr>
      <w:r>
        <w:t>5.1 测试环境：说明硬件平台、操作系统、Python 版本、CUDA、OpenCV、Ultralytics、supervision、YOLO 模型文件和 TensorRT engine 文件。</w:t>
      </w:r>
    </w:p>
    <w:p w14:paraId="4BB06BB2" w14:textId="0BA93F90" w:rsidR="00617EB8" w:rsidRDefault="00000000">
      <w:pPr>
        <w:spacing w:line="360" w:lineRule="auto"/>
        <w:ind w:firstLine="420"/>
        <w:rPr>
          <w:lang w:eastAsia="zh-CN"/>
        </w:rPr>
      </w:pPr>
      <w:r>
        <w:rPr>
          <w:lang w:eastAsia="zh-CN"/>
        </w:rPr>
        <w:t>5.2 功能测试：包括视频读取测试、YOLO 检测测试、ByteTrack ID 连续性测试、多视频并发测试、ROI 区域计数测试、实时显示与窗口关闭测试、结果视频保存测试。</w:t>
      </w:r>
      <w:r w:rsidR="00874EBE">
        <w:rPr>
          <w:rFonts w:hint="eastAsia"/>
          <w:lang w:eastAsia="zh-CN"/>
        </w:rPr>
        <w:t>（提取源代码相关算法逻辑，在test文件夹里面直接跑，实验结果存储到test result</w:t>
      </w:r>
      <w:r w:rsidR="000146B3">
        <w:rPr>
          <w:rFonts w:hint="eastAsia"/>
          <w:lang w:eastAsia="zh-CN"/>
        </w:rPr>
        <w:t>的子文件夹</w:t>
      </w:r>
      <w:r w:rsidR="00874EBE">
        <w:rPr>
          <w:rFonts w:hint="eastAsia"/>
          <w:lang w:eastAsia="zh-CN"/>
        </w:rPr>
        <w:t xml:space="preserve">， </w:t>
      </w:r>
      <w:r w:rsidR="000146B3">
        <w:rPr>
          <w:rFonts w:hint="eastAsia"/>
          <w:lang w:eastAsia="zh-CN"/>
        </w:rPr>
        <w:t>子文件夹中注明</w:t>
      </w:r>
      <w:r w:rsidR="00874EBE">
        <w:rPr>
          <w:rFonts w:hint="eastAsia"/>
          <w:lang w:eastAsia="zh-CN"/>
        </w:rPr>
        <w:t>实验名称）</w:t>
      </w:r>
    </w:p>
    <w:p w14:paraId="4A207756" w14:textId="37070DC5" w:rsidR="00617EB8" w:rsidRPr="00FA46FA" w:rsidRDefault="00000000" w:rsidP="00AC3812">
      <w:pPr>
        <w:spacing w:line="360" w:lineRule="auto"/>
        <w:ind w:firstLine="420"/>
        <w:rPr>
          <w:rFonts w:hint="eastAsia"/>
          <w:lang w:eastAsia="zh-CN"/>
        </w:rPr>
      </w:pPr>
      <w:r>
        <w:rPr>
          <w:lang w:eastAsia="zh-CN"/>
        </w:rPr>
        <w:t>5.3 乱序输入对追踪结果的影响实验：设计无乱序恢复的对照组，将多线程产生的乱序帧直接送入追踪器，观察轨迹断裂、ID 抖动和错误关联现象。该实验用于证明帧序一致性对 ByteTrack 的重要性。</w:t>
      </w:r>
      <w:r w:rsidR="00FA46FA">
        <w:rPr>
          <w:rFonts w:hint="eastAsia"/>
          <w:lang w:eastAsia="zh-CN"/>
        </w:rPr>
        <w:t>（提取源代码相关算法逻辑，在test文件夹里面直接跑，实验结果存储到test result的子文件夹， 子文件夹中注明实验名称）</w:t>
      </w:r>
    </w:p>
    <w:p w14:paraId="5A8EF8C1" w14:textId="4194B79E" w:rsidR="00617EB8" w:rsidRDefault="00000000">
      <w:pPr>
        <w:spacing w:line="360" w:lineRule="auto"/>
        <w:ind w:firstLine="420"/>
        <w:rPr>
          <w:lang w:eastAsia="zh-CN"/>
        </w:rPr>
      </w:pPr>
      <w:r>
        <w:rPr>
          <w:lang w:eastAsia="zh-CN"/>
        </w:rPr>
        <w:t>5.4 基于优先队列的乱序恢复实验：启用优先队列乱序恢复方案，对比恢复前后的 ID 连续性、轨迹平滑性、帧处理延迟和缓存占用。可重点说明该方案能够在多线程异步读取条件下恢复单视频时间序，降低追踪器受到乱序输入的影响。</w:t>
      </w:r>
      <w:r w:rsidR="002A5E3E">
        <w:rPr>
          <w:rFonts w:hint="eastAsia"/>
          <w:lang w:eastAsia="zh-CN"/>
        </w:rPr>
        <w:t>（提取源代码相关算法逻辑，在test文件夹里面直接跑，实验结果存储到test result的子文件夹， 子文件夹中注明实验名称）</w:t>
      </w:r>
    </w:p>
    <w:p w14:paraId="39E9EE23" w14:textId="495B41CA" w:rsidR="00617EB8" w:rsidRDefault="00000000">
      <w:pPr>
        <w:spacing w:line="360" w:lineRule="auto"/>
        <w:ind w:firstLine="420"/>
        <w:rPr>
          <w:rFonts w:hint="eastAsia"/>
          <w:lang w:eastAsia="zh-CN"/>
        </w:rPr>
      </w:pPr>
      <w:r>
        <w:rPr>
          <w:lang w:eastAsia="zh-CN"/>
        </w:rPr>
        <w:lastRenderedPageBreak/>
        <w:t>5.5 有序批处理方案实验：测试当前批处理模式在不同视频路数下的吞吐量和平均延迟，分析按 k 值取帧和结果分发机制如何兼顾 GPU 批推理效率与视频内时序稳定性。</w:t>
      </w:r>
      <w:r w:rsidR="00862282">
        <w:rPr>
          <w:rFonts w:hint="eastAsia"/>
          <w:lang w:eastAsia="zh-CN"/>
        </w:rPr>
        <w:t>（准备1，2，3，4个视频源分别测试</w:t>
      </w:r>
      <w:r w:rsidR="00CA55B2">
        <w:rPr>
          <w:rFonts w:hint="eastAsia"/>
          <w:lang w:eastAsia="zh-CN"/>
        </w:rPr>
        <w:t>，通过</w:t>
      </w:r>
      <w:r w:rsidR="00613B2B">
        <w:rPr>
          <w:rFonts w:hint="eastAsia"/>
          <w:lang w:eastAsia="zh-CN"/>
        </w:rPr>
        <w:t>写</w:t>
      </w:r>
      <w:r w:rsidR="00CA55B2">
        <w:rPr>
          <w:rFonts w:hint="eastAsia"/>
          <w:lang w:eastAsia="zh-CN"/>
        </w:rPr>
        <w:t>脚本实现</w:t>
      </w:r>
      <w:r w:rsidR="00862282">
        <w:rPr>
          <w:rFonts w:hint="eastAsia"/>
          <w:lang w:eastAsia="zh-CN"/>
        </w:rPr>
        <w:t>）</w:t>
      </w:r>
    </w:p>
    <w:p w14:paraId="5E618F60" w14:textId="77777777" w:rsidR="00617EB8" w:rsidRDefault="00000000">
      <w:pPr>
        <w:spacing w:line="360" w:lineRule="auto"/>
        <w:ind w:firstLine="420"/>
        <w:rPr>
          <w:lang w:eastAsia="zh-CN"/>
        </w:rPr>
      </w:pPr>
      <w:r>
        <w:rPr>
          <w:lang w:eastAsia="zh-CN"/>
        </w:rPr>
        <w:t>5.6 三种处理策略对比实验：对比乱序竞争批处理、独立流水线和当前批处理模式。建议从实现复杂度、GPU 利用率、平均 FPS、平均延迟、ID 稳定性和内存占用等维度进行分析。</w:t>
      </w:r>
    </w:p>
    <w:p w14:paraId="5FC64DD5" w14:textId="0876AF49" w:rsidR="00617EB8" w:rsidRDefault="00000000">
      <w:pPr>
        <w:spacing w:line="360" w:lineRule="auto"/>
        <w:ind w:firstLine="420"/>
        <w:rPr>
          <w:rFonts w:hint="eastAsia"/>
          <w:lang w:eastAsia="zh-CN"/>
        </w:rPr>
      </w:pPr>
      <w:r>
        <w:rPr>
          <w:lang w:eastAsia="zh-CN"/>
        </w:rPr>
        <w:t xml:space="preserve">5.7 </w:t>
      </w:r>
      <w:r w:rsidR="0045632C">
        <w:rPr>
          <w:lang w:eastAsia="zh-CN"/>
        </w:rPr>
        <w:t>batch_size 影响实验。比较 batch=1、2、4、8、16、32 等配置。图表应同时展示</w:t>
      </w:r>
      <w:r w:rsidR="00293EA5">
        <w:rPr>
          <w:rFonts w:hint="eastAsia"/>
          <w:lang w:eastAsia="zh-CN"/>
        </w:rPr>
        <w:t>系统处理延迟，</w:t>
      </w:r>
      <w:r w:rsidR="0045632C">
        <w:rPr>
          <w:lang w:eastAsia="zh-CN"/>
        </w:rPr>
        <w:t>实验解释不要求 batch 越大越好，而是证明存在边际效应：batch 增大可能提升模型侧吞吐，</w:t>
      </w:r>
      <w:r w:rsidR="002C6327">
        <w:rPr>
          <w:rFonts w:hint="eastAsia"/>
          <w:lang w:eastAsia="zh-CN"/>
        </w:rPr>
        <w:t>最好甜点位置在于有多少路</w:t>
      </w:r>
      <w:r w:rsidR="007B7AB3">
        <w:rPr>
          <w:rFonts w:hint="eastAsia"/>
          <w:lang w:eastAsia="zh-CN"/>
        </w:rPr>
        <w:t>视频就开</w:t>
      </w:r>
      <w:r w:rsidR="003424C9">
        <w:rPr>
          <w:rFonts w:hint="eastAsia"/>
          <w:lang w:eastAsia="zh-CN"/>
        </w:rPr>
        <w:t>多大batch</w:t>
      </w:r>
    </w:p>
    <w:p w14:paraId="55A4DD2A" w14:textId="2E5F4B71" w:rsidR="00617EB8" w:rsidRDefault="00000000">
      <w:pPr>
        <w:spacing w:line="360" w:lineRule="auto"/>
        <w:ind w:firstLine="420"/>
        <w:rPr>
          <w:rFonts w:hint="eastAsia"/>
          <w:lang w:eastAsia="zh-CN"/>
        </w:rPr>
      </w:pPr>
      <w:r>
        <w:rPr>
          <w:lang w:eastAsia="zh-CN"/>
        </w:rPr>
        <w:t>5.8 输入分辨率对检测效果和速度的影响：比较 imgsz=640 和 imgsz=1280 下的检测效果与推理速度。</w:t>
      </w:r>
    </w:p>
    <w:p w14:paraId="1FFE13B0" w14:textId="07367B7B" w:rsidR="00617EB8" w:rsidRDefault="00000000">
      <w:pPr>
        <w:spacing w:line="360" w:lineRule="auto"/>
        <w:ind w:firstLine="420"/>
        <w:rPr>
          <w:lang w:eastAsia="zh-CN"/>
        </w:rPr>
      </w:pPr>
      <w:r>
        <w:rPr>
          <w:lang w:eastAsia="zh-CN"/>
        </w:rPr>
        <w:t>5.</w:t>
      </w:r>
      <w:r w:rsidR="00A310F5">
        <w:rPr>
          <w:rFonts w:hint="eastAsia"/>
          <w:lang w:eastAsia="zh-CN"/>
        </w:rPr>
        <w:t>9</w:t>
      </w:r>
      <w:r>
        <w:rPr>
          <w:lang w:eastAsia="zh-CN"/>
        </w:rPr>
        <w:t xml:space="preserve"> 实验结果综合分析：总结系统是否达到开题目标。重点结论可以写为：优先队列方案验证了乱序恢复的有效性，批处理方案提升了多路视频推理效率，独立追踪器保证了不同视频之间的 ID 状态隔离，ROI 计数和性能监控增强了系统应用价值。</w:t>
      </w:r>
    </w:p>
    <w:p w14:paraId="7146166F" w14:textId="77777777" w:rsidR="00617EB8" w:rsidRDefault="00000000">
      <w:pPr>
        <w:pStyle w:val="Heading2"/>
        <w:rPr>
          <w:lang w:eastAsia="zh-CN"/>
        </w:rPr>
      </w:pPr>
      <w:r>
        <w:rPr>
          <w:rFonts w:ascii="黑体" w:eastAsia="黑体" w:hAnsi="黑体"/>
          <w:color w:val="000000"/>
          <w:lang w:eastAsia="zh-CN"/>
        </w:rPr>
        <w:t>第 6 章 总结与展望</w:t>
      </w:r>
    </w:p>
    <w:p w14:paraId="28D795D0" w14:textId="77777777" w:rsidR="00617EB8" w:rsidRDefault="00000000">
      <w:pPr>
        <w:spacing w:line="360" w:lineRule="auto"/>
        <w:ind w:firstLine="420"/>
        <w:rPr>
          <w:lang w:eastAsia="zh-CN"/>
        </w:rPr>
      </w:pPr>
      <w:r>
        <w:rPr>
          <w:lang w:eastAsia="zh-CN"/>
        </w:rPr>
        <w:t>6.1 工作总结：总结本文完成了基于 YOLO 与 ByteTrack 的多路视频目标追踪系统，实现了视频源抽象、批处理推理、独立追踪、乱序恢复、轨迹可视化、ROI 区域计数和性能监控等功能。</w:t>
      </w:r>
    </w:p>
    <w:p w14:paraId="719B1F35" w14:textId="6EAB8A82" w:rsidR="00617EB8" w:rsidRDefault="00000000">
      <w:pPr>
        <w:spacing w:line="360" w:lineRule="auto"/>
        <w:ind w:firstLine="420"/>
        <w:rPr>
          <w:lang w:eastAsia="zh-CN"/>
        </w:rPr>
      </w:pPr>
      <w:r>
        <w:rPr>
          <w:lang w:eastAsia="zh-CN"/>
        </w:rPr>
        <w:t>6.2 主要创新与亮点：第一，提出并实验验证了基于优先队列的乱序帧恢复方案；第二，设计了基于 k 值取帧的多视频批处理推理机制；第三，实现了与核心业务解耦的探针式性能监控组件；第四，</w:t>
      </w:r>
      <w:r w:rsidR="00A250E6">
        <w:rPr>
          <w:rFonts w:hint="eastAsia"/>
          <w:lang w:eastAsia="zh-CN"/>
        </w:rPr>
        <w:t>基于射线法</w:t>
      </w:r>
      <w:r>
        <w:rPr>
          <w:lang w:eastAsia="zh-CN"/>
        </w:rPr>
        <w:t>实现了支持多视频显示和交互式 ROI 计数的可视化模块。</w:t>
      </w:r>
    </w:p>
    <w:p w14:paraId="67091B81" w14:textId="77777777" w:rsidR="00617EB8" w:rsidRDefault="00000000">
      <w:pPr>
        <w:spacing w:line="360" w:lineRule="auto"/>
        <w:ind w:firstLine="420"/>
        <w:rPr>
          <w:lang w:eastAsia="zh-CN"/>
        </w:rPr>
      </w:pPr>
      <w:r>
        <w:rPr>
          <w:lang w:eastAsia="zh-CN"/>
        </w:rPr>
        <w:t>6.3 不足之处：复杂遮挡场景下仍可能发生 ID switch；ROI 区域当前更偏向交互式绘制，缺少配置持久化；系统主要面向单机部署，尚未扩展到分布式多摄像头管理；检测模型主要依赖预训练模型，尚未针对特定场景进行数据集微调。</w:t>
      </w:r>
    </w:p>
    <w:p w14:paraId="63710964" w14:textId="77777777" w:rsidR="00617EB8" w:rsidRDefault="00000000">
      <w:pPr>
        <w:spacing w:line="360" w:lineRule="auto"/>
        <w:ind w:firstLine="420"/>
        <w:rPr>
          <w:lang w:eastAsia="zh-CN"/>
        </w:rPr>
      </w:pPr>
      <w:r>
        <w:rPr>
          <w:lang w:eastAsia="zh-CN"/>
        </w:rPr>
        <w:t>6.4 后续展望：后续可引入 BoT-SORT 或 ReID 特征增强遮挡恢复能力，增加越线统计和异常事件检测，构建 Web 可视化管理界面，将检测结果写入数据库，并面向边缘设备进行轻量化部署。</w:t>
      </w:r>
    </w:p>
    <w:p w14:paraId="02821FE4" w14:textId="77777777" w:rsidR="00617EB8" w:rsidRDefault="00000000">
      <w:pPr>
        <w:pStyle w:val="Heading1"/>
        <w:rPr>
          <w:lang w:eastAsia="zh-CN"/>
        </w:rPr>
      </w:pPr>
      <w:r>
        <w:rPr>
          <w:rFonts w:ascii="黑体" w:eastAsia="黑体" w:hAnsi="黑体"/>
          <w:color w:val="000000"/>
          <w:lang w:eastAsia="zh-CN"/>
        </w:rPr>
        <w:lastRenderedPageBreak/>
        <w:t>四、乱序恢复方案在论文中的定位建议</w:t>
      </w:r>
    </w:p>
    <w:p w14:paraId="550E2A25" w14:textId="77777777" w:rsidR="00617EB8" w:rsidRDefault="00000000">
      <w:pPr>
        <w:spacing w:line="360" w:lineRule="auto"/>
        <w:ind w:firstLine="420"/>
        <w:rPr>
          <w:lang w:eastAsia="zh-CN"/>
        </w:rPr>
      </w:pPr>
      <w:r>
        <w:rPr>
          <w:lang w:eastAsia="zh-CN"/>
        </w:rPr>
        <w:t>建议不要将优先队列方案描述为“被废弃的旧方案”，而应表述为“针对异步多源视频追踪场景提出的通用时序恢复方案”。后续批处理保序方案是在该实验基础上进一步从架构层面降低乱序发生概率，两者具有递进关系。</w:t>
      </w:r>
    </w:p>
    <w:p w14:paraId="1B73AFC1" w14:textId="77777777" w:rsidR="00617EB8" w:rsidRDefault="00000000">
      <w:pPr>
        <w:spacing w:line="360" w:lineRule="auto"/>
        <w:ind w:firstLine="420"/>
        <w:rPr>
          <w:lang w:eastAsia="zh-CN"/>
        </w:rPr>
      </w:pPr>
      <w:r>
        <w:rPr>
          <w:lang w:eastAsia="zh-CN"/>
        </w:rPr>
        <w:t>可在论文中使用如下表述：基于优先队列的乱序恢复方案是项目初期针对多线程竞争读写问题提出的核心方案。该方案通过为每路视频维护独立的帧序缓冲区，使乱序到达的帧能够按照原始时间序重新进入追踪器，从而有效降低 ByteTrack 在乱序输入下产生的 ID 切换和轨迹断裂问题。后续系统在批处理推理架构中进一步采用按视频顺序取帧的方式降低乱序发生概率，但优先队列恢复算法仍具有较强的通用性，可作为异步多源视频系统中的时序一致性保障机制。</w:t>
      </w:r>
    </w:p>
    <w:p w14:paraId="402A2F38" w14:textId="77777777" w:rsidR="00617EB8" w:rsidRDefault="00000000">
      <w:pPr>
        <w:pStyle w:val="Heading1"/>
        <w:rPr>
          <w:lang w:eastAsia="zh-CN"/>
        </w:rPr>
      </w:pPr>
      <w:r>
        <w:rPr>
          <w:rFonts w:ascii="黑体" w:eastAsia="黑体" w:hAnsi="黑体"/>
          <w:color w:val="000000"/>
          <w:lang w:eastAsia="zh-CN"/>
        </w:rPr>
        <w:t>五、建议图表清单</w:t>
      </w:r>
    </w:p>
    <w:p w14:paraId="2D624259" w14:textId="77777777" w:rsidR="00617EB8" w:rsidRDefault="00000000">
      <w:pPr>
        <w:spacing w:line="360" w:lineRule="auto"/>
        <w:ind w:left="420" w:hanging="210"/>
        <w:rPr>
          <w:lang w:eastAsia="zh-CN"/>
        </w:rPr>
      </w:pPr>
      <w:r>
        <w:rPr>
          <w:lang w:eastAsia="zh-CN"/>
        </w:rPr>
        <w:t>· 系统总体架构图：输入层、处理层、算法层、输出层和监控层。</w:t>
      </w:r>
    </w:p>
    <w:p w14:paraId="2D98235B" w14:textId="77777777" w:rsidR="00617EB8" w:rsidRDefault="00000000">
      <w:pPr>
        <w:spacing w:line="360" w:lineRule="auto"/>
        <w:ind w:left="420" w:hanging="210"/>
      </w:pPr>
      <w:r>
        <w:t>· Tracking-by-Detection 流程图：检测、关联、轨迹更新、结果输出。</w:t>
      </w:r>
    </w:p>
    <w:p w14:paraId="4091176D" w14:textId="77777777" w:rsidR="00617EB8" w:rsidRDefault="00000000">
      <w:pPr>
        <w:spacing w:line="360" w:lineRule="auto"/>
        <w:ind w:left="420" w:hanging="210"/>
      </w:pPr>
      <w:r>
        <w:t>· 优先队列乱序恢复流程图：乱序输入、入堆、检查 expected_frame_id、连续输出。</w:t>
      </w:r>
    </w:p>
    <w:p w14:paraId="193C8160" w14:textId="77777777" w:rsidR="00617EB8" w:rsidRDefault="00000000">
      <w:pPr>
        <w:spacing w:line="360" w:lineRule="auto"/>
        <w:ind w:left="420" w:hanging="210"/>
      </w:pPr>
      <w:r>
        <w:t>· 多视频批处理推理流程图：Reader、多队列、BatchCollector、YOLO 批推理、ResultDistributor、Tracker、Saver。</w:t>
      </w:r>
    </w:p>
    <w:p w14:paraId="413BEC02" w14:textId="77777777" w:rsidR="00617EB8" w:rsidRDefault="00000000">
      <w:pPr>
        <w:spacing w:line="360" w:lineRule="auto"/>
        <w:ind w:left="420" w:hanging="210"/>
      </w:pPr>
      <w:r>
        <w:t>· 三种处理策略对比表：乱序竞争批处理、独立流水线、当前批处理模式。</w:t>
      </w:r>
    </w:p>
    <w:p w14:paraId="32D9E20B" w14:textId="77777777" w:rsidR="00617EB8" w:rsidRDefault="00000000">
      <w:pPr>
        <w:spacing w:line="360" w:lineRule="auto"/>
        <w:ind w:left="420" w:hanging="210"/>
        <w:rPr>
          <w:lang w:eastAsia="zh-CN"/>
        </w:rPr>
      </w:pPr>
      <w:r>
        <w:rPr>
          <w:lang w:eastAsia="zh-CN"/>
        </w:rPr>
        <w:t>· Batch size 与 FPS/延迟对比折线图。</w:t>
      </w:r>
    </w:p>
    <w:p w14:paraId="6BC18740" w14:textId="77777777" w:rsidR="00617EB8" w:rsidRDefault="00000000">
      <w:pPr>
        <w:spacing w:line="360" w:lineRule="auto"/>
        <w:ind w:left="420" w:hanging="210"/>
        <w:rPr>
          <w:lang w:eastAsia="zh-CN"/>
        </w:rPr>
      </w:pPr>
      <w:r>
        <w:rPr>
          <w:lang w:eastAsia="zh-CN"/>
        </w:rPr>
        <w:t>· 视频路数与吞吐量/延迟对比折线图。</w:t>
      </w:r>
    </w:p>
    <w:p w14:paraId="7A6E987C" w14:textId="77777777" w:rsidR="00617EB8" w:rsidRDefault="00000000">
      <w:pPr>
        <w:spacing w:line="360" w:lineRule="auto"/>
        <w:ind w:left="420" w:hanging="210"/>
        <w:rPr>
          <w:lang w:eastAsia="zh-CN"/>
        </w:rPr>
      </w:pPr>
      <w:r>
        <w:rPr>
          <w:lang w:eastAsia="zh-CN"/>
        </w:rPr>
        <w:t>· 乱序恢复前后 ID 稳定性或轨迹连续性对比图。</w:t>
      </w:r>
    </w:p>
    <w:p w14:paraId="7FDCBF29" w14:textId="77777777" w:rsidR="00617EB8" w:rsidRDefault="00000000">
      <w:pPr>
        <w:pStyle w:val="Heading1"/>
        <w:rPr>
          <w:lang w:eastAsia="zh-CN"/>
        </w:rPr>
      </w:pPr>
      <w:r>
        <w:rPr>
          <w:rFonts w:ascii="黑体" w:eastAsia="黑体" w:hAnsi="黑体"/>
          <w:color w:val="000000"/>
          <w:lang w:eastAsia="zh-CN"/>
        </w:rPr>
        <w:t>六、参考文献方向建议</w:t>
      </w:r>
    </w:p>
    <w:p w14:paraId="529E7A4F" w14:textId="77777777" w:rsidR="00617EB8" w:rsidRDefault="00000000">
      <w:pPr>
        <w:spacing w:line="360" w:lineRule="auto"/>
        <w:ind w:firstLine="420"/>
        <w:rPr>
          <w:lang w:eastAsia="zh-CN"/>
        </w:rPr>
      </w:pPr>
      <w:r>
        <w:rPr>
          <w:lang w:eastAsia="zh-CN"/>
        </w:rPr>
        <w:t>参考文献建议覆盖目标检测、目标追踪和系统部署三类。目标检测可引用 Faster R-CNN、YOLO、YOLOv10 等；目标追踪可引用 SORT、Deep SORT、ByteTrack、BoT-SORT、MOTR 等；工程部署可引用 TensorRT、边缘计算、多线程流水线或实时视频分析相关资料。正式论文中应注意核对模型名称、年份和引用格式，避免出现开题报告中年份或模型名称不一致的问题。</w:t>
      </w:r>
    </w:p>
    <w:p w14:paraId="24C710A0" w14:textId="77777777" w:rsidR="0084152A" w:rsidRDefault="0084152A">
      <w:pPr>
        <w:rPr>
          <w:lang w:eastAsia="zh-CN"/>
        </w:rPr>
      </w:pPr>
    </w:p>
    <w:p w14:paraId="03D5A17F" w14:textId="77777777" w:rsidR="0084152A" w:rsidRDefault="0084152A">
      <w:pPr>
        <w:rPr>
          <w:lang w:eastAsia="zh-CN"/>
        </w:rPr>
      </w:pP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B3"/>
    <w:rsid w:val="00034616"/>
    <w:rsid w:val="0006063C"/>
    <w:rsid w:val="000628D7"/>
    <w:rsid w:val="000717C4"/>
    <w:rsid w:val="001343B8"/>
    <w:rsid w:val="0015074B"/>
    <w:rsid w:val="001857A6"/>
    <w:rsid w:val="0020395E"/>
    <w:rsid w:val="00293EA5"/>
    <w:rsid w:val="0029639D"/>
    <w:rsid w:val="002A5E3E"/>
    <w:rsid w:val="002C6327"/>
    <w:rsid w:val="00326F90"/>
    <w:rsid w:val="003424C9"/>
    <w:rsid w:val="00392CF0"/>
    <w:rsid w:val="00440D01"/>
    <w:rsid w:val="0045632C"/>
    <w:rsid w:val="00476A5E"/>
    <w:rsid w:val="004E2C05"/>
    <w:rsid w:val="00540246"/>
    <w:rsid w:val="00547629"/>
    <w:rsid w:val="005E0F3C"/>
    <w:rsid w:val="00613B2B"/>
    <w:rsid w:val="00617EB8"/>
    <w:rsid w:val="00664DF9"/>
    <w:rsid w:val="007B2135"/>
    <w:rsid w:val="007B7AB3"/>
    <w:rsid w:val="0084152A"/>
    <w:rsid w:val="00862282"/>
    <w:rsid w:val="00874EBE"/>
    <w:rsid w:val="008A73C3"/>
    <w:rsid w:val="009343CE"/>
    <w:rsid w:val="00944487"/>
    <w:rsid w:val="00A250E6"/>
    <w:rsid w:val="00A310F5"/>
    <w:rsid w:val="00AA1D8D"/>
    <w:rsid w:val="00AC3812"/>
    <w:rsid w:val="00AC50BD"/>
    <w:rsid w:val="00B41673"/>
    <w:rsid w:val="00B47730"/>
    <w:rsid w:val="00B528F5"/>
    <w:rsid w:val="00B61EF6"/>
    <w:rsid w:val="00B6219B"/>
    <w:rsid w:val="00B751DF"/>
    <w:rsid w:val="00C544EC"/>
    <w:rsid w:val="00C869A8"/>
    <w:rsid w:val="00CA55B2"/>
    <w:rsid w:val="00CB0664"/>
    <w:rsid w:val="00D4288D"/>
    <w:rsid w:val="00DC696D"/>
    <w:rsid w:val="00DD0426"/>
    <w:rsid w:val="00E37532"/>
    <w:rsid w:val="00E84CCC"/>
    <w:rsid w:val="00F75549"/>
    <w:rsid w:val="00FA46FA"/>
    <w:rsid w:val="00FB38B1"/>
    <w:rsid w:val="00FC693F"/>
    <w:rsid w:val="00FE6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BC92B"/>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62</cp:revision>
  <dcterms:created xsi:type="dcterms:W3CDTF">2013-12-23T23:15:00Z</dcterms:created>
  <dcterms:modified xsi:type="dcterms:W3CDTF">2026-05-04T09:30:00Z</dcterms:modified>
  <cp:category/>
</cp:coreProperties>
</file>