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4520" w14:textId="73B8C814" w:rsidR="007D0202" w:rsidRDefault="003D2083">
      <w:r w:rsidRPr="003D2083">
        <w:rPr>
          <w:rFonts w:asciiTheme="majorHAnsi" w:hAnsiTheme="majorHAnsi" w:cstheme="majorHAnsi"/>
          <w:b/>
          <w:bCs/>
          <w:sz w:val="24"/>
          <w:szCs w:val="24"/>
        </w:rPr>
        <w:t>Conclusion:</w:t>
      </w:r>
    </w:p>
    <w:p w14:paraId="1326500D" w14:textId="43224EE4" w:rsidR="00C27D98" w:rsidRDefault="003D2083">
      <w:r w:rsidRPr="003D2083">
        <w:t xml:space="preserve">In conclusion, the DAG Mean Tweet Pipeline provides a powerful means for </w:t>
      </w:r>
      <w:r w:rsidRPr="003D2083">
        <w:t>analysing</w:t>
      </w:r>
      <w:r w:rsidRPr="003D2083">
        <w:t xml:space="preserve"> sentiment trends and patterns in large volumes of </w:t>
      </w:r>
      <w:r>
        <w:t>comment</w:t>
      </w:r>
      <w:r w:rsidRPr="003D2083">
        <w:t xml:space="preserve">s. The pipeline's design and methodology make it easy to collect and </w:t>
      </w:r>
      <w:r w:rsidRPr="003D2083">
        <w:t>pre-process</w:t>
      </w:r>
      <w:r w:rsidRPr="003D2083">
        <w:t xml:space="preserve"> data, perform sentiment analysis, and aggregate sentiment scores. The integration of various tools and technologies such as Apache Airflow, Pandas, Text Blob, NTLK, Matplotlib, and Docker make the pipeline scalable, efficient, and easy to deploy. The key results obtained from the analysis include sentiment scores for each</w:t>
      </w:r>
      <w:r>
        <w:t xml:space="preserve"> YouTube</w:t>
      </w:r>
      <w:r w:rsidRPr="003D2083">
        <w:t xml:space="preserve"> </w:t>
      </w:r>
      <w:r>
        <w:t>comment</w:t>
      </w:r>
      <w:r w:rsidRPr="003D2083">
        <w:t xml:space="preserve">, trends in sentiment over time, popular topics or hashtags influencing </w:t>
      </w:r>
      <w:r>
        <w:t>comment</w:t>
      </w:r>
      <w:r w:rsidRPr="003D2083">
        <w:t xml:space="preserve"> sentiment, and sentiment analysis of users.</w:t>
      </w:r>
      <w:r w:rsidR="00C27D98">
        <w:t xml:space="preserve"> </w:t>
      </w:r>
      <w:r w:rsidR="00C27D98" w:rsidRPr="00C27D98">
        <w:t xml:space="preserve">In summary, the DAG data pipeline for Mean Tweet analysis is an effective and reliable tool for </w:t>
      </w:r>
      <w:r w:rsidR="00A369AA" w:rsidRPr="00C27D98">
        <w:t>analysing</w:t>
      </w:r>
      <w:r w:rsidR="00C27D98" w:rsidRPr="00C27D98">
        <w:t xml:space="preserve"> sentiment trends and patterns in </w:t>
      </w:r>
      <w:r w:rsidR="00C36AB5">
        <w:t>comment</w:t>
      </w:r>
      <w:r w:rsidR="00C27D98" w:rsidRPr="00C27D98">
        <w:t>s. It can be applied in various contexts, such as monitoring brand reputation, assessing public opinion, and conducting market research.</w:t>
      </w:r>
    </w:p>
    <w:sectPr w:rsidR="00C27D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083"/>
    <w:rsid w:val="003D2083"/>
    <w:rsid w:val="007D0202"/>
    <w:rsid w:val="00A369AA"/>
    <w:rsid w:val="00AE2B28"/>
    <w:rsid w:val="00C27D98"/>
    <w:rsid w:val="00C36AB5"/>
    <w:rsid w:val="00E24B14"/>
    <w:rsid w:val="00EB54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63A0B"/>
  <w15:chartTrackingRefBased/>
  <w15:docId w15:val="{5702C5EE-CEB3-4343-9422-854AA53A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139</Words>
  <Characters>840</Characters>
  <Application>Microsoft Office Word</Application>
  <DocSecurity>0</DocSecurity>
  <Lines>7</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Kobak</dc:creator>
  <cp:keywords/>
  <dc:description/>
  <cp:lastModifiedBy>Barbara Kobak</cp:lastModifiedBy>
  <cp:revision>5</cp:revision>
  <dcterms:created xsi:type="dcterms:W3CDTF">2023-04-25T12:56:00Z</dcterms:created>
  <dcterms:modified xsi:type="dcterms:W3CDTF">2023-04-25T13:06:00Z</dcterms:modified>
</cp:coreProperties>
</file>