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cel-for-credit-analysts"/>
    <w:p>
      <w:pPr>
        <w:pStyle w:val="Heading1"/>
      </w:pPr>
      <w:r>
        <w:t xml:space="preserve">Excel for Credit Analysts</w:t>
      </w:r>
    </w:p>
    <w:p>
      <w:pPr>
        <w:pStyle w:val="FirstParagraph"/>
      </w:pPr>
      <w:r>
        <w:t xml:space="preserve">Microsoft Excel is one of the most important tools used by credit analysts. It supports financial spreading, counterparty reviews, exposure analysis, covenant monitoring, management reporting and presentation preparation.</w:t>
      </w:r>
    </w:p>
    <w:p>
      <w:pPr>
        <w:pStyle w:val="BodyText"/>
      </w:pPr>
      <w:r>
        <w:t xml:space="preserve">This page provides:</w:t>
      </w:r>
    </w:p>
    <w:p>
      <w:pPr>
        <w:pStyle w:val="Compact"/>
        <w:numPr>
          <w:ilvl w:val="0"/>
          <w:numId w:val="1001"/>
        </w:numPr>
      </w:pPr>
      <w:r>
        <w:t xml:space="preserve">Practical tips for day-to-day work.</w:t>
      </w:r>
    </w:p>
    <w:p>
      <w:pPr>
        <w:pStyle w:val="Compact"/>
        <w:numPr>
          <w:ilvl w:val="0"/>
          <w:numId w:val="1001"/>
        </w:numPr>
      </w:pPr>
      <w:r>
        <w:t xml:space="preserve">Key Excel features every analyst should know.</w:t>
      </w:r>
    </w:p>
    <w:p>
      <w:pPr>
        <w:pStyle w:val="Compact"/>
        <w:numPr>
          <w:ilvl w:val="0"/>
          <w:numId w:val="1001"/>
        </w:numPr>
      </w:pPr>
      <w:r>
        <w:t xml:space="preserve">Examples of how Excel is used in Credit.</w:t>
      </w:r>
    </w:p>
    <w:p>
      <w:pPr>
        <w:pStyle w:val="Compact"/>
        <w:numPr>
          <w:ilvl w:val="0"/>
          <w:numId w:val="1001"/>
        </w:numPr>
      </w:pPr>
      <w:r>
        <w:t xml:space="preserve">Links to high-quality training material and courses.</w:t>
      </w:r>
    </w:p>
    <w:p>
      <w:pPr>
        <w:pStyle w:val="Compact"/>
        <w:numPr>
          <w:ilvl w:val="0"/>
          <w:numId w:val="1001"/>
        </w:numPr>
      </w:pPr>
      <w:r>
        <w:t xml:space="preserve">Resources to help analysts progress from beginner to expert.</w:t>
      </w:r>
    </w:p>
    <w:p>
      <w:r>
        <w:pict>
          <v:rect style="width:0;height:1.5pt" o:hralign="center" o:hrstd="t" o:hr="t"/>
        </w:pict>
      </w:r>
    </w:p>
    <w:bookmarkEnd w:id="20"/>
    <w:bookmarkStart w:id="21" w:name="X8ed967e434961ea0ed4b35970bfdce578f39a0b"/>
    <w:p>
      <w:pPr>
        <w:pStyle w:val="Heading1"/>
      </w:pPr>
      <w:r>
        <w:t xml:space="preserve">First Recommendation: Use AI as Your Excel Tutor</w:t>
      </w:r>
    </w:p>
    <w:p>
      <w:pPr>
        <w:pStyle w:val="FirstParagraph"/>
      </w:pPr>
      <w:r>
        <w:t xml:space="preserve">For most Excel questions, AI is the fastest and most effective learning tool.</w:t>
      </w:r>
    </w:p>
    <w:p>
      <w:pPr>
        <w:pStyle w:val="BodyText"/>
      </w:pPr>
      <w:r>
        <w:t xml:space="preserve">Instead of searching manually, provide:</w:t>
      </w:r>
    </w:p>
    <w:p>
      <w:pPr>
        <w:pStyle w:val="Compact"/>
        <w:numPr>
          <w:ilvl w:val="0"/>
          <w:numId w:val="1002"/>
        </w:numPr>
      </w:pPr>
      <w:r>
        <w:t xml:space="preserve">The formula you are using.</w:t>
      </w:r>
    </w:p>
    <w:p>
      <w:pPr>
        <w:pStyle w:val="Compact"/>
        <w:numPr>
          <w:ilvl w:val="0"/>
          <w:numId w:val="1002"/>
        </w:numPr>
      </w:pPr>
      <w:r>
        <w:t xml:space="preserve">The data involved.</w:t>
      </w:r>
    </w:p>
    <w:p>
      <w:pPr>
        <w:pStyle w:val="Compact"/>
        <w:numPr>
          <w:ilvl w:val="0"/>
          <w:numId w:val="1002"/>
        </w:numPr>
      </w:pPr>
      <w:r>
        <w:t xml:space="preserve">Screenshots if necessary.</w:t>
      </w:r>
    </w:p>
    <w:p>
      <w:pPr>
        <w:pStyle w:val="Compact"/>
        <w:numPr>
          <w:ilvl w:val="0"/>
          <w:numId w:val="1002"/>
        </w:numPr>
      </w:pPr>
      <w:r>
        <w:t xml:space="preserve">The worksheet and cell references.</w:t>
      </w:r>
    </w:p>
    <w:p>
      <w:pPr>
        <w:pStyle w:val="Compact"/>
        <w:numPr>
          <w:ilvl w:val="0"/>
          <w:numId w:val="1002"/>
        </w:numPr>
      </w:pPr>
      <w:r>
        <w:t xml:space="preserve">The table names involved.</w:t>
      </w:r>
    </w:p>
    <w:p>
      <w:pPr>
        <w:pStyle w:val="FirstParagraph"/>
      </w:pPr>
      <w:r>
        <w:t xml:space="preserve">For example:</w:t>
      </w:r>
    </w:p>
    <w:p>
      <w:pPr>
        <w:pStyle w:val="BlockText"/>
      </w:pPr>
      <w:r>
        <w:t xml:space="preserve">“I’m using an XLOOKUP in cell F15 on Sheet</w:t>
      </w:r>
      <w:r>
        <w:t xml:space="preserve"> </w:t>
      </w:r>
      <w:r>
        <w:t xml:space="preserve">‘Exposure Summary’</w:t>
      </w:r>
      <w:r>
        <w:t xml:space="preserve">. The lookup table is tblCounterpartyData and I am trying to return the sector corresponding to the counterparty name in A15. Why am I receiving #N/A?”</w:t>
      </w:r>
    </w:p>
    <w:p>
      <w:pPr>
        <w:pStyle w:val="FirstParagraph"/>
      </w:pPr>
      <w:r>
        <w:t xml:space="preserve">AI tools can usually:</w:t>
      </w:r>
    </w:p>
    <w:p>
      <w:pPr>
        <w:pStyle w:val="Compact"/>
        <w:numPr>
          <w:ilvl w:val="0"/>
          <w:numId w:val="1003"/>
        </w:numPr>
      </w:pPr>
      <w:r>
        <w:t xml:space="preserve">Explain formulas.</w:t>
      </w:r>
    </w:p>
    <w:p>
      <w:pPr>
        <w:pStyle w:val="Compact"/>
        <w:numPr>
          <w:ilvl w:val="0"/>
          <w:numId w:val="1003"/>
        </w:numPr>
      </w:pPr>
      <w:r>
        <w:t xml:space="preserve">Find errors.</w:t>
      </w:r>
    </w:p>
    <w:p>
      <w:pPr>
        <w:pStyle w:val="Compact"/>
        <w:numPr>
          <w:ilvl w:val="0"/>
          <w:numId w:val="1003"/>
        </w:numPr>
      </w:pPr>
      <w:r>
        <w:t xml:space="preserve">Rewrite formulas.</w:t>
      </w:r>
    </w:p>
    <w:p>
      <w:pPr>
        <w:pStyle w:val="Compact"/>
        <w:numPr>
          <w:ilvl w:val="0"/>
          <w:numId w:val="1003"/>
        </w:numPr>
      </w:pPr>
      <w:r>
        <w:t xml:space="preserve">Suggest better approaches.</w:t>
      </w:r>
    </w:p>
    <w:p>
      <w:pPr>
        <w:pStyle w:val="Compact"/>
        <w:numPr>
          <w:ilvl w:val="0"/>
          <w:numId w:val="1003"/>
        </w:numPr>
      </w:pPr>
      <w:r>
        <w:t xml:space="preserve">Explain concepts in plain English.</w:t>
      </w:r>
    </w:p>
    <w:p>
      <w:r>
        <w:pict>
          <v:rect style="width:0;height:1.5pt" o:hralign="center" o:hrstd="t" o:hr="t"/>
        </w:pict>
      </w:r>
    </w:p>
    <w:bookmarkEnd w:id="21"/>
    <w:bookmarkStart w:id="22" w:name="official-formula-reference"/>
    <w:p>
      <w:pPr>
        <w:pStyle w:val="Heading1"/>
      </w:pPr>
      <w:r>
        <w:t xml:space="preserve">Official Formula Reference</w:t>
      </w:r>
    </w:p>
    <w:p>
      <w:pPr>
        <w:pStyle w:val="FirstParagraph"/>
      </w:pPr>
      <w:r>
        <w:t xml:space="preserve">Microsoft provides a complete alphabetical list of Excel functions:</w:t>
      </w:r>
    </w:p>
    <w:p>
      <w:pPr>
        <w:pStyle w:val="BodyText"/>
      </w:pPr>
      <w:r>
        <w:t xml:space="preserve">Microsoft Excel Functions (Alphabetical)</w:t>
      </w:r>
      <w:r>
        <w:t xml:space="preserve"> </w:t>
      </w:r>
      <w:r>
        <w:t xml:space="preserve">https://support.microsoft.com/en-us/excel/excel-functions-alphabetical</w:t>
      </w:r>
    </w:p>
    <w:p>
      <w:pPr>
        <w:pStyle w:val="BodyText"/>
      </w:pPr>
      <w:r>
        <w:t xml:space="preserve">This should be the first reference point when learning new functions.</w:t>
      </w:r>
    </w:p>
    <w:p>
      <w:r>
        <w:pict>
          <v:rect style="width:0;height:1.5pt" o:hralign="center" o:hrstd="t" o:hr="t"/>
        </w:pict>
      </w:r>
    </w:p>
    <w:bookmarkEnd w:id="22"/>
    <w:bookmarkStart w:id="28" w:name="excel-best-practices"/>
    <w:p>
      <w:pPr>
        <w:pStyle w:val="Heading1"/>
      </w:pPr>
      <w:r>
        <w:t xml:space="preserve">Excel Best Practices</w:t>
      </w:r>
    </w:p>
    <w:bookmarkStart w:id="23" w:name="replace-vlookup-with-xlookup"/>
    <w:p>
      <w:pPr>
        <w:pStyle w:val="Heading2"/>
      </w:pPr>
      <w:r>
        <w:t xml:space="preserve">Replace VLOOKUP with XLOOKUP</w:t>
      </w:r>
    </w:p>
    <w:p>
      <w:pPr>
        <w:pStyle w:val="FirstParagraph"/>
      </w:pPr>
      <w:r>
        <w:t xml:space="preserve">XLOOKUP is generally easier to use and more robust.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4"/>
        </w:numPr>
      </w:pPr>
      <w:r>
        <w:t xml:space="preserve">Looks left or right.</w:t>
      </w:r>
    </w:p>
    <w:p>
      <w:pPr>
        <w:pStyle w:val="Compact"/>
        <w:numPr>
          <w:ilvl w:val="0"/>
          <w:numId w:val="1004"/>
        </w:numPr>
      </w:pPr>
      <w:r>
        <w:t xml:space="preserve">Handles missing values.</w:t>
      </w:r>
    </w:p>
    <w:p>
      <w:pPr>
        <w:pStyle w:val="Compact"/>
        <w:numPr>
          <w:ilvl w:val="0"/>
          <w:numId w:val="1004"/>
        </w:numPr>
      </w:pPr>
      <w:r>
        <w:t xml:space="preserve">More readable.</w:t>
      </w:r>
    </w:p>
    <w:p>
      <w:pPr>
        <w:pStyle w:val="Compact"/>
        <w:numPr>
          <w:ilvl w:val="0"/>
          <w:numId w:val="1004"/>
        </w:numPr>
      </w:pPr>
      <w:r>
        <w:t xml:space="preserve">Less prone to errors.</w:t>
      </w:r>
    </w:p>
    <w:p>
      <w:r>
        <w:pict>
          <v:rect style="width:0;height:1.5pt" o:hralign="center" o:hrstd="t" o:hr="t"/>
        </w:pict>
      </w:r>
    </w:p>
    <w:bookmarkEnd w:id="23"/>
    <w:bookmarkStart w:id="24" w:name="use-structured-tables"/>
    <w:p>
      <w:pPr>
        <w:pStyle w:val="Heading2"/>
      </w:pPr>
      <w:r>
        <w:t xml:space="preserve">Use Structured Tables</w:t>
      </w:r>
    </w:p>
    <w:p>
      <w:pPr>
        <w:pStyle w:val="FirstParagraph"/>
      </w:pPr>
      <w:r>
        <w:t xml:space="preserve">Convert datasets into tables (Ctrl + T).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5"/>
        </w:numPr>
      </w:pPr>
      <w:r>
        <w:t xml:space="preserve">Ranges automatically expand.</w:t>
      </w:r>
    </w:p>
    <w:p>
      <w:pPr>
        <w:pStyle w:val="Compact"/>
        <w:numPr>
          <w:ilvl w:val="0"/>
          <w:numId w:val="1005"/>
        </w:numPr>
      </w:pPr>
      <w:r>
        <w:t xml:space="preserve">Formulas fill down automatically.</w:t>
      </w:r>
    </w:p>
    <w:p>
      <w:pPr>
        <w:pStyle w:val="Compact"/>
        <w:numPr>
          <w:ilvl w:val="0"/>
          <w:numId w:val="1005"/>
        </w:numPr>
      </w:pPr>
      <w:r>
        <w:t xml:space="preserve">PivotTables refresh more easily.</w:t>
      </w:r>
    </w:p>
    <w:p>
      <w:pPr>
        <w:pStyle w:val="Compact"/>
        <w:numPr>
          <w:ilvl w:val="0"/>
          <w:numId w:val="1005"/>
        </w:numPr>
      </w:pPr>
      <w:r>
        <w:t xml:space="preserve">References become easier to read.</w:t>
      </w:r>
    </w:p>
    <w:p>
      <w:pPr>
        <w:pStyle w:val="Compact"/>
        <w:numPr>
          <w:ilvl w:val="0"/>
          <w:numId w:val="1005"/>
        </w:numPr>
      </w:pPr>
      <w:r>
        <w:t xml:space="preserve">Less maintenance.</w:t>
      </w:r>
    </w:p>
    <w:p>
      <w:pPr>
        <w:pStyle w:val="FirstParagraph"/>
      </w:pPr>
      <w:r>
        <w:t xml:space="preserve">Avoid hardcoding ranges whenever possible.</w:t>
      </w:r>
    </w:p>
    <w:p>
      <w:r>
        <w:pict>
          <v:rect style="width:0;height:1.5pt" o:hralign="center" o:hrstd="t" o:hr="t"/>
        </w:pict>
      </w:r>
    </w:p>
    <w:bookmarkEnd w:id="24"/>
    <w:bookmarkStart w:id="25" w:name="avoid-hardcoding"/>
    <w:p>
      <w:pPr>
        <w:pStyle w:val="Heading2"/>
      </w:pPr>
      <w:r>
        <w:t xml:space="preserve">Avoid Hardcoding</w: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t xml:space="preserve">=SUM(B2:B250)</w:t>
      </w:r>
    </w:p>
    <w:p>
      <w:pPr>
        <w:pStyle w:val="BodyText"/>
      </w:pPr>
      <w:r>
        <w:t xml:space="preserve">Consider using:</w:t>
      </w:r>
    </w:p>
    <w:p>
      <w:pPr>
        <w:pStyle w:val="BodyText"/>
      </w:pPr>
      <w:r>
        <w:t xml:space="preserve">=SUM(tblFinancials[EBITDA])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Easier to audit.</w:t>
      </w:r>
    </w:p>
    <w:p>
      <w:pPr>
        <w:pStyle w:val="Compact"/>
        <w:numPr>
          <w:ilvl w:val="0"/>
          <w:numId w:val="1006"/>
        </w:numPr>
      </w:pPr>
      <w:r>
        <w:t xml:space="preserve">Easier to maintain.</w:t>
      </w:r>
    </w:p>
    <w:p>
      <w:pPr>
        <w:pStyle w:val="Compact"/>
        <w:numPr>
          <w:ilvl w:val="0"/>
          <w:numId w:val="1006"/>
        </w:numPr>
      </w:pPr>
      <w:r>
        <w:t xml:space="preserve">Less likely to break.</w:t>
      </w:r>
    </w:p>
    <w:p>
      <w:r>
        <w:pict>
          <v:rect style="width:0;height:1.5pt" o:hralign="center" o:hrstd="t" o:hr="t"/>
        </w:pict>
      </w:r>
    </w:p>
    <w:bookmarkEnd w:id="25"/>
    <w:bookmarkStart w:id="26" w:name="use-named-ranges"/>
    <w:p>
      <w:pPr>
        <w:pStyle w:val="Heading2"/>
      </w:pPr>
      <w:r>
        <w:t xml:space="preserve">Use Named Ranges</w:t>
      </w:r>
    </w:p>
    <w:p>
      <w:pPr>
        <w:pStyle w:val="FirstParagraph"/>
      </w:pPr>
      <w:r>
        <w:t xml:space="preserve">Named ranges make formulas easier to understand and maintain.</w:t>
      </w:r>
    </w:p>
    <w:p>
      <w:r>
        <w:pict>
          <v:rect style="width:0;height:1.5pt" o:hralign="center" o:hrstd="t" o:hr="t"/>
        </w:pict>
      </w:r>
    </w:p>
    <w:bookmarkEnd w:id="26"/>
    <w:bookmarkStart w:id="27" w:name="build-reusable-templates"/>
    <w:p>
      <w:pPr>
        <w:pStyle w:val="Heading2"/>
      </w:pPr>
      <w:r>
        <w:t xml:space="preserve">Build Reusable Templates</w:t>
      </w:r>
    </w:p>
    <w:p>
      <w:pPr>
        <w:pStyle w:val="FirstParagraph"/>
      </w:pPr>
      <w:r>
        <w:t xml:space="preserve">Where possible:</w:t>
      </w:r>
    </w:p>
    <w:p>
      <w:pPr>
        <w:pStyle w:val="Compact"/>
        <w:numPr>
          <w:ilvl w:val="0"/>
          <w:numId w:val="1007"/>
        </w:numPr>
      </w:pPr>
      <w:r>
        <w:t xml:space="preserve">Create standard spread templates.</w:t>
      </w:r>
    </w:p>
    <w:p>
      <w:pPr>
        <w:pStyle w:val="Compact"/>
        <w:numPr>
          <w:ilvl w:val="0"/>
          <w:numId w:val="1007"/>
        </w:numPr>
      </w:pPr>
      <w:r>
        <w:t xml:space="preserve">Use drop-down boxes.</w:t>
      </w:r>
    </w:p>
    <w:p>
      <w:pPr>
        <w:pStyle w:val="Compact"/>
        <w:numPr>
          <w:ilvl w:val="0"/>
          <w:numId w:val="1007"/>
        </w:numPr>
      </w:pPr>
      <w:r>
        <w:t xml:space="preserve">Standardise formatting.</w:t>
      </w:r>
    </w:p>
    <w:p>
      <w:pPr>
        <w:pStyle w:val="Compact"/>
        <w:numPr>
          <w:ilvl w:val="0"/>
          <w:numId w:val="1007"/>
        </w:numPr>
      </w:pPr>
      <w:r>
        <w:t xml:space="preserve">Minimise manual work.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ssential-keyboard-shortcuts"/>
    <w:p>
      <w:pPr>
        <w:pStyle w:val="Heading1"/>
      </w:pPr>
      <w:r>
        <w:t xml:space="preserve">Essential Keyboard Shortcuts</w:t>
      </w:r>
    </w:p>
    <w:p>
      <w:pPr>
        <w:pStyle w:val="FirstParagraph"/>
      </w:pPr>
      <w:r>
        <w:t xml:space="preserve">One of the easiest ways to improve productivity is to learn shortcuts.</w:t>
      </w:r>
    </w:p>
    <w:bookmarkStart w:id="29" w:name="tip"/>
    <w:p>
      <w:pPr>
        <w:pStyle w:val="Heading2"/>
      </w:pPr>
      <w:r>
        <w:t xml:space="preserve">Tip</w:t>
      </w:r>
    </w:p>
    <w:p>
      <w:pPr>
        <w:pStyle w:val="FirstParagraph"/>
      </w:pPr>
      <w:r>
        <w:t xml:space="preserve">Press ALT.</w:t>
      </w:r>
    </w:p>
    <w:p>
      <w:pPr>
        <w:pStyle w:val="BodyText"/>
      </w:pPr>
      <w:r>
        <w:t xml:space="preserve">Excel will display the available shortcut sequence.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Alt + H + I</w:t>
      </w:r>
    </w:p>
    <w:p>
      <w:pPr>
        <w:pStyle w:val="BodyText"/>
      </w:pPr>
      <w:r>
        <w:t xml:space="preserve">Navigate to:</w:t>
      </w:r>
    </w:p>
    <w:p>
      <w:pPr>
        <w:pStyle w:val="BodyText"/>
      </w:pPr>
      <w:r>
        <w:t xml:space="preserve">Home → Fill → Fill Color</w:t>
      </w:r>
    </w:p>
    <w:p>
      <w:pPr>
        <w:pStyle w:val="BodyText"/>
      </w:pPr>
      <w:r>
        <w:t xml:space="preserve">Learning shortcuts this way is often easier than memorising them.</w:t>
      </w:r>
    </w:p>
    <w:p>
      <w:r>
        <w:pict>
          <v:rect style="width:0;height:1.5pt" o:hralign="center" o:hrstd="t" o:hr="t"/>
        </w:pict>
      </w:r>
    </w:p>
    <w:bookmarkEnd w:id="29"/>
    <w:bookmarkStart w:id="31" w:name="most-useful-shortcuts"/>
    <w:p>
      <w:pPr>
        <w:pStyle w:val="Heading2"/>
      </w:pPr>
      <w:r>
        <w:t xml:space="preserve">Most Useful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T</w:t>
            </w:r>
          </w:p>
        </w:tc>
        <w:tc>
          <w:tcPr/>
          <w:p>
            <w:pPr>
              <w:pStyle w:val="Compact"/>
            </w:pPr>
            <w:r>
              <w:t xml:space="preserve">Create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L</w:t>
            </w:r>
          </w:p>
        </w:tc>
        <w:tc>
          <w:tcPr/>
          <w:p>
            <w:pPr>
              <w:pStyle w:val="Compact"/>
            </w:pPr>
            <w:r>
              <w:t xml:space="preserve">Apply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Arrow Keys</w:t>
            </w:r>
          </w:p>
        </w:tc>
        <w:tc>
          <w:tcPr/>
          <w:p>
            <w:pPr>
              <w:pStyle w:val="Compact"/>
            </w:pPr>
            <w:r>
              <w:t xml:space="preserve">Jump to data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Arrow Keys</w:t>
            </w:r>
          </w:p>
        </w:tc>
        <w:tc>
          <w:tcPr/>
          <w:p>
            <w:pPr>
              <w:pStyle w:val="Compact"/>
            </w:pPr>
            <w:r>
              <w:t xml:space="preserve">Select data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Repeat previous action / lock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=</w:t>
            </w:r>
          </w:p>
        </w:tc>
        <w:tc>
          <w:tcPr/>
          <w:p>
            <w:pPr>
              <w:pStyle w:val="Compact"/>
            </w:pPr>
            <w:r>
              <w:t xml:space="preserve">AutoSum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+ 1</w:t>
            </w:r>
          </w:p>
        </w:tc>
        <w:tc>
          <w:tcPr/>
          <w:p>
            <w:pPr>
              <w:pStyle w:val="Compact"/>
            </w:pPr>
            <w:r>
              <w:t xml:space="preserve">Format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;</w:t>
            </w:r>
          </w:p>
        </w:tc>
        <w:tc>
          <w:tcPr/>
          <w:p>
            <w:pPr>
              <w:pStyle w:val="Compact"/>
            </w:pPr>
            <w:r>
              <w:t xml:space="preserve">Insert today’s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$</w:t>
            </w:r>
          </w:p>
        </w:tc>
        <w:tc>
          <w:tcPr/>
          <w:p>
            <w:pPr>
              <w:pStyle w:val="Compact"/>
            </w:pPr>
            <w:r>
              <w:t xml:space="preserve">Currency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%</w:t>
            </w:r>
          </w:p>
        </w:tc>
        <w:tc>
          <w:tcPr/>
          <w:p>
            <w:pPr>
              <w:pStyle w:val="Compact"/>
            </w:pPr>
            <w:r>
              <w:t xml:space="preserve">Percentage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Page Up / Down</w:t>
            </w:r>
          </w:p>
        </w:tc>
        <w:tc>
          <w:tcPr/>
          <w:p>
            <w:pPr>
              <w:pStyle w:val="Compact"/>
            </w:pPr>
            <w:r>
              <w:t xml:space="preserve">Switch worksheets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H + O + I</w:t>
            </w:r>
          </w:p>
        </w:tc>
        <w:tc>
          <w:tcPr/>
          <w:p>
            <w:pPr>
              <w:pStyle w:val="Compact"/>
            </w:pPr>
            <w:r>
              <w:t xml:space="preserve">Auto-fit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W + F + F</w:t>
            </w:r>
          </w:p>
        </w:tc>
        <w:tc>
          <w:tcPr/>
          <w:p>
            <w:pPr>
              <w:pStyle w:val="Compact"/>
            </w:pPr>
            <w:r>
              <w:t xml:space="preserve">Freeze panes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Edit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`</w:t>
            </w:r>
          </w:p>
        </w:tc>
        <w:tc>
          <w:tcPr/>
          <w:p>
            <w:pPr>
              <w:pStyle w:val="Compact"/>
            </w:pPr>
            <w:r>
              <w:t xml:space="preserve">Show formulas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N + V</w:t>
            </w:r>
          </w:p>
        </w:tc>
        <w:tc>
          <w:tcPr/>
          <w:p>
            <w:pPr>
              <w:pStyle w:val="Compact"/>
            </w:pPr>
            <w:r>
              <w:t xml:space="preserve">PivotTable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L</w:t>
            </w:r>
          </w:p>
        </w:tc>
        <w:tc>
          <w:tcPr/>
          <w:p>
            <w:pPr>
              <w:pStyle w:val="Compact"/>
            </w:pPr>
            <w:r>
              <w:t xml:space="preserve">Toggle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Space</w:t>
            </w:r>
          </w:p>
        </w:tc>
        <w:tc>
          <w:tcPr/>
          <w:p>
            <w:pPr>
              <w:pStyle w:val="Compact"/>
            </w:pPr>
            <w:r>
              <w:t xml:space="preserve">Select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+ Space</w:t>
            </w:r>
          </w:p>
        </w:tc>
        <w:tc>
          <w:tcPr/>
          <w:p>
            <w:pPr>
              <w:pStyle w:val="Compact"/>
            </w:pPr>
            <w:r>
              <w:t xml:space="preserve">Select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Alt + V</w:t>
            </w:r>
          </w:p>
        </w:tc>
        <w:tc>
          <w:tcPr/>
          <w:p>
            <w:pPr>
              <w:pStyle w:val="Compact"/>
            </w:pPr>
            <w:r>
              <w:t xml:space="preserve">Paste Special</w:t>
            </w:r>
          </w:p>
        </w:tc>
      </w:tr>
    </w:tbl>
    <w:bookmarkStart w:id="30" w:name="resources"/>
    <w:p>
      <w:pPr>
        <w:pStyle w:val="Heading3"/>
      </w:pPr>
      <w:r>
        <w:t xml:space="preserve">Resources</w:t>
      </w:r>
    </w:p>
    <w:p>
      <w:pPr>
        <w:pStyle w:val="FirstParagraph"/>
      </w:pPr>
      <w:r>
        <w:t xml:space="preserve">Microsoft Keyboard Shortcuts</w:t>
      </w:r>
      <w:r>
        <w:t xml:space="preserve"> </w:t>
      </w:r>
      <w:r>
        <w:t xml:space="preserve">https://support.microsoft.com/en-us/office/keyboard-shortcuts-in-excel</w:t>
      </w:r>
    </w:p>
    <w:p>
      <w:pPr>
        <w:pStyle w:val="BodyText"/>
      </w:pPr>
      <w:r>
        <w:t xml:space="preserve">ExcelJet Shortcuts</w:t>
      </w:r>
      <w:r>
        <w:t xml:space="preserve"> </w:t>
      </w:r>
      <w:r>
        <w:t xml:space="preserve">https://exceljet.net/shortcuts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excel-tables"/>
    <w:p>
      <w:pPr>
        <w:pStyle w:val="Heading1"/>
      </w:pPr>
      <w:r>
        <w:t xml:space="preserve">Excel Tables</w:t>
      </w:r>
    </w:p>
    <w:p>
      <w:pPr>
        <w:pStyle w:val="FirstParagraph"/>
      </w:pPr>
      <w:r>
        <w:t xml:space="preserve">Tables are one of the most useful features in Excel.</w:t>
      </w:r>
    </w:p>
    <w:bookmarkStart w:id="35" w:name="why-use-tables"/>
    <w:p>
      <w:pPr>
        <w:pStyle w:val="Heading2"/>
      </w:pPr>
      <w:r>
        <w:t xml:space="preserve">Why Use Tables?</w:t>
      </w:r>
    </w:p>
    <w:p>
      <w:pPr>
        <w:pStyle w:val="Compact"/>
        <w:numPr>
          <w:ilvl w:val="0"/>
          <w:numId w:val="1008"/>
        </w:numPr>
      </w:pPr>
      <w:r>
        <w:t xml:space="preserve">Automatically expand when rows are added.</w:t>
      </w:r>
    </w:p>
    <w:p>
      <w:pPr>
        <w:pStyle w:val="Compact"/>
        <w:numPr>
          <w:ilvl w:val="0"/>
          <w:numId w:val="1008"/>
        </w:numPr>
      </w:pPr>
      <w:r>
        <w:t xml:space="preserve">Structured references are easier to read.</w:t>
      </w:r>
    </w:p>
    <w:p>
      <w:pPr>
        <w:pStyle w:val="Compact"/>
        <w:numPr>
          <w:ilvl w:val="0"/>
          <w:numId w:val="1008"/>
        </w:numPr>
      </w:pPr>
      <w:r>
        <w:t xml:space="preserve">Formulas fill down automatically.</w:t>
      </w:r>
    </w:p>
    <w:p>
      <w:pPr>
        <w:pStyle w:val="Compact"/>
        <w:numPr>
          <w:ilvl w:val="0"/>
          <w:numId w:val="1008"/>
        </w:numPr>
      </w:pPr>
      <w:r>
        <w:t xml:space="preserve">Filters are built in.</w:t>
      </w:r>
    </w:p>
    <w:p>
      <w:pPr>
        <w:pStyle w:val="Compact"/>
        <w:numPr>
          <w:ilvl w:val="0"/>
          <w:numId w:val="1008"/>
        </w:numPr>
      </w:pPr>
      <w:r>
        <w:t xml:space="preserve">PivotTables refresh more easily.</w:t>
      </w:r>
    </w:p>
    <w:p>
      <w:pPr>
        <w:pStyle w:val="Compact"/>
        <w:numPr>
          <w:ilvl w:val="0"/>
          <w:numId w:val="1008"/>
        </w:numPr>
      </w:pPr>
      <w:r>
        <w:t xml:space="preserve">Dynamic ranges are created automatically.</w:t>
      </w:r>
    </w:p>
    <w:bookmarkStart w:id="33" w:name="example-credit-uses"/>
    <w:p>
      <w:pPr>
        <w:pStyle w:val="Heading3"/>
      </w:pPr>
      <w:r>
        <w:t xml:space="preserve">Example Credit Uses</w:t>
      </w:r>
    </w:p>
    <w:p>
      <w:pPr>
        <w:pStyle w:val="Compact"/>
        <w:numPr>
          <w:ilvl w:val="0"/>
          <w:numId w:val="1009"/>
        </w:numPr>
      </w:pPr>
      <w:r>
        <w:t xml:space="preserve">Financial spreading.</w:t>
      </w:r>
    </w:p>
    <w:p>
      <w:pPr>
        <w:pStyle w:val="Compact"/>
        <w:numPr>
          <w:ilvl w:val="0"/>
          <w:numId w:val="1009"/>
        </w:numPr>
      </w:pPr>
      <w:r>
        <w:t xml:space="preserve">Exposure datasets.</w:t>
      </w:r>
    </w:p>
    <w:p>
      <w:pPr>
        <w:pStyle w:val="Compact"/>
        <w:numPr>
          <w:ilvl w:val="0"/>
          <w:numId w:val="1009"/>
        </w:numPr>
      </w:pPr>
      <w:r>
        <w:t xml:space="preserve">Counterparty databases.</w:t>
      </w:r>
    </w:p>
    <w:p>
      <w:pPr>
        <w:pStyle w:val="Compact"/>
        <w:numPr>
          <w:ilvl w:val="0"/>
          <w:numId w:val="1009"/>
        </w:numPr>
      </w:pPr>
      <w:r>
        <w:t xml:space="preserve">Rating mappings.</w:t>
      </w:r>
    </w:p>
    <w:p>
      <w:pPr>
        <w:pStyle w:val="Compact"/>
        <w:numPr>
          <w:ilvl w:val="0"/>
          <w:numId w:val="1009"/>
        </w:numPr>
      </w:pPr>
      <w:r>
        <w:t xml:space="preserve">Commodity price series.</w:t>
      </w:r>
    </w:p>
    <w:bookmarkEnd w:id="33"/>
    <w:bookmarkStart w:id="34" w:name="resources-1"/>
    <w:p>
      <w:pPr>
        <w:pStyle w:val="Heading3"/>
      </w:pPr>
      <w:r>
        <w:t xml:space="preserve">Resources</w:t>
      </w:r>
    </w:p>
    <w:p>
      <w:pPr>
        <w:pStyle w:val="FirstParagraph"/>
      </w:pPr>
      <w:r>
        <w:t xml:space="preserve">Microsoft Tables</w:t>
      </w:r>
      <w:r>
        <w:t xml:space="preserve"> </w:t>
      </w:r>
      <w:r>
        <w:t xml:space="preserve">https://support.microsoft.com/en-us/office/overview-of-excel-tables</w:t>
      </w:r>
    </w:p>
    <w:p>
      <w:pPr>
        <w:pStyle w:val="BodyText"/>
      </w:pPr>
      <w:r>
        <w:t xml:space="preserve">Excel Easy Tables</w:t>
      </w:r>
      <w:r>
        <w:t xml:space="preserve"> </w:t>
      </w:r>
      <w:r>
        <w:t xml:space="preserve">https://www.excel-easy.com/data-analysis/tables.html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pivottables"/>
    <w:p>
      <w:pPr>
        <w:pStyle w:val="Heading1"/>
      </w:pPr>
      <w:r>
        <w:t xml:space="preserve">PivotTables</w:t>
      </w:r>
    </w:p>
    <w:p>
      <w:pPr>
        <w:pStyle w:val="FirstParagraph"/>
      </w:pPr>
      <w:r>
        <w:t xml:space="preserve">PivotTables are one of the highest-impact tools in Excel.</w:t>
      </w:r>
    </w:p>
    <w:bookmarkStart w:id="37" w:name="why-credit-analysts-use-pivottables"/>
    <w:p>
      <w:pPr>
        <w:pStyle w:val="Heading2"/>
      </w:pPr>
      <w:r>
        <w:t xml:space="preserve">Why Credit Analysts Use PivotTables</w:t>
      </w:r>
    </w:p>
    <w:p>
      <w:pPr>
        <w:pStyle w:val="Compact"/>
        <w:numPr>
          <w:ilvl w:val="0"/>
          <w:numId w:val="1010"/>
        </w:numPr>
      </w:pPr>
      <w:r>
        <w:t xml:space="preserve">Summarise exposures.</w:t>
      </w:r>
    </w:p>
    <w:p>
      <w:pPr>
        <w:pStyle w:val="Compact"/>
        <w:numPr>
          <w:ilvl w:val="0"/>
          <w:numId w:val="1010"/>
        </w:numPr>
      </w:pPr>
      <w:r>
        <w:t xml:space="preserve">Aggregate facilities.</w:t>
      </w:r>
    </w:p>
    <w:p>
      <w:pPr>
        <w:pStyle w:val="Compact"/>
        <w:numPr>
          <w:ilvl w:val="0"/>
          <w:numId w:val="1010"/>
        </w:numPr>
      </w:pPr>
      <w:r>
        <w:t xml:space="preserve">Group by product type.</w:t>
      </w:r>
    </w:p>
    <w:p>
      <w:pPr>
        <w:pStyle w:val="Compact"/>
        <w:numPr>
          <w:ilvl w:val="0"/>
          <w:numId w:val="1010"/>
        </w:numPr>
      </w:pPr>
      <w:r>
        <w:t xml:space="preserve">Analyse maturity profiles.</w:t>
      </w:r>
    </w:p>
    <w:p>
      <w:pPr>
        <w:pStyle w:val="Compact"/>
        <w:numPr>
          <w:ilvl w:val="0"/>
          <w:numId w:val="1010"/>
        </w:numPr>
      </w:pPr>
      <w:r>
        <w:t xml:space="preserve">Review covenant statistics.</w:t>
      </w:r>
    </w:p>
    <w:p>
      <w:pPr>
        <w:pStyle w:val="Compact"/>
        <w:numPr>
          <w:ilvl w:val="0"/>
          <w:numId w:val="1010"/>
        </w:numPr>
      </w:pPr>
      <w:r>
        <w:t xml:space="preserve">Summarise financial spreading outputs.</w:t>
      </w:r>
    </w:p>
    <w:bookmarkEnd w:id="37"/>
    <w:bookmarkStart w:id="38" w:name="typical-applications"/>
    <w:p>
      <w:pPr>
        <w:pStyle w:val="Heading2"/>
      </w:pPr>
      <w:r>
        <w:t xml:space="preserve">Typical Applications</w:t>
      </w:r>
    </w:p>
    <w:p>
      <w:pPr>
        <w:pStyle w:val="Compact"/>
        <w:numPr>
          <w:ilvl w:val="0"/>
          <w:numId w:val="1011"/>
        </w:numPr>
      </w:pPr>
      <w:r>
        <w:t xml:space="preserve">Counterparty exposure reports.</w:t>
      </w:r>
    </w:p>
    <w:p>
      <w:pPr>
        <w:pStyle w:val="Compact"/>
        <w:numPr>
          <w:ilvl w:val="0"/>
          <w:numId w:val="1011"/>
        </w:numPr>
      </w:pPr>
      <w:r>
        <w:t xml:space="preserve">Industry concentrations.</w:t>
      </w:r>
    </w:p>
    <w:p>
      <w:pPr>
        <w:pStyle w:val="Compact"/>
        <w:numPr>
          <w:ilvl w:val="0"/>
          <w:numId w:val="1011"/>
        </w:numPr>
      </w:pPr>
      <w:r>
        <w:t xml:space="preserve">Country exposures.</w:t>
      </w:r>
    </w:p>
    <w:p>
      <w:pPr>
        <w:pStyle w:val="Compact"/>
        <w:numPr>
          <w:ilvl w:val="0"/>
          <w:numId w:val="1011"/>
        </w:numPr>
      </w:pPr>
      <w:r>
        <w:t xml:space="preserve">Product distributions.</w:t>
      </w:r>
    </w:p>
    <w:p>
      <w:pPr>
        <w:pStyle w:val="Compact"/>
        <w:numPr>
          <w:ilvl w:val="0"/>
          <w:numId w:val="1011"/>
        </w:numPr>
      </w:pPr>
      <w:r>
        <w:t xml:space="preserve">Debt maturity schedules.</w:t>
      </w:r>
    </w:p>
    <w:bookmarkEnd w:id="38"/>
    <w:bookmarkStart w:id="40" w:name="common-mistakes"/>
    <w:p>
      <w:pPr>
        <w:pStyle w:val="Heading2"/>
      </w:pPr>
      <w:r>
        <w:t xml:space="preserve">Common Mistakes</w:t>
      </w:r>
    </w:p>
    <w:p>
      <w:pPr>
        <w:pStyle w:val="Compact"/>
        <w:numPr>
          <w:ilvl w:val="0"/>
          <w:numId w:val="1012"/>
        </w:numPr>
      </w:pPr>
      <w:r>
        <w:t xml:space="preserve">Source range not converted to a table.</w:t>
      </w:r>
    </w:p>
    <w:p>
      <w:pPr>
        <w:pStyle w:val="Compact"/>
        <w:numPr>
          <w:ilvl w:val="0"/>
          <w:numId w:val="1012"/>
        </w:numPr>
      </w:pPr>
      <w:r>
        <w:t xml:space="preserve">Forgetting to refresh.</w:t>
      </w:r>
    </w:p>
    <w:p>
      <w:pPr>
        <w:pStyle w:val="Compact"/>
        <w:numPr>
          <w:ilvl w:val="0"/>
          <w:numId w:val="1012"/>
        </w:numPr>
      </w:pPr>
      <w:r>
        <w:t xml:space="preserve">Incorrect number formats.</w:t>
      </w:r>
    </w:p>
    <w:p>
      <w:pPr>
        <w:pStyle w:val="Compact"/>
        <w:numPr>
          <w:ilvl w:val="0"/>
          <w:numId w:val="1012"/>
        </w:numPr>
      </w:pPr>
      <w:r>
        <w:t xml:space="preserve">Broken conditional formatting.</w:t>
      </w:r>
    </w:p>
    <w:bookmarkStart w:id="39" w:name="resources-2"/>
    <w:p>
      <w:pPr>
        <w:pStyle w:val="Heading3"/>
      </w:pPr>
      <w:r>
        <w:t xml:space="preserve">Resources</w:t>
      </w:r>
    </w:p>
    <w:p>
      <w:pPr>
        <w:pStyle w:val="FirstParagraph"/>
      </w:pPr>
      <w:r>
        <w:t xml:space="preserve">Microsoft PivotTables</w:t>
      </w:r>
      <w:r>
        <w:t xml:space="preserve"> </w:t>
      </w:r>
      <w:r>
        <w:t xml:space="preserve">https://support.microsoft.com/en-us/excel/get-started/create-a-pivottable-to-analyze-worksheet-data</w:t>
      </w:r>
    </w:p>
    <w:p>
      <w:pPr>
        <w:pStyle w:val="BodyText"/>
      </w:pPr>
      <w:r>
        <w:t xml:space="preserve">ExcelJet PivotTables</w:t>
      </w:r>
      <w:r>
        <w:t xml:space="preserve"> </w:t>
      </w:r>
      <w:r>
        <w:t xml:space="preserve">https://exceljet.net/articles/excel-pivot-tables</w:t>
      </w:r>
    </w:p>
    <w:p>
      <w:pPr>
        <w:pStyle w:val="BodyText"/>
      </w:pPr>
      <w:r>
        <w:t xml:space="preserve">Excel Easy PivotTables</w:t>
      </w:r>
      <w:r>
        <w:t xml:space="preserve"> </w:t>
      </w:r>
      <w:r>
        <w:t xml:space="preserve">https://www.excel-easy.com/data-analysis/pivot-tables.html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conditional-formatting"/>
    <w:p>
      <w:pPr>
        <w:pStyle w:val="Heading1"/>
      </w:pPr>
      <w:r>
        <w:t xml:space="preserve">Conditional Formatting</w:t>
      </w:r>
    </w:p>
    <w:p>
      <w:pPr>
        <w:pStyle w:val="FirstParagraph"/>
      </w:pPr>
      <w:r>
        <w:t xml:space="preserve">Conditional formatting highlights exceptions and makes analysis easier.</w:t>
      </w:r>
    </w:p>
    <w:bookmarkStart w:id="42" w:name="typical-credit-applications"/>
    <w:p>
      <w:pPr>
        <w:pStyle w:val="Heading2"/>
      </w:pPr>
      <w:r>
        <w:t xml:space="preserve">Typical Credit Applications</w:t>
      </w:r>
    </w:p>
    <w:p>
      <w:pPr>
        <w:pStyle w:val="Compact"/>
        <w:numPr>
          <w:ilvl w:val="0"/>
          <w:numId w:val="1013"/>
        </w:numPr>
      </w:pPr>
      <w:r>
        <w:t xml:space="preserve">Covenant breaches.</w:t>
      </w:r>
    </w:p>
    <w:p>
      <w:pPr>
        <w:pStyle w:val="Compact"/>
        <w:numPr>
          <w:ilvl w:val="0"/>
          <w:numId w:val="1013"/>
        </w:numPr>
      </w:pPr>
      <w:r>
        <w:t xml:space="preserve">Negative cash flow.</w:t>
      </w:r>
    </w:p>
    <w:p>
      <w:pPr>
        <w:pStyle w:val="Compact"/>
        <w:numPr>
          <w:ilvl w:val="0"/>
          <w:numId w:val="1013"/>
        </w:numPr>
      </w:pPr>
      <w:r>
        <w:t xml:space="preserve">Data quality checks.</w:t>
      </w:r>
    </w:p>
    <w:p>
      <w:pPr>
        <w:pStyle w:val="Compact"/>
        <w:numPr>
          <w:ilvl w:val="0"/>
          <w:numId w:val="1013"/>
        </w:numPr>
      </w:pPr>
      <w:r>
        <w:t xml:space="preserve">Missing values.</w:t>
      </w:r>
    </w:p>
    <w:p>
      <w:pPr>
        <w:pStyle w:val="Compact"/>
        <w:numPr>
          <w:ilvl w:val="0"/>
          <w:numId w:val="1013"/>
        </w:numPr>
      </w:pPr>
      <w:r>
        <w:t xml:space="preserve">Rating downgrades.</w:t>
      </w:r>
    </w:p>
    <w:p>
      <w:pPr>
        <w:pStyle w:val="Compact"/>
        <w:numPr>
          <w:ilvl w:val="0"/>
          <w:numId w:val="1013"/>
        </w:numPr>
      </w:pPr>
      <w:r>
        <w:t xml:space="preserve">Expired limits.</w:t>
      </w:r>
    </w:p>
    <w:p>
      <w:pPr>
        <w:pStyle w:val="Compact"/>
        <w:numPr>
          <w:ilvl w:val="0"/>
          <w:numId w:val="1013"/>
        </w:numPr>
      </w:pPr>
      <w:r>
        <w:t xml:space="preserve">Outlier values.</w:t>
      </w:r>
    </w:p>
    <w:bookmarkEnd w:id="42"/>
    <w:bookmarkStart w:id="44" w:name="common-uses"/>
    <w:p>
      <w:pPr>
        <w:pStyle w:val="Heading2"/>
      </w:pPr>
      <w:r>
        <w:t xml:space="preserve">Common Uses</w:t>
      </w:r>
    </w:p>
    <w:p>
      <w:pPr>
        <w:pStyle w:val="FirstParagraph"/>
      </w:pPr>
      <w:r>
        <w:t xml:space="preserve">Green: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Red: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Yellow:</w:t>
      </w:r>
    </w:p>
    <w:p>
      <w:pPr>
        <w:pStyle w:val="BodyText"/>
      </w:pPr>
      <w:r>
        <w:t xml:space="preserve">Requires review</w:t>
      </w:r>
    </w:p>
    <w:bookmarkStart w:id="43" w:name="resources-3"/>
    <w:p>
      <w:pPr>
        <w:pStyle w:val="Heading3"/>
      </w:pPr>
      <w:r>
        <w:t xml:space="preserve">Resources</w:t>
      </w:r>
    </w:p>
    <w:p>
      <w:pPr>
        <w:pStyle w:val="FirstParagraph"/>
      </w:pPr>
      <w:r>
        <w:t xml:space="preserve">Microsoft Conditional Formatting</w:t>
      </w:r>
      <w:r>
        <w:t xml:space="preserve"> </w:t>
      </w:r>
      <w:r>
        <w:t xml:space="preserve">https://support.microsoft.com/en-us/excel/use-conditional-formatting-to-highlight-information-in-excel</w:t>
      </w:r>
    </w:p>
    <w:p>
      <w:pPr>
        <w:pStyle w:val="BodyText"/>
      </w:pPr>
      <w:r>
        <w:t xml:space="preserve">Chandoo Conditional Formatting Tips</w:t>
      </w:r>
      <w:r>
        <w:t xml:space="preserve"> </w:t>
      </w:r>
      <w:r>
        <w:t xml:space="preserve">https://chandoo.org/wp/conditional-formatting-top-tips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lookups-and-aggregation"/>
    <w:p>
      <w:pPr>
        <w:pStyle w:val="Heading1"/>
      </w:pPr>
      <w:r>
        <w:t xml:space="preserve">Lookups and Aggregation</w:t>
      </w:r>
    </w:p>
    <w:p>
      <w:pPr>
        <w:pStyle w:val="FirstParagraph"/>
      </w:pPr>
      <w:r>
        <w:t xml:space="preserve">These formulas are used extensively throughout Credit.</w:t>
      </w:r>
    </w:p>
    <w:bookmarkStart w:id="46" w:name="xlookup"/>
    <w:p>
      <w:pPr>
        <w:pStyle w:val="Heading2"/>
      </w:pPr>
      <w:r>
        <w:t xml:space="preserve">XLOOKUP</w:t>
      </w:r>
    </w:p>
    <w:p>
      <w:pPr>
        <w:pStyle w:val="FirstParagraph"/>
      </w:pPr>
      <w:r>
        <w:t xml:space="preserve">Maps:</w:t>
      </w:r>
    </w:p>
    <w:p>
      <w:pPr>
        <w:pStyle w:val="Compact"/>
        <w:numPr>
          <w:ilvl w:val="0"/>
          <w:numId w:val="1014"/>
        </w:numPr>
      </w:pPr>
      <w:r>
        <w:t xml:space="preserve">Counterparties.</w:t>
      </w:r>
    </w:p>
    <w:p>
      <w:pPr>
        <w:pStyle w:val="Compact"/>
        <w:numPr>
          <w:ilvl w:val="0"/>
          <w:numId w:val="1014"/>
        </w:numPr>
      </w:pPr>
      <w:r>
        <w:t xml:space="preserve">Sectors.</w:t>
      </w:r>
    </w:p>
    <w:p>
      <w:pPr>
        <w:pStyle w:val="Compact"/>
        <w:numPr>
          <w:ilvl w:val="0"/>
          <w:numId w:val="1014"/>
        </w:numPr>
      </w:pPr>
      <w:r>
        <w:t xml:space="preserve">Ratings.</w:t>
      </w:r>
    </w:p>
    <w:p>
      <w:pPr>
        <w:pStyle w:val="Compact"/>
        <w:numPr>
          <w:ilvl w:val="0"/>
          <w:numId w:val="1014"/>
        </w:numPr>
      </w:pPr>
      <w:r>
        <w:t xml:space="preserve">Currency.</w:t>
      </w:r>
    </w:p>
    <w:p>
      <w:pPr>
        <w:pStyle w:val="Compact"/>
        <w:numPr>
          <w:ilvl w:val="0"/>
          <w:numId w:val="1014"/>
        </w:numPr>
      </w:pPr>
      <w:r>
        <w:t xml:space="preserve">Entity IDs.</w:t>
      </w:r>
    </w:p>
    <w:p>
      <w:r>
        <w:pict>
          <v:rect style="width:0;height:1.5pt" o:hralign="center" o:hrstd="t" o:hr="t"/>
        </w:pict>
      </w:r>
    </w:p>
    <w:bookmarkEnd w:id="46"/>
    <w:bookmarkStart w:id="47" w:name="sumifs"/>
    <w:p>
      <w:pPr>
        <w:pStyle w:val="Heading2"/>
      </w:pPr>
      <w:r>
        <w:t xml:space="preserve">SUMIFS</w:t>
      </w:r>
    </w:p>
    <w:p>
      <w:pPr>
        <w:pStyle w:val="FirstParagraph"/>
      </w:pPr>
      <w:r>
        <w:t xml:space="preserve">Aggregates:</w:t>
      </w:r>
    </w:p>
    <w:p>
      <w:pPr>
        <w:pStyle w:val="Compact"/>
        <w:numPr>
          <w:ilvl w:val="0"/>
          <w:numId w:val="1015"/>
        </w:numPr>
      </w:pPr>
      <w:r>
        <w:t xml:space="preserve">Exposures.</w:t>
      </w:r>
    </w:p>
    <w:p>
      <w:pPr>
        <w:pStyle w:val="Compact"/>
        <w:numPr>
          <w:ilvl w:val="0"/>
          <w:numId w:val="1015"/>
        </w:numPr>
      </w:pPr>
      <w:r>
        <w:t xml:space="preserve">EBITDA.</w:t>
      </w:r>
    </w:p>
    <w:p>
      <w:pPr>
        <w:pStyle w:val="Compact"/>
        <w:numPr>
          <w:ilvl w:val="0"/>
          <w:numId w:val="1015"/>
        </w:numPr>
      </w:pPr>
      <w:r>
        <w:t xml:space="preserve">Revenue.</w:t>
      </w:r>
    </w:p>
    <w:p>
      <w:pPr>
        <w:pStyle w:val="Compact"/>
        <w:numPr>
          <w:ilvl w:val="0"/>
          <w:numId w:val="1015"/>
        </w:numPr>
      </w:pPr>
      <w:r>
        <w:t xml:space="preserve">Product balances.</w:t>
      </w:r>
    </w:p>
    <w:p>
      <w:r>
        <w:pict>
          <v:rect style="width:0;height:1.5pt" o:hralign="center" o:hrstd="t" o:hr="t"/>
        </w:pict>
      </w:r>
    </w:p>
    <w:bookmarkEnd w:id="47"/>
    <w:bookmarkStart w:id="48" w:name="filter"/>
    <w:p>
      <w:pPr>
        <w:pStyle w:val="Heading2"/>
      </w:pPr>
      <w:r>
        <w:t xml:space="preserve">FILTER</w:t>
      </w:r>
    </w:p>
    <w:p>
      <w:pPr>
        <w:pStyle w:val="FirstParagraph"/>
      </w:pPr>
      <w:r>
        <w:t xml:space="preserve">Extracts subsets of data.</w:t>
      </w:r>
    </w:p>
    <w:p>
      <w:r>
        <w:pict>
          <v:rect style="width:0;height:1.5pt" o:hralign="center" o:hrstd="t" o:hr="t"/>
        </w:pict>
      </w:r>
    </w:p>
    <w:bookmarkEnd w:id="48"/>
    <w:bookmarkStart w:id="49" w:name="unique"/>
    <w:p>
      <w:pPr>
        <w:pStyle w:val="Heading2"/>
      </w:pPr>
      <w:r>
        <w:t xml:space="preserve">UNIQUE</w:t>
      </w:r>
    </w:p>
    <w:p>
      <w:pPr>
        <w:pStyle w:val="FirstParagraph"/>
      </w:pPr>
      <w:r>
        <w:t xml:space="preserve">Creates unique counterparty lists.</w:t>
      </w:r>
    </w:p>
    <w:p>
      <w:r>
        <w:pict>
          <v:rect style="width:0;height:1.5pt" o:hralign="center" o:hrstd="t" o:hr="t"/>
        </w:pict>
      </w:r>
    </w:p>
    <w:bookmarkEnd w:id="49"/>
    <w:bookmarkStart w:id="50" w:name="textsplit"/>
    <w:p>
      <w:pPr>
        <w:pStyle w:val="Heading2"/>
      </w:pPr>
      <w:r>
        <w:t xml:space="preserve">TEXTSPLIT</w:t>
      </w:r>
    </w:p>
    <w:p>
      <w:pPr>
        <w:pStyle w:val="FirstParagraph"/>
      </w:pPr>
      <w:r>
        <w:t xml:space="preserve">Splits imported data.</w:t>
      </w:r>
    </w:p>
    <w:p>
      <w:r>
        <w:pict>
          <v:rect style="width:0;height:1.5pt" o:hralign="center" o:hrstd="t" o:hr="t"/>
        </w:pict>
      </w:r>
    </w:p>
    <w:bookmarkEnd w:id="50"/>
    <w:bookmarkStart w:id="52" w:name="index-match"/>
    <w:p>
      <w:pPr>
        <w:pStyle w:val="Heading2"/>
      </w:pPr>
      <w:r>
        <w:t xml:space="preserve">INDEX MATCH</w:t>
      </w:r>
    </w:p>
    <w:p>
      <w:pPr>
        <w:pStyle w:val="FirstParagraph"/>
      </w:pPr>
      <w:r>
        <w:t xml:space="preserve">Useful when working with older spreadsheets.</w:t>
      </w:r>
    </w:p>
    <w:bookmarkStart w:id="51" w:name="best-resource"/>
    <w:p>
      <w:pPr>
        <w:pStyle w:val="Heading3"/>
      </w:pPr>
      <w:r>
        <w:t xml:space="preserve">Best Resource</w:t>
      </w:r>
    </w:p>
    <w:p>
      <w:pPr>
        <w:pStyle w:val="FirstParagraph"/>
      </w:pPr>
      <w:r>
        <w:t xml:space="preserve">ExcelJet Formula Examples</w:t>
      </w:r>
    </w:p>
    <w:p>
      <w:pPr>
        <w:pStyle w:val="BodyText"/>
      </w:pPr>
      <w:r>
        <w:t xml:space="preserve">https://exceljet.net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dynamic-arrays"/>
    <w:p>
      <w:pPr>
        <w:pStyle w:val="Heading1"/>
      </w:pPr>
      <w:r>
        <w:t xml:space="preserve">Dynamic Arrays</w:t>
      </w:r>
    </w:p>
    <w:p>
      <w:pPr>
        <w:pStyle w:val="FirstParagraph"/>
      </w:pPr>
      <w:r>
        <w:t xml:space="preserve">Functions include:</w:t>
      </w:r>
    </w:p>
    <w:p>
      <w:pPr>
        <w:pStyle w:val="Compact"/>
        <w:numPr>
          <w:ilvl w:val="0"/>
          <w:numId w:val="1016"/>
        </w:numPr>
      </w:pPr>
      <w:r>
        <w:t xml:space="preserve">FILTER</w:t>
      </w:r>
    </w:p>
    <w:p>
      <w:pPr>
        <w:pStyle w:val="Compact"/>
        <w:numPr>
          <w:ilvl w:val="0"/>
          <w:numId w:val="1016"/>
        </w:numPr>
      </w:pPr>
      <w:r>
        <w:t xml:space="preserve">UNIQUE</w:t>
      </w:r>
    </w:p>
    <w:p>
      <w:pPr>
        <w:pStyle w:val="Compact"/>
        <w:numPr>
          <w:ilvl w:val="0"/>
          <w:numId w:val="1016"/>
        </w:numPr>
      </w:pPr>
      <w:r>
        <w:t xml:space="preserve">SORT</w:t>
      </w:r>
    </w:p>
    <w:p>
      <w:pPr>
        <w:pStyle w:val="Compact"/>
        <w:numPr>
          <w:ilvl w:val="0"/>
          <w:numId w:val="1016"/>
        </w:numPr>
      </w:pPr>
      <w:r>
        <w:t xml:space="preserve">SORTBY</w:t>
      </w:r>
    </w:p>
    <w:p>
      <w:pPr>
        <w:pStyle w:val="Compact"/>
        <w:numPr>
          <w:ilvl w:val="0"/>
          <w:numId w:val="1016"/>
        </w:numPr>
      </w:pPr>
      <w:r>
        <w:t xml:space="preserve">SEQUENCE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7"/>
        </w:numPr>
      </w:pPr>
      <w:r>
        <w:t xml:space="preserve">Eliminate helper columns.</w:t>
      </w:r>
    </w:p>
    <w:p>
      <w:pPr>
        <w:pStyle w:val="Compact"/>
        <w:numPr>
          <w:ilvl w:val="0"/>
          <w:numId w:val="1017"/>
        </w:numPr>
      </w:pPr>
      <w:r>
        <w:t xml:space="preserve">Reduce formula complexity.</w:t>
      </w:r>
    </w:p>
    <w:p>
      <w:pPr>
        <w:pStyle w:val="Compact"/>
        <w:numPr>
          <w:ilvl w:val="0"/>
          <w:numId w:val="1017"/>
        </w:numPr>
      </w:pPr>
      <w:r>
        <w:t xml:space="preserve">Create dynamic reports.</w:t>
      </w:r>
    </w:p>
    <w:p>
      <w:r>
        <w:pict>
          <v:rect style="width:0;height:1.5pt" o:hralign="center" o:hrstd="t" o:hr="t"/>
        </w:pict>
      </w:r>
    </w:p>
    <w:bookmarkEnd w:id="54"/>
    <w:bookmarkStart w:id="56" w:name="data-validation-and-drop-down-lists"/>
    <w:p>
      <w:pPr>
        <w:pStyle w:val="Heading1"/>
      </w:pPr>
      <w:r>
        <w:t xml:space="preserve">Data Validation and Drop-down Lists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8"/>
        </w:numPr>
      </w:pPr>
      <w:r>
        <w:t xml:space="preserve">Rating selection.</w:t>
      </w:r>
    </w:p>
    <w:p>
      <w:pPr>
        <w:pStyle w:val="Compact"/>
        <w:numPr>
          <w:ilvl w:val="0"/>
          <w:numId w:val="1018"/>
        </w:numPr>
      </w:pPr>
      <w:r>
        <w:t xml:space="preserve">Currency selection.</w:t>
      </w:r>
    </w:p>
    <w:p>
      <w:pPr>
        <w:pStyle w:val="Compact"/>
        <w:numPr>
          <w:ilvl w:val="0"/>
          <w:numId w:val="1018"/>
        </w:numPr>
      </w:pPr>
      <w:r>
        <w:t xml:space="preserve">Product categories.</w:t>
      </w:r>
    </w:p>
    <w:p>
      <w:pPr>
        <w:pStyle w:val="Compact"/>
        <w:numPr>
          <w:ilvl w:val="0"/>
          <w:numId w:val="1018"/>
        </w:numPr>
      </w:pPr>
      <w:r>
        <w:t xml:space="preserve">Yes/No fields.</w:t>
      </w:r>
    </w:p>
    <w:p>
      <w:pPr>
        <w:pStyle w:val="Compact"/>
        <w:numPr>
          <w:ilvl w:val="0"/>
          <w:numId w:val="1018"/>
        </w:numPr>
      </w:pPr>
      <w:r>
        <w:t xml:space="preserve">Counterparty status.</w:t>
      </w:r>
    </w:p>
    <w:bookmarkStart w:id="55" w:name="resource"/>
    <w:p>
      <w:pPr>
        <w:pStyle w:val="Heading3"/>
      </w:pPr>
      <w:r>
        <w:t xml:space="preserve">Resource</w:t>
      </w:r>
    </w:p>
    <w:p>
      <w:pPr>
        <w:pStyle w:val="FirstParagraph"/>
      </w:pPr>
      <w:r>
        <w:t xml:space="preserve">Excel Easy Drop-down Lists</w:t>
      </w:r>
    </w:p>
    <w:p>
      <w:pPr>
        <w:pStyle w:val="BodyText"/>
      </w:pPr>
      <w:r>
        <w:t xml:space="preserve">https://www.excel-easy.com/examples/drop-down-list.html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charts-and-visualisation"/>
    <w:p>
      <w:pPr>
        <w:pStyle w:val="Heading1"/>
      </w:pPr>
      <w:r>
        <w:t xml:space="preserve">Charts and Visualisation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9"/>
        </w:numPr>
      </w:pPr>
      <w:r>
        <w:t xml:space="preserve">Revenue trends.</w:t>
      </w:r>
    </w:p>
    <w:p>
      <w:pPr>
        <w:pStyle w:val="Compact"/>
        <w:numPr>
          <w:ilvl w:val="0"/>
          <w:numId w:val="1019"/>
        </w:numPr>
      </w:pPr>
      <w:r>
        <w:t xml:space="preserve">EBITDA trends.</w:t>
      </w:r>
    </w:p>
    <w:p>
      <w:pPr>
        <w:pStyle w:val="Compact"/>
        <w:numPr>
          <w:ilvl w:val="0"/>
          <w:numId w:val="1019"/>
        </w:numPr>
      </w:pPr>
      <w:r>
        <w:t xml:space="preserve">Debt maturity profiles.</w:t>
      </w:r>
    </w:p>
    <w:p>
      <w:pPr>
        <w:pStyle w:val="Compact"/>
        <w:numPr>
          <w:ilvl w:val="0"/>
          <w:numId w:val="1019"/>
        </w:numPr>
      </w:pPr>
      <w:r>
        <w:t xml:space="preserve">Exposure movement.</w:t>
      </w:r>
    </w:p>
    <w:p>
      <w:pPr>
        <w:pStyle w:val="Compact"/>
        <w:numPr>
          <w:ilvl w:val="0"/>
          <w:numId w:val="1019"/>
        </w:numPr>
      </w:pPr>
      <w:r>
        <w:t xml:space="preserve">Commodity prices.</w:t>
      </w:r>
    </w:p>
    <w:p>
      <w:pPr>
        <w:pStyle w:val="Compact"/>
        <w:numPr>
          <w:ilvl w:val="0"/>
          <w:numId w:val="1019"/>
        </w:numPr>
      </w:pPr>
      <w:r>
        <w:t xml:space="preserve">Covenant headroom.</w:t>
      </w:r>
    </w:p>
    <w:bookmarkStart w:id="57" w:name="resource-1"/>
    <w:p>
      <w:pPr>
        <w:pStyle w:val="Heading3"/>
      </w:pPr>
      <w:r>
        <w:t xml:space="preserve">Resource</w:t>
      </w:r>
    </w:p>
    <w:p>
      <w:pPr>
        <w:pStyle w:val="FirstParagraph"/>
      </w:pPr>
      <w:r>
        <w:t xml:space="preserve">Excel Easy Charts</w:t>
      </w:r>
    </w:p>
    <w:p>
      <w:pPr>
        <w:pStyle w:val="BodyText"/>
      </w:pPr>
      <w:r>
        <w:t xml:space="preserve">https://www.excel-easy.com/data-analysis/charts.html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what-if-analysis"/>
    <w:p>
      <w:pPr>
        <w:pStyle w:val="Heading1"/>
      </w:pPr>
      <w:r>
        <w:t xml:space="preserve">What-If Analysis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20"/>
        </w:numPr>
      </w:pPr>
      <w:r>
        <w:t xml:space="preserve">Downside scenarios.</w:t>
      </w:r>
    </w:p>
    <w:p>
      <w:pPr>
        <w:pStyle w:val="Compact"/>
        <w:numPr>
          <w:ilvl w:val="0"/>
          <w:numId w:val="1020"/>
        </w:numPr>
      </w:pPr>
      <w:r>
        <w:t xml:space="preserve">Commodity price sensitivities.</w:t>
      </w:r>
    </w:p>
    <w:p>
      <w:pPr>
        <w:pStyle w:val="Compact"/>
        <w:numPr>
          <w:ilvl w:val="0"/>
          <w:numId w:val="1020"/>
        </w:numPr>
      </w:pPr>
      <w:r>
        <w:t xml:space="preserve">Leverage analysis.</w:t>
      </w:r>
    </w:p>
    <w:p>
      <w:pPr>
        <w:pStyle w:val="Compact"/>
        <w:numPr>
          <w:ilvl w:val="0"/>
          <w:numId w:val="1020"/>
        </w:numPr>
      </w:pPr>
      <w:r>
        <w:t xml:space="preserve">Interest rate scenarios.</w:t>
      </w:r>
    </w:p>
    <w:p>
      <w:pPr>
        <w:pStyle w:val="Compact"/>
        <w:numPr>
          <w:ilvl w:val="0"/>
          <w:numId w:val="1020"/>
        </w:numPr>
      </w:pPr>
      <w:r>
        <w:t xml:space="preserve">Covenant headroom.</w:t>
      </w:r>
    </w:p>
    <w:p>
      <w:pPr>
        <w:pStyle w:val="FirstParagraph"/>
      </w:pPr>
      <w:r>
        <w:t xml:space="preserve">Tools include:</w:t>
      </w:r>
    </w:p>
    <w:p>
      <w:pPr>
        <w:pStyle w:val="Compact"/>
        <w:numPr>
          <w:ilvl w:val="0"/>
          <w:numId w:val="1021"/>
        </w:numPr>
      </w:pPr>
      <w:r>
        <w:t xml:space="preserve">Goal Seek.</w:t>
      </w:r>
    </w:p>
    <w:p>
      <w:pPr>
        <w:pStyle w:val="Compact"/>
        <w:numPr>
          <w:ilvl w:val="0"/>
          <w:numId w:val="1021"/>
        </w:numPr>
      </w:pPr>
      <w:r>
        <w:t xml:space="preserve">Scenario Manager.</w:t>
      </w:r>
    </w:p>
    <w:p>
      <w:pPr>
        <w:pStyle w:val="Compact"/>
        <w:numPr>
          <w:ilvl w:val="0"/>
          <w:numId w:val="1021"/>
        </w:numPr>
      </w:pPr>
      <w:r>
        <w:t xml:space="preserve">Data Tables.</w:t>
      </w:r>
    </w:p>
    <w:bookmarkStart w:id="59" w:name="resource-2"/>
    <w:p>
      <w:pPr>
        <w:pStyle w:val="Heading3"/>
      </w:pPr>
      <w:r>
        <w:t xml:space="preserve">Resource</w:t>
      </w:r>
    </w:p>
    <w:p>
      <w:pPr>
        <w:pStyle w:val="FirstParagraph"/>
      </w:pPr>
      <w:r>
        <w:t xml:space="preserve">Excel Easy What-If Analysis</w:t>
      </w:r>
    </w:p>
    <w:p>
      <w:pPr>
        <w:pStyle w:val="BodyText"/>
      </w:pPr>
      <w:r>
        <w:t xml:space="preserve">https://www.excel-easy.com/data-analysis/what-if-analysis.html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rror-checking-and-model-hygiene"/>
    <w:p>
      <w:pPr>
        <w:pStyle w:val="Heading1"/>
      </w:pPr>
      <w:r>
        <w:t xml:space="preserve">Error Checking and Model Hygiene</w:t>
      </w:r>
    </w:p>
    <w:p>
      <w:pPr>
        <w:pStyle w:val="FirstParagraph"/>
      </w:pPr>
      <w:r>
        <w:t xml:space="preserve">Good habits:</w:t>
      </w:r>
    </w:p>
    <w:p>
      <w:pPr>
        <w:pStyle w:val="Compact"/>
        <w:numPr>
          <w:ilvl w:val="0"/>
          <w:numId w:val="1022"/>
        </w:numPr>
      </w:pPr>
      <w:r>
        <w:t xml:space="preserve">Avoid merged cells.</w:t>
      </w:r>
    </w:p>
    <w:p>
      <w:pPr>
        <w:pStyle w:val="Compact"/>
        <w:numPr>
          <w:ilvl w:val="0"/>
          <w:numId w:val="1022"/>
        </w:numPr>
      </w:pPr>
      <w:r>
        <w:t xml:space="preserve">Use tables.</w:t>
      </w:r>
    </w:p>
    <w:p>
      <w:pPr>
        <w:pStyle w:val="Compact"/>
        <w:numPr>
          <w:ilvl w:val="0"/>
          <w:numId w:val="1022"/>
        </w:numPr>
      </w:pPr>
      <w:r>
        <w:t xml:space="preserve">Avoid hardcoding.</w:t>
      </w:r>
    </w:p>
    <w:p>
      <w:pPr>
        <w:pStyle w:val="Compact"/>
        <w:numPr>
          <w:ilvl w:val="0"/>
          <w:numId w:val="1022"/>
        </w:numPr>
      </w:pPr>
      <w:r>
        <w:t xml:space="preserve">Keep inputs separate from outputs.</w:t>
      </w:r>
    </w:p>
    <w:p>
      <w:pPr>
        <w:pStyle w:val="Compact"/>
        <w:numPr>
          <w:ilvl w:val="0"/>
          <w:numId w:val="1022"/>
        </w:numPr>
      </w:pPr>
      <w:r>
        <w:t xml:space="preserve">Use checks.</w:t>
      </w:r>
    </w:p>
    <w:p>
      <w:pPr>
        <w:pStyle w:val="Compact"/>
        <w:numPr>
          <w:ilvl w:val="0"/>
          <w:numId w:val="1022"/>
        </w:numPr>
      </w:pPr>
      <w:r>
        <w:t xml:space="preserve">Document assumptions.</w:t>
      </w:r>
    </w:p>
    <w:p>
      <w:pPr>
        <w:pStyle w:val="Compact"/>
        <w:numPr>
          <w:ilvl w:val="0"/>
          <w:numId w:val="1022"/>
        </w:numPr>
      </w:pPr>
      <w:r>
        <w:t xml:space="preserve">Use consistent formatting.</w:t>
      </w:r>
    </w:p>
    <w:p>
      <w:pPr>
        <w:pStyle w:val="FirstParagraph"/>
      </w:pPr>
      <w:r>
        <w:t xml:space="preserve">Common errors:</w:t>
      </w:r>
    </w:p>
    <w:p>
      <w:pPr>
        <w:pStyle w:val="Compact"/>
        <w:numPr>
          <w:ilvl w:val="0"/>
          <w:numId w:val="1023"/>
        </w:numPr>
      </w:pPr>
      <w:r>
        <w:t xml:space="preserve">#N/A</w:t>
      </w:r>
    </w:p>
    <w:p>
      <w:pPr>
        <w:pStyle w:val="Compact"/>
        <w:numPr>
          <w:ilvl w:val="0"/>
          <w:numId w:val="1023"/>
        </w:numPr>
      </w:pPr>
      <w:r>
        <w:t xml:space="preserve">#VALUE!</w:t>
      </w:r>
    </w:p>
    <w:p>
      <w:pPr>
        <w:pStyle w:val="Compact"/>
        <w:numPr>
          <w:ilvl w:val="0"/>
          <w:numId w:val="1023"/>
        </w:numPr>
      </w:pPr>
      <w:r>
        <w:t xml:space="preserve">#REF!</w:t>
      </w:r>
    </w:p>
    <w:p>
      <w:pPr>
        <w:pStyle w:val="Compact"/>
        <w:numPr>
          <w:ilvl w:val="0"/>
          <w:numId w:val="1023"/>
        </w:numPr>
      </w:pPr>
      <w:r>
        <w:t xml:space="preserve">Circular references</w:t>
      </w:r>
    </w:p>
    <w:p>
      <w:r>
        <w:pict>
          <v:rect style="width:0;height:1.5pt" o:hralign="center" o:hrstd="t" o:hr="t"/>
        </w:pict>
      </w:r>
    </w:p>
    <w:bookmarkEnd w:id="61"/>
    <w:bookmarkStart w:id="84" w:name="recommended-learning-resources"/>
    <w:p>
      <w:pPr>
        <w:pStyle w:val="Heading1"/>
      </w:pPr>
      <w:r>
        <w:t xml:space="preserve">Recommended Learning Resources</w:t>
      </w:r>
    </w:p>
    <w:bookmarkStart w:id="72" w:name="tier-1-highest-impact-resources"/>
    <w:p>
      <w:pPr>
        <w:pStyle w:val="Heading2"/>
      </w:pPr>
      <w:r>
        <w:t xml:space="preserve">Tier 1 – Highest Impact Resources</w:t>
      </w:r>
    </w:p>
    <w:bookmarkStart w:id="62" w:name="microsoft-excel-help-learning"/>
    <w:p>
      <w:pPr>
        <w:pStyle w:val="Heading3"/>
      </w:pPr>
      <w:r>
        <w:t xml:space="preserve">1. Microsoft Excel Help &amp; Learning</w:t>
      </w:r>
    </w:p>
    <w:p>
      <w:pPr>
        <w:pStyle w:val="FirstParagraph"/>
      </w:pPr>
      <w:r>
        <w:t xml:space="preserve">Official documentation and training.</w:t>
      </w:r>
    </w:p>
    <w:p>
      <w:pPr>
        <w:pStyle w:val="BodyText"/>
      </w:pPr>
      <w:r>
        <w:t xml:space="preserve">https://support.microsoft.com/en-us/excel</w:t>
      </w:r>
    </w:p>
    <w:p>
      <w:r>
        <w:pict>
          <v:rect style="width:0;height:1.5pt" o:hralign="center" o:hrstd="t" o:hr="t"/>
        </w:pict>
      </w:r>
    </w:p>
    <w:bookmarkEnd w:id="62"/>
    <w:bookmarkStart w:id="63" w:name="exceljet"/>
    <w:p>
      <w:pPr>
        <w:pStyle w:val="Heading3"/>
      </w:pPr>
      <w:r>
        <w:t xml:space="preserve">2. ExcelJet ★★★★★</w:t>
      </w:r>
    </w:p>
    <w:p>
      <w:pPr>
        <w:pStyle w:val="FirstParagraph"/>
      </w:pPr>
      <w:r>
        <w:t xml:space="preserve">Probably the best all-round Excel learning website.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24"/>
        </w:numPr>
      </w:pPr>
      <w:r>
        <w:t xml:space="preserve">Formula explanations.</w:t>
      </w:r>
    </w:p>
    <w:p>
      <w:pPr>
        <w:pStyle w:val="Compact"/>
        <w:numPr>
          <w:ilvl w:val="0"/>
          <w:numId w:val="1024"/>
        </w:numPr>
      </w:pPr>
      <w:r>
        <w:t xml:space="preserve">Videos.</w:t>
      </w:r>
    </w:p>
    <w:p>
      <w:pPr>
        <w:pStyle w:val="Compact"/>
        <w:numPr>
          <w:ilvl w:val="0"/>
          <w:numId w:val="1024"/>
        </w:numPr>
      </w:pPr>
      <w:r>
        <w:t xml:space="preserve">Examples.</w:t>
      </w:r>
    </w:p>
    <w:p>
      <w:pPr>
        <w:pStyle w:val="Compact"/>
        <w:numPr>
          <w:ilvl w:val="0"/>
          <w:numId w:val="1024"/>
        </w:numPr>
      </w:pPr>
      <w:r>
        <w:t xml:space="preserve">Shortcuts.</w:t>
      </w:r>
    </w:p>
    <w:p>
      <w:pPr>
        <w:pStyle w:val="Compact"/>
        <w:numPr>
          <w:ilvl w:val="0"/>
          <w:numId w:val="1024"/>
        </w:numPr>
      </w:pPr>
      <w:r>
        <w:t xml:space="preserve">PivotTables.</w:t>
      </w:r>
    </w:p>
    <w:p>
      <w:pPr>
        <w:pStyle w:val="FirstParagraph"/>
      </w:pPr>
      <w:r>
        <w:t xml:space="preserve">https://exceljet.net</w:t>
      </w:r>
    </w:p>
    <w:p>
      <w:r>
        <w:pict>
          <v:rect style="width:0;height:1.5pt" o:hralign="center" o:hrstd="t" o:hr="t"/>
        </w:pict>
      </w:r>
    </w:p>
    <w:bookmarkEnd w:id="63"/>
    <w:bookmarkStart w:id="64" w:name="leila-gharani-youtube"/>
    <w:p>
      <w:pPr>
        <w:pStyle w:val="Heading3"/>
      </w:pPr>
      <w:r>
        <w:t xml:space="preserve">3. Leila Gharani YouTube ★★★★★</w:t>
      </w:r>
    </w:p>
    <w:p>
      <w:pPr>
        <w:pStyle w:val="FirstParagraph"/>
      </w:pPr>
      <w:r>
        <w:t xml:space="preserve">Excellent for intermediate and advanced users.</w:t>
      </w:r>
    </w:p>
    <w:p>
      <w:pPr>
        <w:pStyle w:val="BodyText"/>
      </w:pPr>
      <w:r>
        <w:t xml:space="preserve">https://www.youtube.com/</w:t>
      </w:r>
      <w:r>
        <w:t xml:space="preserve">@LeilaGharani</w:t>
      </w:r>
    </w:p>
    <w:p>
      <w:r>
        <w:pict>
          <v:rect style="width:0;height:1.5pt" o:hralign="center" o:hrstd="t" o:hr="t"/>
        </w:pict>
      </w:r>
    </w:p>
    <w:bookmarkEnd w:id="64"/>
    <w:bookmarkStart w:id="65" w:name="excel-easy"/>
    <w:p>
      <w:pPr>
        <w:pStyle w:val="Heading3"/>
      </w:pPr>
      <w:r>
        <w:t xml:space="preserve">4. Excel Easy ★★★★★</w:t>
      </w:r>
    </w:p>
    <w:p>
      <w:pPr>
        <w:pStyle w:val="FirstParagraph"/>
      </w:pPr>
      <w:r>
        <w:t xml:space="preserve">Best beginner resource.</w:t>
      </w:r>
    </w:p>
    <w:p>
      <w:pPr>
        <w:pStyle w:val="BodyText"/>
      </w:pPr>
      <w:r>
        <w:t xml:space="preserve">https://www.excel-easy.com</w:t>
      </w:r>
    </w:p>
    <w:p>
      <w:r>
        <w:pict>
          <v:rect style="width:0;height:1.5pt" o:hralign="center" o:hrstd="t" o:hr="t"/>
        </w:pict>
      </w:r>
    </w:p>
    <w:bookmarkEnd w:id="65"/>
    <w:bookmarkStart w:id="66" w:name="excelisfun-youtube"/>
    <w:p>
      <w:pPr>
        <w:pStyle w:val="Heading3"/>
      </w:pPr>
      <w:r>
        <w:t xml:space="preserve">5. ExcelIsFun YouTube ★★★★★</w:t>
      </w:r>
    </w:p>
    <w:p>
      <w:pPr>
        <w:pStyle w:val="FirstParagraph"/>
      </w:pPr>
      <w:r>
        <w:t xml:space="preserve">Outstanding formula explanations.</w:t>
      </w:r>
    </w:p>
    <w:p>
      <w:pPr>
        <w:pStyle w:val="BodyText"/>
      </w:pPr>
      <w:r>
        <w:t xml:space="preserve">https://www.youtube.com/playlist?list=PLrRPvpgDmw0nre_bTeBfJWjrnixKoyNtW</w:t>
      </w:r>
    </w:p>
    <w:p>
      <w:r>
        <w:pict>
          <v:rect style="width:0;height:1.5pt" o:hralign="center" o:hrstd="t" o:hr="t"/>
        </w:pict>
      </w:r>
    </w:p>
    <w:bookmarkEnd w:id="66"/>
    <w:bookmarkStart w:id="67" w:name="excelisfun-advanced-playlist"/>
    <w:p>
      <w:pPr>
        <w:pStyle w:val="Heading3"/>
      </w:pPr>
      <w:r>
        <w:t xml:space="preserve">6. ExcelIsFun Advanced Playlist ★★★★★</w:t>
      </w:r>
    </w:p>
    <w:p>
      <w:pPr>
        <w:pStyle w:val="FirstParagraph"/>
      </w:pPr>
      <w:r>
        <w:t xml:space="preserve">https://www.youtube.com/playlist?list=PLrRPvpgDmw0k7ocn_EnBaSJ6RwLDOZdfo</w:t>
      </w:r>
    </w:p>
    <w:p>
      <w:r>
        <w:pict>
          <v:rect style="width:0;height:1.5pt" o:hralign="center" o:hrstd="t" o:hr="t"/>
        </w:pict>
      </w:r>
    </w:p>
    <w:bookmarkEnd w:id="67"/>
    <w:bookmarkStart w:id="68" w:name="chandoo"/>
    <w:p>
      <w:pPr>
        <w:pStyle w:val="Heading3"/>
      </w:pPr>
      <w:r>
        <w:t xml:space="preserve">7. Chandoo</w:t>
      </w:r>
    </w:p>
    <w:p>
      <w:pPr>
        <w:pStyle w:val="FirstParagraph"/>
      </w:pPr>
      <w:r>
        <w:t xml:space="preserve">Practical business applications.</w:t>
      </w:r>
    </w:p>
    <w:p>
      <w:pPr>
        <w:pStyle w:val="BodyText"/>
      </w:pPr>
      <w:r>
        <w:t xml:space="preserve">https://chandoo.org</w:t>
      </w:r>
    </w:p>
    <w:p>
      <w:r>
        <w:pict>
          <v:rect style="width:0;height:1.5pt" o:hralign="center" o:hrstd="t" o:hr="t"/>
        </w:pict>
      </w:r>
    </w:p>
    <w:bookmarkEnd w:id="68"/>
    <w:bookmarkStart w:id="69" w:name="myonlinetraininghub"/>
    <w:p>
      <w:pPr>
        <w:pStyle w:val="Heading3"/>
      </w:pPr>
      <w:r>
        <w:t xml:space="preserve">8. MyOnlineTrainingHub</w:t>
      </w:r>
    </w:p>
    <w:p>
      <w:pPr>
        <w:pStyle w:val="FirstParagraph"/>
      </w:pPr>
      <w:r>
        <w:t xml:space="preserve">Strong Power Query and PivotTable material.</w:t>
      </w:r>
    </w:p>
    <w:p>
      <w:pPr>
        <w:pStyle w:val="BodyText"/>
      </w:pPr>
      <w:r>
        <w:t xml:space="preserve">https://www.myonlinetraininghub.com</w:t>
      </w:r>
    </w:p>
    <w:p>
      <w:r>
        <w:pict>
          <v:rect style="width:0;height:1.5pt" o:hralign="center" o:hrstd="t" o:hr="t"/>
        </w:pict>
      </w:r>
    </w:p>
    <w:bookmarkEnd w:id="69"/>
    <w:bookmarkStart w:id="70" w:name="excel-campus"/>
    <w:p>
      <w:pPr>
        <w:pStyle w:val="Heading3"/>
      </w:pPr>
      <w:r>
        <w:t xml:space="preserve">9. Excel Campus</w:t>
      </w:r>
    </w:p>
    <w:p>
      <w:pPr>
        <w:pStyle w:val="FirstParagraph"/>
      </w:pPr>
      <w:r>
        <w:t xml:space="preserve">Excellent practical tutorials.</w:t>
      </w:r>
    </w:p>
    <w:p>
      <w:pPr>
        <w:pStyle w:val="BodyText"/>
      </w:pPr>
      <w:r>
        <w:t xml:space="preserve">https://www.excelcampus.com</w:t>
      </w:r>
    </w:p>
    <w:p>
      <w:r>
        <w:pict>
          <v:rect style="width:0;height:1.5pt" o:hralign="center" o:hrstd="t" o:hr="t"/>
        </w:pict>
      </w:r>
    </w:p>
    <w:bookmarkEnd w:id="70"/>
    <w:bookmarkStart w:id="71" w:name="mrexcel"/>
    <w:p>
      <w:pPr>
        <w:pStyle w:val="Heading3"/>
      </w:pPr>
      <w:r>
        <w:t xml:space="preserve">10. MrExcel</w:t>
      </w:r>
    </w:p>
    <w:p>
      <w:pPr>
        <w:pStyle w:val="FirstParagraph"/>
      </w:pPr>
      <w:r>
        <w:t xml:space="preserve">Huge collection of articles and videos.</w:t>
      </w:r>
    </w:p>
    <w:p>
      <w:pPr>
        <w:pStyle w:val="BodyText"/>
      </w:pPr>
      <w:r>
        <w:t xml:space="preserve">https://www.youtube.com/</w:t>
      </w:r>
      <w:r>
        <w:t xml:space="preserve">@MrXL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tier-2-structured-courses"/>
    <w:p>
      <w:pPr>
        <w:pStyle w:val="Heading2"/>
      </w:pPr>
      <w:r>
        <w:t xml:space="preserve">Tier 2 – Structured Courses</w:t>
      </w:r>
    </w:p>
    <w:bookmarkStart w:id="73" w:name="X07b0710c7652b4d2ef3878cc5aa080240533cf8"/>
    <w:p>
      <w:pPr>
        <w:pStyle w:val="Heading3"/>
      </w:pPr>
      <w:r>
        <w:t xml:space="preserve">Coursera Microsoft Excel Professional Certificate</w:t>
      </w:r>
    </w:p>
    <w:p>
      <w:pPr>
        <w:pStyle w:val="FirstParagraph"/>
      </w:pPr>
      <w:r>
        <w:t xml:space="preserve">https://www.coursera.org/professional-certificates/microsoft-excel-skills</w:t>
      </w:r>
    </w:p>
    <w:p>
      <w:r>
        <w:pict>
          <v:rect style="width:0;height:1.5pt" o:hralign="center" o:hrstd="t" o:hr="t"/>
        </w:pict>
      </w:r>
    </w:p>
    <w:bookmarkEnd w:id="73"/>
    <w:bookmarkStart w:id="74" w:name="cfi-excel-courses"/>
    <w:p>
      <w:pPr>
        <w:pStyle w:val="Heading3"/>
      </w:pPr>
      <w:r>
        <w:t xml:space="preserve">CFI Excel Courses</w:t>
      </w:r>
    </w:p>
    <w:p>
      <w:pPr>
        <w:pStyle w:val="FirstParagraph"/>
      </w:pPr>
      <w:r>
        <w:t xml:space="preserve">https://corporatefinanceinstitute.com</w:t>
      </w:r>
    </w:p>
    <w:p>
      <w:r>
        <w:pict>
          <v:rect style="width:0;height:1.5pt" o:hralign="center" o:hrstd="t" o:hr="t"/>
        </w:pict>
      </w:r>
    </w:p>
    <w:bookmarkEnd w:id="74"/>
    <w:bookmarkStart w:id="75" w:name="wall-street-prep-excel-crash-course"/>
    <w:p>
      <w:pPr>
        <w:pStyle w:val="Heading3"/>
      </w:pPr>
      <w:r>
        <w:t xml:space="preserve">Wall Street Prep Excel Crash Course</w:t>
      </w:r>
    </w:p>
    <w:p>
      <w:pPr>
        <w:pStyle w:val="FirstParagraph"/>
      </w:pPr>
      <w:r>
        <w:t xml:space="preserve">https://www.wallstreetprep.com</w:t>
      </w:r>
    </w:p>
    <w:p>
      <w:r>
        <w:pict>
          <v:rect style="width:0;height:1.5pt" o:hralign="center" o:hrstd="t" o:hr="t"/>
        </w:pict>
      </w:r>
    </w:p>
    <w:bookmarkEnd w:id="75"/>
    <w:bookmarkStart w:id="76" w:name="breaking-into-wall-street"/>
    <w:p>
      <w:pPr>
        <w:pStyle w:val="Heading3"/>
      </w:pPr>
      <w:r>
        <w:t xml:space="preserve">Breaking Into Wall Street</w:t>
      </w:r>
    </w:p>
    <w:p>
      <w:pPr>
        <w:pStyle w:val="FirstParagraph"/>
      </w:pPr>
      <w:r>
        <w:t xml:space="preserve">https://breakingintowallstreet.com</w:t>
      </w:r>
    </w:p>
    <w:p>
      <w:r>
        <w:pict>
          <v:rect style="width:0;height:1.5pt" o:hralign="center" o:hrstd="t" o:hr="t"/>
        </w:pict>
      </w:r>
    </w:p>
    <w:bookmarkEnd w:id="76"/>
    <w:bookmarkStart w:id="77" w:name="macabacus"/>
    <w:p>
      <w:pPr>
        <w:pStyle w:val="Heading3"/>
      </w:pPr>
      <w:r>
        <w:t xml:space="preserve">Macabacus</w:t>
      </w:r>
    </w:p>
    <w:p>
      <w:pPr>
        <w:pStyle w:val="FirstParagraph"/>
      </w:pPr>
      <w:r>
        <w:t xml:space="preserve">https://macabacus.com</w:t>
      </w:r>
    </w:p>
    <w:p>
      <w:r>
        <w:pict>
          <v:rect style="width:0;height:1.5pt" o:hralign="center" o:hrstd="t" o:hr="t"/>
        </w:pict>
      </w:r>
    </w:p>
    <w:bookmarkEnd w:id="77"/>
    <w:bookmarkStart w:id="78" w:name="financial-modeling-institute"/>
    <w:p>
      <w:pPr>
        <w:pStyle w:val="Heading3"/>
      </w:pPr>
      <w:r>
        <w:t xml:space="preserve">Financial Modeling Institute</w:t>
      </w:r>
    </w:p>
    <w:p>
      <w:pPr>
        <w:pStyle w:val="FirstParagraph"/>
      </w:pPr>
      <w:r>
        <w:t xml:space="preserve">https://fminstitute.com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tier-3-advanced-topics"/>
    <w:p>
      <w:pPr>
        <w:pStyle w:val="Heading2"/>
      </w:pPr>
      <w:r>
        <w:t xml:space="preserve">Tier 3 – Advanced Topics</w:t>
      </w:r>
    </w:p>
    <w:bookmarkStart w:id="80" w:name="power-query-academy"/>
    <w:p>
      <w:pPr>
        <w:pStyle w:val="Heading3"/>
      </w:pPr>
      <w:r>
        <w:t xml:space="preserve">Power Query Academy</w:t>
      </w:r>
    </w:p>
    <w:p>
      <w:pPr>
        <w:pStyle w:val="FirstParagraph"/>
      </w:pPr>
      <w:r>
        <w:t xml:space="preserve">https://powerquery.training</w:t>
      </w:r>
    </w:p>
    <w:p>
      <w:r>
        <w:pict>
          <v:rect style="width:0;height:1.5pt" o:hralign="center" o:hrstd="t" o:hr="t"/>
        </w:pict>
      </w:r>
    </w:p>
    <w:bookmarkEnd w:id="80"/>
    <w:bookmarkStart w:id="81" w:name="microsoft-vba-documentation"/>
    <w:p>
      <w:pPr>
        <w:pStyle w:val="Heading3"/>
      </w:pPr>
      <w:r>
        <w:t xml:space="preserve">Microsoft VBA Documentation</w:t>
      </w:r>
    </w:p>
    <w:p>
      <w:pPr>
        <w:pStyle w:val="FirstParagraph"/>
      </w:pPr>
      <w:r>
        <w:t xml:space="preserve">https://learn.microsoft.com/en-us/office/vba/api/overview/excel</w:t>
      </w:r>
    </w:p>
    <w:p>
      <w:r>
        <w:pict>
          <v:rect style="width:0;height:1.5pt" o:hralign="center" o:hrstd="t" o:hr="t"/>
        </w:pict>
      </w:r>
    </w:p>
    <w:bookmarkEnd w:id="81"/>
    <w:bookmarkStart w:id="82" w:name="copilot-in-excel"/>
    <w:p>
      <w:pPr>
        <w:pStyle w:val="Heading3"/>
      </w:pPr>
      <w:r>
        <w:t xml:space="preserve">Copilot in Excel</w:t>
      </w:r>
    </w:p>
    <w:p>
      <w:pPr>
        <w:pStyle w:val="FirstParagraph"/>
      </w:pPr>
      <w:r>
        <w:t xml:space="preserve">https://support.microsoft.com/en-us/excel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suggested-learning-path"/>
    <w:p>
      <w:pPr>
        <w:pStyle w:val="Heading1"/>
      </w:pPr>
      <w:r>
        <w:t xml:space="preserve">Suggested Learning Path</w:t>
      </w:r>
    </w:p>
    <w:p>
      <w:pPr>
        <w:pStyle w:val="FirstParagraph"/>
      </w:pPr>
      <w:r>
        <w:t xml:space="preserve">Beginner</w:t>
      </w:r>
    </w:p>
    <w:p>
      <w:pPr>
        <w:pStyle w:val="Compact"/>
        <w:numPr>
          <w:ilvl w:val="0"/>
          <w:numId w:val="1025"/>
        </w:numPr>
      </w:pPr>
      <w:r>
        <w:t xml:space="preserve">Excel Easy</w:t>
      </w:r>
    </w:p>
    <w:p>
      <w:pPr>
        <w:pStyle w:val="Compact"/>
        <w:numPr>
          <w:ilvl w:val="0"/>
          <w:numId w:val="1025"/>
        </w:numPr>
      </w:pPr>
      <w:r>
        <w:t xml:space="preserve">Microsoft Learn</w:t>
      </w:r>
    </w:p>
    <w:p>
      <w:pPr>
        <w:pStyle w:val="Compact"/>
        <w:numPr>
          <w:ilvl w:val="0"/>
          <w:numId w:val="1025"/>
        </w:numPr>
      </w:pPr>
      <w:r>
        <w:t xml:space="preserve">ExcelJet</w:t>
      </w:r>
    </w:p>
    <w:p>
      <w:pPr>
        <w:pStyle w:val="FirstParagraph"/>
      </w:pPr>
      <w:r>
        <w:t xml:space="preserve">Intermediate</w:t>
      </w:r>
    </w:p>
    <w:p>
      <w:pPr>
        <w:pStyle w:val="Compact"/>
        <w:numPr>
          <w:ilvl w:val="0"/>
          <w:numId w:val="1026"/>
        </w:numPr>
      </w:pPr>
      <w:r>
        <w:t xml:space="preserve">Leila Gharani</w:t>
      </w:r>
    </w:p>
    <w:p>
      <w:pPr>
        <w:pStyle w:val="Compact"/>
        <w:numPr>
          <w:ilvl w:val="0"/>
          <w:numId w:val="1026"/>
        </w:numPr>
      </w:pPr>
      <w:r>
        <w:t xml:space="preserve">ExcelIsFun</w:t>
      </w:r>
    </w:p>
    <w:p>
      <w:pPr>
        <w:pStyle w:val="Compact"/>
        <w:numPr>
          <w:ilvl w:val="0"/>
          <w:numId w:val="1026"/>
        </w:numPr>
      </w:pPr>
      <w:r>
        <w:t xml:space="preserve">PivotTables</w:t>
      </w:r>
    </w:p>
    <w:p>
      <w:pPr>
        <w:pStyle w:val="Compact"/>
        <w:numPr>
          <w:ilvl w:val="0"/>
          <w:numId w:val="1026"/>
        </w:numPr>
      </w:pPr>
      <w:r>
        <w:t xml:space="preserve">Power Query</w:t>
      </w:r>
    </w:p>
    <w:p>
      <w:pPr>
        <w:pStyle w:val="FirstParagraph"/>
      </w:pPr>
      <w:r>
        <w:t xml:space="preserve">Advanced</w:t>
      </w:r>
    </w:p>
    <w:p>
      <w:pPr>
        <w:pStyle w:val="Compact"/>
        <w:numPr>
          <w:ilvl w:val="0"/>
          <w:numId w:val="1027"/>
        </w:numPr>
      </w:pPr>
      <w:r>
        <w:t xml:space="preserve">CFI</w:t>
      </w:r>
    </w:p>
    <w:p>
      <w:pPr>
        <w:pStyle w:val="Compact"/>
        <w:numPr>
          <w:ilvl w:val="0"/>
          <w:numId w:val="1027"/>
        </w:numPr>
      </w:pPr>
      <w:r>
        <w:t xml:space="preserve">Wall Street Prep</w:t>
      </w:r>
    </w:p>
    <w:p>
      <w:pPr>
        <w:pStyle w:val="Compact"/>
        <w:numPr>
          <w:ilvl w:val="0"/>
          <w:numId w:val="1027"/>
        </w:numPr>
      </w:pPr>
      <w:r>
        <w:t xml:space="preserve">VBA</w:t>
      </w:r>
    </w:p>
    <w:p>
      <w:pPr>
        <w:pStyle w:val="Compact"/>
        <w:numPr>
          <w:ilvl w:val="0"/>
          <w:numId w:val="1027"/>
        </w:numPr>
      </w:pPr>
      <w:r>
        <w:t xml:space="preserve">Power Query</w:t>
      </w:r>
    </w:p>
    <w:p>
      <w:pPr>
        <w:pStyle w:val="Compact"/>
        <w:numPr>
          <w:ilvl w:val="0"/>
          <w:numId w:val="1027"/>
        </w:numPr>
      </w:pPr>
      <w:r>
        <w:t xml:space="preserve">Financial Modelling</w:t>
      </w:r>
    </w:p>
    <w:p>
      <w:pPr>
        <w:pStyle w:val="Compact"/>
        <w:numPr>
          <w:ilvl w:val="0"/>
          <w:numId w:val="1027"/>
        </w:numPr>
      </w:pPr>
      <w:r>
        <w:t xml:space="preserve">Automation</w:t>
      </w:r>
    </w:p>
    <w:p>
      <w:pPr>
        <w:pStyle w:val="FirstParagraph"/>
      </w:pPr>
      <w:r>
        <w:t xml:space="preserve">Mastery comes from applying these concepts to real credit examples rather than studying Excel in isolation.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2026-06-19T04:54:05Z</dcterms:created>
  <dcterms:modified xsi:type="dcterms:W3CDTF">2026-06-19T04:54:05Z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