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B3DF" w14:textId="360A16E1" w:rsidR="00824613" w:rsidRDefault="00824613" w:rsidP="00824613">
      <w:pPr>
        <w:ind w:firstLine="720"/>
        <w:jc w:val="center"/>
        <w:rPr>
          <w:rFonts w:ascii="Times New Roman" w:hAnsi="Times New Roman" w:cs="Times New Roman"/>
          <w:sz w:val="24"/>
          <w:szCs w:val="24"/>
        </w:rPr>
      </w:pPr>
      <w:r>
        <w:rPr>
          <w:rFonts w:ascii="Times New Roman" w:hAnsi="Times New Roman" w:cs="Times New Roman"/>
          <w:sz w:val="24"/>
          <w:szCs w:val="24"/>
        </w:rPr>
        <w:t>Analysis Pymaceutical Inc.</w:t>
      </w:r>
    </w:p>
    <w:p w14:paraId="586FF9C1" w14:textId="0FD6DDA5" w:rsidR="00F60059" w:rsidRPr="00012062" w:rsidRDefault="00012062" w:rsidP="00824613">
      <w:pPr>
        <w:ind w:firstLine="720"/>
        <w:rPr>
          <w:rFonts w:ascii="Times New Roman" w:hAnsi="Times New Roman" w:cs="Times New Roman"/>
          <w:sz w:val="24"/>
          <w:szCs w:val="24"/>
        </w:rPr>
      </w:pPr>
      <w:r w:rsidRPr="00012062">
        <w:rPr>
          <w:rFonts w:ascii="Times New Roman" w:hAnsi="Times New Roman" w:cs="Times New Roman"/>
          <w:sz w:val="24"/>
          <w:szCs w:val="24"/>
        </w:rPr>
        <w:t xml:space="preserve">The Analysis of </w:t>
      </w:r>
      <w:r w:rsidRPr="00012062">
        <w:rPr>
          <w:rFonts w:ascii="Times New Roman" w:hAnsi="Times New Roman" w:cs="Times New Roman"/>
          <w:color w:val="2B2B2B"/>
          <w:sz w:val="24"/>
          <w:szCs w:val="24"/>
        </w:rPr>
        <w:t>Pymaceuticals’ drug of interest, Capomulin</w:t>
      </w:r>
      <w:r w:rsidRPr="00012062">
        <w:rPr>
          <w:rFonts w:ascii="Times New Roman" w:hAnsi="Times New Roman" w:cs="Times New Roman"/>
          <w:color w:val="2B2B2B"/>
          <w:sz w:val="24"/>
          <w:szCs w:val="24"/>
        </w:rPr>
        <w:t xml:space="preserve"> shows great promise when looking at tumor volume mean, median, and mode over the course of 45 days. Something that shows an even greater promise is the variance is significantly lower, which shows the medication Capomulin is consistently better than the rest.</w:t>
      </w:r>
      <w:r>
        <w:rPr>
          <w:rFonts w:ascii="Times New Roman" w:hAnsi="Times New Roman" w:cs="Times New Roman"/>
          <w:color w:val="2B2B2B"/>
          <w:sz w:val="24"/>
          <w:szCs w:val="24"/>
        </w:rPr>
        <w:t xml:space="preserve"> The next best would be ram</w:t>
      </w:r>
      <w:r w:rsidR="00BD162C">
        <w:rPr>
          <w:rFonts w:ascii="Times New Roman" w:hAnsi="Times New Roman" w:cs="Times New Roman"/>
          <w:color w:val="2B2B2B"/>
          <w:sz w:val="24"/>
          <w:szCs w:val="24"/>
        </w:rPr>
        <w:t>icane which shows a strong decrease in the tumor through the 45 days as well. Not only are Capomulin and Ramicane showing the best results, but they are tested on the largest population of mice adding to the externally validity of the drug.</w:t>
      </w:r>
    </w:p>
    <w:sectPr w:rsidR="00F60059" w:rsidRPr="0001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62"/>
    <w:rsid w:val="00012062"/>
    <w:rsid w:val="0021344D"/>
    <w:rsid w:val="002C25F3"/>
    <w:rsid w:val="002E32B6"/>
    <w:rsid w:val="003514E0"/>
    <w:rsid w:val="003D7817"/>
    <w:rsid w:val="00476B35"/>
    <w:rsid w:val="00824613"/>
    <w:rsid w:val="009B1F05"/>
    <w:rsid w:val="009E1C0D"/>
    <w:rsid w:val="00B11C9F"/>
    <w:rsid w:val="00B63C48"/>
    <w:rsid w:val="00BD162C"/>
    <w:rsid w:val="00E8537B"/>
    <w:rsid w:val="00E8672C"/>
    <w:rsid w:val="00F6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9684"/>
  <w15:chartTrackingRefBased/>
  <w15:docId w15:val="{6C9AE11A-10EF-46D6-8497-A4D0CA2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Smith</dc:creator>
  <cp:keywords/>
  <dc:description/>
  <cp:lastModifiedBy>Tye Smith</cp:lastModifiedBy>
  <cp:revision>2</cp:revision>
  <dcterms:created xsi:type="dcterms:W3CDTF">2023-04-21T01:08:00Z</dcterms:created>
  <dcterms:modified xsi:type="dcterms:W3CDTF">2023-04-21T01:23:00Z</dcterms:modified>
</cp:coreProperties>
</file>