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sz w:val="40"/>
        </w:rPr>
        <w:t>Dakota Fairbourne</w:t>
      </w:r>
    </w:p>
    <w:p>
      <w:pPr>
        <w:spacing w:after="0" w:before="0"/>
      </w:pPr>
      <w:r>
        <w:rPr>
          <w:b w:val="0"/>
          <w:i w:val="0"/>
          <w:sz w:val="18"/>
        </w:rPr>
        <w:t>Oxford, OH | dakota.fairbourne@example.com | (512) 555-0122 | linkedin.com/in/dakotafairbourne</w:t>
      </w:r>
    </w:p>
    <w:p>
      <w:pPr>
        <w:spacing w:after="0" w:before="0"/>
      </w:pPr>
      <w:r>
        <w:rPr>
          <w:b/>
          <w:i w:val="0"/>
          <w:sz w:val="23"/>
        </w:rPr>
        <w:t>ACADEMIC BACKGROUND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Miami University</w:t>
        <w:tab/>
        <w:t>Oxford, OH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Bachelor of Arts in Psychology</w:t>
        <w:tab/>
        <w:t>Expected May 2027</w:t>
      </w:r>
    </w:p>
    <w:p>
      <w:pPr>
        <w:spacing w:after="0" w:before="0"/>
      </w:pPr>
      <w:r>
        <w:rPr>
          <w:b w:val="0"/>
          <w:i w:val="0"/>
          <w:sz w:val="20"/>
        </w:rPr>
        <w:t>GPA: 3.89</w:t>
      </w:r>
    </w:p>
    <w:p>
      <w:pPr>
        <w:spacing w:after="0" w:before="0"/>
      </w:pPr>
      <w:r>
        <w:rPr>
          <w:b/>
          <w:i w:val="0"/>
          <w:sz w:val="23"/>
        </w:rPr>
        <w:t>EXPERIENCE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Policy Intern</w:t>
        <w:tab/>
        <w:t>Jun 2026 – Aug 2026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Teach For America</w:t>
        <w:tab/>
        <w:t>Chicago, IL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Coded 300 interview transcripts in NVivo for a faculty study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Drafted weekly newsletters for 8,000 subscribers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Archives Intern</w:t>
        <w:tab/>
        <w:t>Jun 2025 – Aug 2025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The Brookings Institution</w:t>
        <w:tab/>
        <w:t>Washington, DC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Researched and wrote 6 policy briefs on housing affordability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Catalogued 1,200 archival photographs with item-level metadata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Coded 300 interview transcripts in NVivo for a faculty study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Undergraduate Research Assistant</w:t>
        <w:tab/>
        <w:t>Sep 2025 – Present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Miami University Department of Computer Science</w:t>
        <w:tab/>
        <w:t>Oxford, OH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Cleaned and merged 3 survey datasets with 10,000 rows in Stata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Summarized 25 papers for a literature review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Teaching Assistant</w:t>
        <w:tab/>
        <w:t>Jan 2026 – Present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Miami University Department of Mathematics</w:t>
        <w:tab/>
        <w:t>Oxford, OH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Held weekly office hours for 60 students in Calculus I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Operations Assistant</w:t>
        <w:tab/>
        <w:t>Jun 2022 – Aug 2024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Fairbourne Hardware</w:t>
        <w:tab/>
        <w:t>Oxford, OH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Helped run the family business; reorganized inventory of 2,000 SKUs</w:t>
      </w:r>
    </w:p>
    <w:p>
      <w:pPr>
        <w:spacing w:after="0" w:before="0"/>
      </w:pPr>
      <w:r>
        <w:rPr>
          <w:b/>
          <w:i w:val="0"/>
          <w:sz w:val="23"/>
        </w:rPr>
        <w:t>CAMPUS INVOLVEMENT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Secretary-General</w:t>
        <w:tab/>
        <w:t>Sep 2024 – Present</w:t>
      </w:r>
    </w:p>
    <w:p>
      <w:pPr>
        <w:spacing w:after="0" w:before="0"/>
      </w:pPr>
      <w:r>
        <w:rPr>
          <w:b w:val="0"/>
          <w:i/>
          <w:sz w:val="20"/>
        </w:rPr>
        <w:t>Miami Model United Nations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Recruited 25 new members and ran 10 weekly meetings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Finalist</w:t>
        <w:tab/>
        <w:t>Feb 2025 – Feb 2025</w:t>
      </w:r>
    </w:p>
    <w:p>
      <w:pPr>
        <w:spacing w:after="0" w:before="0"/>
      </w:pPr>
      <w:r>
        <w:rPr>
          <w:b w:val="0"/>
          <w:i/>
          <w:sz w:val="20"/>
        </w:rPr>
        <w:t>Net Impact Case Competition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Placed 2nd of 40 teams with a supply-chain turnaround plan</w:t>
      </w:r>
    </w:p>
    <w:p>
      <w:pPr>
        <w:spacing w:after="0" w:before="0"/>
      </w:pPr>
      <w:r>
        <w:rPr>
          <w:b/>
          <w:i w:val="0"/>
          <w:sz w:val="23"/>
        </w:rPr>
        <w:t>SKILLS</w:t>
      </w:r>
    </w:p>
    <w:p>
      <w:pPr>
        <w:spacing w:after="0" w:before="0"/>
      </w:pPr>
      <w:r>
        <w:rPr>
          <w:b w:val="0"/>
          <w:i w:val="0"/>
          <w:sz w:val="20"/>
        </w:rPr>
        <w:t>Skills: WordPress, Google Workspace, Microsoft Office, Qualtrics, Adobe InDesign</w:t>
      </w:r>
    </w:p>
    <w:p>
      <w:pPr>
        <w:spacing w:after="0" w:before="0"/>
      </w:pPr>
      <w:r>
        <w:rPr>
          <w:b w:val="0"/>
          <w:i w:val="0"/>
          <w:sz w:val="20"/>
        </w:rPr>
        <w:t>Certifications: Google Project Management Certificate</w:t>
      </w:r>
    </w:p>
    <w:p>
      <w:pPr>
        <w:spacing w:after="0" w:before="0"/>
      </w:pPr>
      <w:r>
        <w:rPr>
          <w:b w:val="0"/>
          <w:i w:val="0"/>
          <w:sz w:val="20"/>
        </w:rPr>
        <w:t>Work Authorization: U.S. Citizen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TEST RESUME – fictional person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