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</w:pPr>
      <w:r>
        <w:rPr>
          <w:b/>
          <w:i w:val="0"/>
          <w:sz w:val="40"/>
        </w:rPr>
        <w:t>TEAGAN YARBOROUGH</w:t>
      </w:r>
    </w:p>
    <w:p>
      <w:pPr>
        <w:spacing w:after="0" w:before="0"/>
      </w:pPr>
      <w:r>
        <w:rPr>
          <w:b w:val="0"/>
          <w:i w:val="0"/>
          <w:sz w:val="18"/>
        </w:rPr>
        <w:t>Golden, CO | teagan.yarborough@example.com | (704) 555-0199 | linkedin.com/in/teaganyarborough</w:t>
      </w:r>
    </w:p>
    <w:p>
      <w:pPr>
        <w:spacing w:after="0" w:before="0"/>
      </w:pPr>
      <w:r>
        <w:rPr>
          <w:b/>
          <w:i w:val="0"/>
          <w:sz w:val="23"/>
        </w:rPr>
        <w:t>EDUCATION</w:t>
      </w:r>
    </w:p>
    <w:p>
      <w:pPr>
        <w:tabs>
          <w:tab w:pos="10512" w:val="right"/>
        </w:tabs>
        <w:spacing w:after="0" w:before="0"/>
      </w:pPr>
      <w:r>
        <w:rPr>
          <w:b/>
          <w:i w:val="0"/>
          <w:sz w:val="20"/>
        </w:rPr>
        <w:t>Colorado School of Mines</w:t>
        <w:tab/>
        <w:t>Golden, CO</w:t>
      </w:r>
    </w:p>
    <w:p>
      <w:pPr>
        <w:tabs>
          <w:tab w:pos="10512" w:val="right"/>
        </w:tabs>
        <w:spacing w:after="0" w:before="0"/>
      </w:pPr>
      <w:r>
        <w:rPr>
          <w:b w:val="0"/>
          <w:i/>
          <w:sz w:val="20"/>
        </w:rPr>
        <w:t>Bachelor of Arts in Biology</w:t>
        <w:tab/>
        <w:t>May 2027</w:t>
      </w:r>
    </w:p>
    <w:p>
      <w:pPr>
        <w:spacing w:after="0" w:before="0"/>
      </w:pPr>
      <w:r>
        <w:rPr>
          <w:b w:val="0"/>
          <w:i w:val="0"/>
          <w:sz w:val="20"/>
        </w:rPr>
        <w:t>GPA: 3.40 | Dean's List</w:t>
      </w:r>
    </w:p>
    <w:p>
      <w:pPr>
        <w:spacing w:after="0" w:before="0"/>
      </w:pPr>
      <w:r>
        <w:rPr>
          <w:b w:val="0"/>
          <w:i w:val="0"/>
          <w:sz w:val="20"/>
        </w:rPr>
        <w:t>Relevant Coursework: Financial Accounting, Public Policy Analysis, Marketing Research</w:t>
      </w:r>
    </w:p>
    <w:p>
      <w:pPr>
        <w:spacing w:after="0" w:before="0"/>
      </w:pPr>
      <w:r>
        <w:rPr>
          <w:b/>
          <w:i w:val="0"/>
          <w:sz w:val="23"/>
        </w:rPr>
        <w:t>PROFESSIONAL EXPERIENCE</w:t>
      </w:r>
    </w:p>
    <w:p>
      <w:pPr>
        <w:tabs>
          <w:tab w:pos="10512" w:val="right"/>
        </w:tabs>
        <w:spacing w:after="0" w:before="0"/>
      </w:pPr>
      <w:r>
        <w:rPr>
          <w:b/>
          <w:i w:val="0"/>
          <w:sz w:val="20"/>
        </w:rPr>
        <w:t>CVS Health</w:t>
        <w:tab/>
        <w:t>Woonsocket, RI</w:t>
      </w:r>
    </w:p>
    <w:p>
      <w:pPr>
        <w:tabs>
          <w:tab w:pos="10512" w:val="right"/>
        </w:tabs>
        <w:spacing w:after="0" w:before="0"/>
      </w:pPr>
      <w:r>
        <w:rPr>
          <w:b w:val="0"/>
          <w:i/>
          <w:sz w:val="20"/>
        </w:rPr>
        <w:t>Patient Care Technician</w:t>
        <w:tab/>
        <w:t>June 2026 – August 2026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Screened 140 participants for a cardiology trial and kept 98% data accuracy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Recorded vital signs for 12-15 patients per shift on a med-surg unit</w:t>
      </w:r>
    </w:p>
    <w:p>
      <w:pPr>
        <w:tabs>
          <w:tab w:pos="10512" w:val="right"/>
        </w:tabs>
        <w:spacing w:after="0" w:before="0"/>
      </w:pPr>
      <w:r>
        <w:rPr>
          <w:b/>
          <w:i w:val="0"/>
          <w:sz w:val="20"/>
        </w:rPr>
        <w:t>NYU Langone Health</w:t>
        <w:tab/>
        <w:t>New York, NY</w:t>
      </w:r>
    </w:p>
    <w:p>
      <w:pPr>
        <w:tabs>
          <w:tab w:pos="10512" w:val="right"/>
        </w:tabs>
        <w:spacing w:after="0" w:before="0"/>
      </w:pPr>
      <w:r>
        <w:rPr>
          <w:b w:val="0"/>
          <w:i/>
          <w:sz w:val="20"/>
        </w:rPr>
        <w:t>Nursing Extern</w:t>
        <w:tab/>
        <w:t>June 2025 – August 2025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Documented encounters in Epic for 4 physicians across 30 visits per day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Screened 140 participants for a cardiology trial and kept 98% data accuracy</w:t>
      </w:r>
    </w:p>
    <w:p>
      <w:pPr>
        <w:tabs>
          <w:tab w:pos="10512" w:val="right"/>
        </w:tabs>
        <w:spacing w:after="0" w:before="0"/>
      </w:pPr>
      <w:r>
        <w:rPr>
          <w:b/>
          <w:i w:val="0"/>
          <w:sz w:val="20"/>
        </w:rPr>
        <w:t>Duke University Hospital</w:t>
        <w:tab/>
        <w:t>Durham, NC</w:t>
      </w:r>
    </w:p>
    <w:p>
      <w:pPr>
        <w:tabs>
          <w:tab w:pos="10512" w:val="right"/>
        </w:tabs>
        <w:spacing w:after="0" w:before="0"/>
      </w:pPr>
      <w:r>
        <w:rPr>
          <w:b w:val="0"/>
          <w:i/>
          <w:sz w:val="20"/>
        </w:rPr>
        <w:t>Clinical Research Intern</w:t>
        <w:tab/>
        <w:t>Jun 2025 – Aug 2025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Documented encounters in Epic for 4 physicians across 30 visits per day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Screened 140 participants for a cardiology trial and kept 98% data accuracy</w:t>
      </w:r>
    </w:p>
    <w:p>
      <w:pPr>
        <w:tabs>
          <w:tab w:pos="10512" w:val="right"/>
        </w:tabs>
        <w:spacing w:after="0" w:before="0"/>
      </w:pPr>
      <w:r>
        <w:rPr>
          <w:b/>
          <w:i w:val="0"/>
          <w:sz w:val="20"/>
        </w:rPr>
        <w:t>Colorado School of Mines Department of Biology</w:t>
        <w:tab/>
        <w:t>Golden, CO</w:t>
      </w:r>
    </w:p>
    <w:p>
      <w:pPr>
        <w:tabs>
          <w:tab w:pos="10512" w:val="right"/>
        </w:tabs>
        <w:spacing w:after="0" w:before="0"/>
      </w:pPr>
      <w:r>
        <w:rPr>
          <w:b w:val="0"/>
          <w:i/>
          <w:sz w:val="20"/>
        </w:rPr>
        <w:t>Undergraduate Research Assistant</w:t>
        <w:tab/>
        <w:t>Sep 2025 – Present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Cleaned and merged 3 survey datasets with 10,000 rows in Stata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Summarized 25 papers for a literature review</w:t>
      </w:r>
    </w:p>
    <w:p>
      <w:pPr>
        <w:tabs>
          <w:tab w:pos="10512" w:val="right"/>
        </w:tabs>
        <w:spacing w:after="0" w:before="0"/>
      </w:pPr>
      <w:r>
        <w:rPr>
          <w:b/>
          <w:i w:val="0"/>
          <w:sz w:val="20"/>
        </w:rPr>
        <w:t>Colorado School of Mines Department of Mathematics</w:t>
        <w:tab/>
        <w:t>Golden, CO</w:t>
      </w:r>
    </w:p>
    <w:p>
      <w:pPr>
        <w:tabs>
          <w:tab w:pos="10512" w:val="right"/>
        </w:tabs>
        <w:spacing w:after="0" w:before="0"/>
      </w:pPr>
      <w:r>
        <w:rPr>
          <w:b w:val="0"/>
          <w:i/>
          <w:sz w:val="20"/>
        </w:rPr>
        <w:t>Teaching Assistant</w:t>
        <w:tab/>
        <w:t>Jan 2026 – Present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Held weekly office hours for 60 students in Calculus I</w:t>
      </w:r>
    </w:p>
    <w:p>
      <w:pPr>
        <w:tabs>
          <w:tab w:pos="10512" w:val="right"/>
        </w:tabs>
        <w:spacing w:after="0" w:before="0"/>
      </w:pPr>
      <w:r>
        <w:rPr>
          <w:b/>
          <w:i w:val="0"/>
          <w:sz w:val="20"/>
        </w:rPr>
        <w:t>Duke University Hospital</w:t>
        <w:tab/>
        <w:t>Durham, NC</w:t>
      </w:r>
    </w:p>
    <w:p>
      <w:pPr>
        <w:tabs>
          <w:tab w:pos="10512" w:val="right"/>
        </w:tabs>
        <w:spacing w:after="0" w:before="0"/>
      </w:pPr>
      <w:r>
        <w:rPr>
          <w:b w:val="0"/>
          <w:i/>
          <w:sz w:val="20"/>
        </w:rPr>
        <w:t>Pharmacy Technician</w:t>
        <w:tab/>
        <w:t>June 2024 – August 2024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Assisted nurses with turns, ambulation and hygiene for post-op patients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Documented encounters in Epic for 4 physicians across 30 visits per day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Recorded vital signs for 12-15 patients per shift on a med-surg unit</w:t>
      </w:r>
    </w:p>
    <w:p>
      <w:pPr>
        <w:tabs>
          <w:tab w:pos="10512" w:val="right"/>
        </w:tabs>
        <w:spacing w:after="0" w:before="0"/>
      </w:pPr>
      <w:r>
        <w:rPr>
          <w:b/>
          <w:i w:val="0"/>
          <w:sz w:val="20"/>
        </w:rPr>
        <w:t>CVS Health</w:t>
        <w:tab/>
        <w:t>Woonsocket, RI</w:t>
      </w:r>
    </w:p>
    <w:p>
      <w:pPr>
        <w:tabs>
          <w:tab w:pos="10512" w:val="right"/>
        </w:tabs>
        <w:spacing w:after="0" w:before="0"/>
      </w:pPr>
      <w:r>
        <w:rPr>
          <w:b w:val="0"/>
          <w:i/>
          <w:sz w:val="20"/>
        </w:rPr>
        <w:t>Pharmacy Technician</w:t>
        <w:tab/>
        <w:t>Jun 2023 – Aug 2023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Recorded vital signs for 12-15 patients per shift on a med-surg unit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Screened 140 participants for a cardiology trial and kept 98% data accuracy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Documented encounters in Epic for 4 physicians across 30 visits per day</w:t>
      </w:r>
    </w:p>
    <w:p>
      <w:pPr>
        <w:tabs>
          <w:tab w:pos="10512" w:val="right"/>
        </w:tabs>
        <w:spacing w:after="0" w:before="0"/>
      </w:pPr>
      <w:r>
        <w:rPr>
          <w:b/>
          <w:i w:val="0"/>
          <w:sz w:val="20"/>
        </w:rPr>
        <w:t>Mayo Clinic</w:t>
        <w:tab/>
        <w:t>Rochester, MN</w:t>
      </w:r>
    </w:p>
    <w:p>
      <w:pPr>
        <w:tabs>
          <w:tab w:pos="10512" w:val="right"/>
        </w:tabs>
        <w:spacing w:after="0" w:before="0"/>
      </w:pPr>
      <w:r>
        <w:rPr>
          <w:b w:val="0"/>
          <w:i/>
          <w:sz w:val="20"/>
        </w:rPr>
        <w:t>Pharmacy Technician</w:t>
        <w:tab/>
        <w:t>Jun 2022 – Aug 2022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Recorded vital signs for 12-15 patients per shift on a med-surg unit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Documented encounters in Epic for 4 physicians across 30 visits per day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Screened 140 participants for a cardiology trial and kept 98% data accuracy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Assisted nurses with turns, ambulation and hygiene for post-op patients</w:t>
      </w:r>
    </w:p>
    <w:p>
      <w:pPr>
        <w:tabs>
          <w:tab w:pos="10512" w:val="right"/>
        </w:tabs>
        <w:spacing w:after="0" w:before="0"/>
      </w:pPr>
      <w:r>
        <w:rPr>
          <w:b/>
          <w:i w:val="0"/>
          <w:sz w:val="20"/>
        </w:rPr>
        <w:t>Cleveland Clinic</w:t>
        <w:tab/>
        <w:t>Cleveland, OH</w:t>
      </w:r>
    </w:p>
    <w:p>
      <w:pPr>
        <w:tabs>
          <w:tab w:pos="10512" w:val="right"/>
        </w:tabs>
        <w:spacing w:after="0" w:before="0"/>
      </w:pPr>
      <w:r>
        <w:rPr>
          <w:b w:val="0"/>
          <w:i/>
          <w:sz w:val="20"/>
        </w:rPr>
        <w:t>Clinical Research Intern</w:t>
        <w:tab/>
        <w:t>Jun 2022 – Aug 2022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Recorded vital signs for 12-15 patients per shift on a med-surg unit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Documented encounters in Epic for 4 physicians across 30 visits per day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Screened 140 participants for a cardiology trial and kept 98% data accuracy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Assisted nurses with turns, ambulation and hygiene for post-op patients</w:t>
      </w:r>
    </w:p>
    <w:p>
      <w:pPr>
        <w:tabs>
          <w:tab w:pos="10512" w:val="right"/>
        </w:tabs>
        <w:spacing w:after="0" w:before="0"/>
      </w:pPr>
      <w:r>
        <w:rPr>
          <w:b/>
          <w:i w:val="0"/>
          <w:sz w:val="20"/>
        </w:rPr>
        <w:t>Massachusetts General Hospital</w:t>
        <w:tab/>
        <w:t>Boston, MA</w:t>
      </w:r>
    </w:p>
    <w:p>
      <w:pPr>
        <w:tabs>
          <w:tab w:pos="10512" w:val="right"/>
        </w:tabs>
        <w:spacing w:after="0" w:before="0"/>
      </w:pPr>
      <w:r>
        <w:rPr>
          <w:b w:val="0"/>
          <w:i/>
          <w:sz w:val="20"/>
        </w:rPr>
        <w:t>Nursing Extern</w:t>
        <w:tab/>
        <w:t>Jun 2022 – Aug 2022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Recorded vital signs for 12-15 patients per shift on a med-surg unit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Documented encounters in Epic for 4 physicians across 30 visits per day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Screened 140 participants for a cardiology trial and kept 98% data accuracy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Assisted nurses with turns, ambulation and hygiene for post-op patients</w:t>
      </w:r>
    </w:p>
    <w:p>
      <w:pPr>
        <w:spacing w:after="0" w:before="0"/>
      </w:pPr>
      <w:r>
        <w:rPr>
          <w:b/>
          <w:i w:val="0"/>
          <w:sz w:val="23"/>
        </w:rPr>
        <w:t>ACTIVITIES</w:t>
      </w:r>
    </w:p>
    <w:p>
      <w:pPr>
        <w:spacing w:after="0" w:before="0"/>
      </w:pPr>
      <w:r>
        <w:rPr>
          <w:b/>
          <w:i w:val="0"/>
          <w:sz w:val="20"/>
        </w:rPr>
        <w:t>Colorado School of Mines Investment Club</w:t>
      </w:r>
    </w:p>
    <w:p>
      <w:pPr>
        <w:tabs>
          <w:tab w:pos="10512" w:val="right"/>
        </w:tabs>
        <w:spacing w:after="0" w:before="0"/>
      </w:pPr>
      <w:r>
        <w:rPr>
          <w:b w:val="0"/>
          <w:i/>
          <w:sz w:val="20"/>
        </w:rPr>
        <w:t>Portfolio Manager</w:t>
        <w:tab/>
        <w:t>Sep 2024 – Present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Pitched 2 stocks to a 30-member committee; one was added to the $150K portfolio</w:t>
      </w:r>
    </w:p>
    <w:p>
      <w:pPr>
        <w:spacing w:after="0" w:before="0"/>
      </w:pPr>
      <w:r>
        <w:rPr>
          <w:b/>
          <w:i w:val="0"/>
          <w:sz w:val="20"/>
        </w:rPr>
        <w:t>Colorado School of Mines Student Managed Investment Fund</w:t>
      </w:r>
    </w:p>
    <w:p>
      <w:pPr>
        <w:tabs>
          <w:tab w:pos="10512" w:val="right"/>
        </w:tabs>
        <w:spacing w:after="0" w:before="0"/>
      </w:pPr>
      <w:r>
        <w:rPr>
          <w:b w:val="0"/>
          <w:i/>
          <w:sz w:val="20"/>
        </w:rPr>
        <w:t>Equity Analyst</w:t>
        <w:tab/>
        <w:t>Sep 2024 – May 2026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Pitched 2 stocks to a 30-member committee; one was added to the $150K portfolio</w:t>
      </w:r>
    </w:p>
    <w:p>
      <w:pPr>
        <w:spacing w:after="0" w:before="0"/>
      </w:pPr>
      <w:r>
        <w:rPr>
          <w:b/>
          <w:i w:val="0"/>
          <w:sz w:val="20"/>
        </w:rPr>
        <w:t>Colorado School of Mines Society of Women Engineers</w:t>
      </w:r>
    </w:p>
    <w:p>
      <w:pPr>
        <w:tabs>
          <w:tab w:pos="10512" w:val="right"/>
        </w:tabs>
        <w:spacing w:after="0" w:before="0"/>
      </w:pPr>
      <w:r>
        <w:rPr>
          <w:b w:val="0"/>
          <w:i/>
          <w:sz w:val="20"/>
        </w:rPr>
        <w:t>Member</w:t>
        <w:tab/>
        <w:t>September 2024 – Present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Attended weekly workshops on industry topics</w:t>
      </w:r>
    </w:p>
    <w:p>
      <w:pPr>
        <w:spacing w:after="0" w:before="0"/>
      </w:pPr>
      <w:r>
        <w:rPr>
          <w:b/>
          <w:i w:val="0"/>
          <w:sz w:val="20"/>
        </w:rPr>
        <w:t>Net Impact Case Competition</w:t>
      </w:r>
    </w:p>
    <w:p>
      <w:pPr>
        <w:tabs>
          <w:tab w:pos="10512" w:val="right"/>
        </w:tabs>
        <w:spacing w:after="0" w:before="0"/>
      </w:pPr>
      <w:r>
        <w:rPr>
          <w:b w:val="0"/>
          <w:i/>
          <w:sz w:val="20"/>
        </w:rPr>
        <w:t>Finalist</w:t>
        <w:tab/>
        <w:t>Feb 2025 – Feb 2025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Placed 2nd of 40 teams with a supply-chain turnaround plan</w:t>
      </w:r>
    </w:p>
    <w:p>
      <w:pPr>
        <w:spacing w:after="0" w:before="0"/>
      </w:pPr>
      <w:r>
        <w:rPr>
          <w:b/>
          <w:i w:val="0"/>
          <w:sz w:val="23"/>
        </w:rPr>
        <w:t>SKILLS &amp; INTERESTS</w:t>
      </w:r>
    </w:p>
    <w:p>
      <w:pPr>
        <w:spacing w:after="0" w:before="0"/>
      </w:pPr>
      <w:r>
        <w:rPr>
          <w:b w:val="0"/>
          <w:i w:val="0"/>
          <w:sz w:val="20"/>
        </w:rPr>
        <w:t>Software: SPSS, Epic, Vital Signs, Microsoft Office, Excel, Patient Care, EMR</w:t>
      </w:r>
    </w:p>
    <w:p>
      <w:pPr>
        <w:spacing w:after="0" w:before="0"/>
      </w:pPr>
      <w:r>
        <w:rPr>
          <w:b w:val="0"/>
          <w:i w:val="0"/>
          <w:sz w:val="20"/>
        </w:rPr>
        <w:t>Soft Skills: Leadership, Public Speaking</w:t>
      </w:r>
    </w:p>
    <w:p>
      <w:pPr>
        <w:spacing w:after="0" w:before="0"/>
      </w:pPr>
      <w:r>
        <w:rPr>
          <w:b w:val="0"/>
          <w:i w:val="0"/>
          <w:sz w:val="20"/>
        </w:rPr>
        <w:t>Certifications: EMT-Basic, First Aid, BLS (American Heart Association)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SYNTHETIC TEST RESUME – fictional person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