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MILO QUENBY</w:t>
      </w:r>
    </w:p>
    <w:p>
      <w:pPr>
        <w:spacing w:after="0" w:before="0"/>
      </w:pPr>
      <w:r>
        <w:rPr>
          <w:b w:val="0"/>
          <w:i w:val="0"/>
          <w:sz w:val="18"/>
        </w:rPr>
        <w:t>Washington, DC | milo.quenby@example.com | (404) 555-0182 | linkedin.com/in/miloquenby</w:t>
      </w:r>
    </w:p>
    <w:p>
      <w:pPr>
        <w:spacing w:after="0" w:before="0"/>
      </w:pPr>
      <w:r>
        <w:rPr>
          <w:b/>
          <w:i w:val="0"/>
          <w:sz w:val="23"/>
        </w:rPr>
        <w:t>ACADEMIC BACKGROUND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Howard University</w:t>
        <w:tab/>
        <w:t>Washington, DC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B.A., Marketing</w:t>
        <w:tab/>
        <w:t>Expected May 2027</w:t>
      </w:r>
    </w:p>
    <w:p>
      <w:pPr>
        <w:spacing w:after="0" w:before="0"/>
      </w:pPr>
      <w:r>
        <w:rPr>
          <w:b w:val="0"/>
          <w:i w:val="0"/>
          <w:sz w:val="20"/>
        </w:rPr>
        <w:t>Cumulative GPA: 9.5/10.0 | Major GPA: 3.88 | Dean's List</w:t>
      </w:r>
    </w:p>
    <w:p>
      <w:pPr>
        <w:spacing w:after="0" w:before="0"/>
      </w:pPr>
      <w:r>
        <w:rPr>
          <w:b w:val="0"/>
          <w:i w:val="0"/>
          <w:sz w:val="20"/>
        </w:rPr>
        <w:t>Relevant Coursework: Financial Accounting, Organic Chemistry, Marketing Research</w:t>
      </w:r>
    </w:p>
    <w:p>
      <w:pPr>
        <w:spacing w:after="0" w:before="0"/>
      </w:pPr>
      <w:r>
        <w:rPr>
          <w:b/>
          <w:i w:val="0"/>
          <w:sz w:val="23"/>
        </w:rPr>
        <w:t>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PepsiCo</w:t>
        <w:tab/>
        <w:t>Purchase, NY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Public Relations Intern</w:t>
        <w:tab/>
        <w:t>June 2026 – August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Coordinated a product launch event for 250 guests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Grew Instagram followers 35% in 10 weeks with a 3-post-per-week calendar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18 blog posts that drove 9,000 organic visits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Unilever</w:t>
        <w:tab/>
        <w:t>Englewood Cliffs, NJ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Public Relations Intern</w:t>
        <w:tab/>
        <w:t>June 2025 – August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Coordinated a product launch event for 250 guests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Grew Instagram followers 35% in 10 weeks with a 3-post-per-week calendar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Ran A/B tests on 6 email subject lines and lifted open rate to 31%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Target</w:t>
        <w:tab/>
        <w:t>Washington, DC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Sales Associate</w:t>
        <w:tab/>
        <w:t>May 2024 – Aug 2024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Handled cash and card transactions for 100+ customers daily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Howard University Department of Biology</w:t>
        <w:tab/>
        <w:t>Washington, DC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Undergraduate Research Assistant</w:t>
        <w:tab/>
        <w:t>Sep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Cleaned and merged 3 survey datasets with 10,000 rows in Stata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Summarized 25 papers for a literature review</w:t>
      </w:r>
    </w:p>
    <w:p>
      <w:pPr>
        <w:spacing w:after="0" w:before="0"/>
      </w:pPr>
      <w:r>
        <w:rPr>
          <w:b/>
          <w:i w:val="0"/>
          <w:sz w:val="23"/>
        </w:rPr>
        <w:t>ACTIVITIES</w:t>
      </w:r>
    </w:p>
    <w:p>
      <w:pPr>
        <w:spacing w:after="0" w:before="0"/>
      </w:pPr>
      <w:r>
        <w:rPr>
          <w:b/>
          <w:i w:val="0"/>
          <w:sz w:val="20"/>
        </w:rPr>
        <w:t>Howard National Society of Black Engineers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Secretary</w:t>
        <w:tab/>
        <w:t>September 2024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0"/>
        </w:rPr>
        <w:t>Sigma Chi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Vice President of Finance</w:t>
        <w:tab/>
        <w:t>January 2024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Managed a $40K chapter budget</w:t>
      </w:r>
    </w:p>
    <w:p>
      <w:pPr>
        <w:spacing w:after="0" w:before="0"/>
      </w:pPr>
      <w:r>
        <w:rPr>
          <w:b/>
          <w:i w:val="0"/>
          <w:sz w:val="23"/>
        </w:rPr>
        <w:t>COMMUNITY SERVICE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Feeding America Food Bank</w:t>
        <w:tab/>
        <w:t>Washington, DC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Volunteer</w:t>
        <w:tab/>
        <w:t>Jan 2023 – Dec 2024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Sorted and packed 2,000 lbs of food monthly</w:t>
      </w:r>
    </w:p>
    <w:p>
      <w:pPr>
        <w:spacing w:after="0" w:before="0"/>
      </w:pPr>
      <w:r>
        <w:rPr>
          <w:b/>
          <w:i w:val="0"/>
          <w:sz w:val="23"/>
        </w:rPr>
        <w:t>SKILLS</w:t>
      </w:r>
    </w:p>
    <w:p>
      <w:pPr>
        <w:spacing w:after="0" w:before="0"/>
      </w:pPr>
      <w:r>
        <w:rPr>
          <w:b w:val="0"/>
          <w:i w:val="0"/>
          <w:sz w:val="20"/>
        </w:rPr>
        <w:t>Computer: HubSpot, Adobe Illustrator, Google Analytics, Canva, Adobe Photoshop, SEO, Hootsuite</w:t>
      </w:r>
    </w:p>
    <w:p>
      <w:pPr>
        <w:spacing w:after="0" w:before="0"/>
      </w:pPr>
      <w:r>
        <w:rPr>
          <w:b w:val="0"/>
          <w:i w:val="0"/>
          <w:sz w:val="20"/>
        </w:rPr>
        <w:t>Certifications: Meta Digital Marketing Associate</w:t>
      </w:r>
    </w:p>
    <w:p>
      <w:pPr>
        <w:spacing w:after="0" w:before="0"/>
      </w:pPr>
      <w:r>
        <w:rPr>
          <w:b w:val="0"/>
          <w:i w:val="0"/>
          <w:sz w:val="20"/>
        </w:rPr>
        <w:t>Languages: Hindi (Native), Arabic (Basic)</w:t>
      </w:r>
    </w:p>
    <w:p>
      <w:pPr>
        <w:spacing w:after="0" w:before="0"/>
      </w:pPr>
      <w:r>
        <w:rPr>
          <w:b w:val="0"/>
          <w:i w:val="0"/>
          <w:sz w:val="20"/>
        </w:rPr>
        <w:t>Work Authorization: Authorized to work in the U.S.; no sponsorship required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