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Rafael Halloway</w:t>
      </w:r>
    </w:p>
    <w:p>
      <w:pPr>
        <w:spacing w:after="0" w:before="0"/>
      </w:pPr>
      <w:r>
        <w:rPr>
          <w:b w:val="0"/>
          <w:i w:val="0"/>
          <w:sz w:val="18"/>
        </w:rPr>
        <w:t>Durham, NC | rafael.halloway@example.com | (617) 555-0155 | linkedin.com/in/rafaelhalloway</w:t>
      </w:r>
    </w:p>
    <w:p>
      <w:pPr>
        <w:spacing w:after="0" w:before="0"/>
      </w:pPr>
      <w:r>
        <w:rPr>
          <w:b/>
          <w:i w:val="0"/>
          <w:sz w:val="22"/>
        </w:rPr>
        <w:t>ACADEMIC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Expected Dec 2028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BS, Computer Science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3.71 | Dean's List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2025 – Aug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Google, Mountain View, CA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Machine Learning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Designed a REST API in Flask serving 1M requests per day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Migrated 3 batch jobs to AWS Lambda, saving about $2K per month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June 2026 – August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Cisco, San Jose, CA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Site Reliability Engineering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React dashboard used by 30 engineers to triage alerts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Designed a REST API in Flask serving 1M requests per day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September 2025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Department of Biology,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Undergraduate Research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Department of Mathematics,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Teaching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TECHNICAL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2026 – Apr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Portfolio Tracker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web app with React and Flask used by 150 students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pandas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Open Source Contributor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Merged 4 pull requests fixing datetime parsing bugs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September 2025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Queens Model United Nations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Secretary-General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VOLUNTEER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2024 – Dec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Feeding America Food Bank,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Volunteer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JavaScript, React, SQL, AWS</w:t>
      </w:r>
    </w:p>
    <w:p>
      <w:pPr>
        <w:spacing w:after="0" w:before="0"/>
      </w:pPr>
      <w:r>
        <w:rPr>
          <w:b w:val="0"/>
          <w:i w:val="0"/>
          <w:sz w:val="20"/>
        </w:rPr>
        <w:t>Interests: Volunteering, Jazz piano, Rock climbing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