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Tom Becker (TEST FIXTURE)</w:t>
      </w:r>
    </w:p>
    <w:p>
      <w:r>
        <w:t>tom.becker@example.com</w:t>
      </w:r>
    </w:p>
    <w:p>
      <w:r>
        <w:t>SUMMARY</w:t>
      </w:r>
    </w:p>
    <w:p>
      <w:r>
        <w:t>Army veteran studying data analytics.</w:t>
      </w:r>
    </w:p>
    <w:p>
      <w:r>
        <w:t>EDUCATION</w:t>
      </w:r>
    </w:p>
    <w:p>
      <w:r>
        <w:t>Arizona State University</w:t>
      </w:r>
    </w:p>
    <w:p>
      <w:r>
        <w:t>Bachelor of Applied Science in Data Analytics, expected Dec 2027, GPA 3.64</w:t>
      </w:r>
    </w:p>
    <w:p>
      <w:r>
        <w:t>EXPERIENCE</w:t>
      </w:r>
    </w:p>
    <w:p>
      <w:r>
        <w:t>Logistics Specialist, U.S. Army | 2018 – 2024</w:t>
      </w:r>
    </w:p>
    <w:p>
      <w:r>
        <w:t>SKILLS</w:t>
      </w:r>
    </w:p>
    <w:p>
      <w:r>
        <w:t>SQL, Tableau, Excel, Logistics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