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Document</w:t>
      </w:r>
    </w:p>
    <w:p>
      <w:r>
        <w:t>This is the first paragraph of the imported document.</w:t>
      </w:r>
    </w:p>
    <w:p>
      <w:r>
        <w:t>This is the second paragraph.</w:t>
      </w:r>
    </w:p>
    <w:sectPr/>
  </w:body>
</w:document>
</file>