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Times New Roman" w:hAnsi="Times New Roman" w:eastAsia="黑体"/>
          <w:b/>
          <w:sz w:val="32"/>
        </w:rPr>
        <w:t>项目过程自评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4"/>
        </w:rPr>
        <w:t>姓名：陶语涵    负责模块：笔记系统与社区互动模块</w:t>
      </w:r>
    </w:p>
    <w:p>
      <w:pPr>
        <w:spacing w:lineRule="auto" w:line="360" w:after="0" w:before="0"/>
        <w:ind w:firstLine="480"/>
      </w:pPr>
      <w:r>
        <w:rPr>
          <w:rFonts w:ascii="Times New Roman" w:hAnsi="Times New Roman" w:eastAsia="宋体"/>
          <w:b w:val="0"/>
          <w:sz w:val="24"/>
        </w:rPr>
        <w:t>本次小学期项目中，我负责笔记系统与社区互动模块。该模块是平台内容生产与社区反馈的核心入口，涵盖笔记的写作、发布、浏览、评论、点赞收藏与合集整理等功能。整个开发过程，我按需求分析、概要设计、详细设计与系统测试四个阶段推进，始终把“每一项功能都做到可演示、可验证”作为自己的要求。</w:t>
      </w:r>
    </w:p>
    <w:p>
      <w:pPr>
        <w:spacing w:lineRule="auto" w:line="360" w:after="0" w:before="0"/>
        <w:ind w:firstLine="480"/>
      </w:pPr>
      <w:r>
        <w:rPr>
          <w:rFonts w:ascii="Times New Roman" w:hAnsi="Times New Roman" w:eastAsia="宋体"/>
          <w:b w:val="0"/>
          <w:sz w:val="24"/>
        </w:rPr>
        <w:t>需求阶段，我梳理了访客、注册用户、作者与管理员四类角色的权限边界，并对功能作了优先级分层，明确了“核心闭环优先、AI 辅助不阻断主流程、治理能力先保留设计”的取舍。设计与实现阶段，我采用前后端分离与分层结构，把所有写操作收敛到服务层，确立了评论楼层深度、赞踩收藏幂等、合集单归属三条关键约束；其中我重点打磨了发布链路，在同一事务内完成草稿转为正式笔记，AI 摘要失败时以本地截断兜底，保证主流程不会因外部服务中断而失败。测试阶段，我用内存数据库对发布、评论、赞踩互斥、收藏、合集与签到等场景做了自动化验证，覆盖空标题、重复收藏、越权删除等边界情形。</w:t>
      </w:r>
    </w:p>
    <w:p>
      <w:pPr>
        <w:spacing w:lineRule="auto" w:line="360" w:after="0" w:before="0"/>
        <w:ind w:firstLine="480"/>
      </w:pPr>
      <w:r>
        <w:rPr>
          <w:rFonts w:ascii="Times New Roman" w:hAnsi="Times New Roman" w:eastAsia="宋体"/>
          <w:b w:val="0"/>
          <w:sz w:val="24"/>
        </w:rPr>
        <w:t>过程中我也遇到不少困难。高并发下赞踩状态如何保持一致、评论楼中楼如何避免无限嵌套、合集前后篇上下文如何装配，这些问题促使我反复推敲数据模型与事务边界，最终借助数据库唯一约束与服务层校验的双重保障加以解决。</w:t>
      </w:r>
    </w:p>
    <w:p>
      <w:pPr>
        <w:spacing w:lineRule="auto" w:line="360" w:after="0" w:before="0"/>
        <w:ind w:firstLine="480"/>
      </w:pPr>
      <w:r>
        <w:rPr>
          <w:rFonts w:ascii="Times New Roman" w:hAnsi="Times New Roman" w:eastAsia="宋体"/>
          <w:b w:val="0"/>
          <w:sz w:val="24"/>
        </w:rPr>
        <w:t>客观地讲，我的工作仍有不足：举报裁决、AI 内容审查、拉黑、等级徽章与合集拖拽排序等治理类功能，本阶段仅完成了数据模型与设计口径，尚未正式上线；部分前端入口也有待补齐。这些是我下一步需要继续完善的方向。</w:t>
      </w:r>
    </w:p>
    <w:p>
      <w:pPr>
        <w:spacing w:lineRule="auto" w:line="360" w:after="0" w:before="0"/>
        <w:ind w:firstLine="480"/>
      </w:pPr>
      <w:r>
        <w:rPr>
          <w:rFonts w:ascii="Times New Roman" w:hAnsi="Times New Roman" w:eastAsia="宋体"/>
          <w:b w:val="0"/>
          <w:sz w:val="24"/>
        </w:rPr>
        <w:t>总体而言，这次项目让我完整地体验了一个功能模块从需求到测试的工程闭环，加深了我对“后端保证数据一致性、前端提升体验、AI 只作增强”这一设计原则的理解，也切实锻炼了我独立分析和解决问题的能力。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