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68B0" w:rsidRPr="00E717A5" w:rsidRDefault="000C54BA" w:rsidP="000C54BA">
      <w:pPr>
        <w:spacing w:line="360" w:lineRule="auto"/>
        <w:jc w:val="center"/>
        <w:rPr>
          <w:sz w:val="20"/>
          <w:szCs w:val="20"/>
        </w:rPr>
      </w:pPr>
      <w:r w:rsidRPr="000C54BA">
        <w:rPr>
          <w:sz w:val="20"/>
          <w:szCs w:val="20"/>
        </w:rPr>
        <w:t>Let there be light and Blinn-</w:t>
      </w:r>
      <w:proofErr w:type="spellStart"/>
      <w:r w:rsidRPr="000C54BA">
        <w:rPr>
          <w:sz w:val="20"/>
          <w:szCs w:val="20"/>
        </w:rPr>
        <w:t>Phong</w:t>
      </w:r>
      <w:proofErr w:type="spellEnd"/>
      <w:r w:rsidRPr="000C54BA">
        <w:rPr>
          <w:sz w:val="20"/>
          <w:szCs w:val="20"/>
        </w:rPr>
        <w:t xml:space="preserve"> re</w:t>
      </w:r>
      <w:r>
        <w:rPr>
          <w:rFonts w:hint="eastAsia"/>
          <w:sz w:val="20"/>
          <w:szCs w:val="20"/>
        </w:rPr>
        <w:t>f</w:t>
      </w:r>
      <w:r>
        <w:rPr>
          <w:sz w:val="20"/>
          <w:szCs w:val="20"/>
        </w:rPr>
        <w:t>l</w:t>
      </w:r>
      <w:r w:rsidRPr="000C54BA">
        <w:rPr>
          <w:sz w:val="20"/>
          <w:szCs w:val="20"/>
        </w:rPr>
        <w:t>ection model</w:t>
      </w:r>
    </w:p>
    <w:p w:rsidR="0035512E" w:rsidRPr="00E717A5" w:rsidRDefault="00897B82" w:rsidP="00DA6368">
      <w:pPr>
        <w:spacing w:line="360" w:lineRule="auto"/>
        <w:jc w:val="right"/>
        <w:rPr>
          <w:sz w:val="20"/>
          <w:szCs w:val="20"/>
        </w:rPr>
      </w:pPr>
      <w:r w:rsidRPr="00E717A5">
        <w:rPr>
          <w:sz w:val="20"/>
          <w:szCs w:val="20"/>
        </w:rPr>
        <w:t xml:space="preserve">20150860 </w:t>
      </w:r>
      <w:r w:rsidRPr="00E717A5">
        <w:rPr>
          <w:rFonts w:hint="eastAsia"/>
          <w:sz w:val="20"/>
          <w:szCs w:val="20"/>
        </w:rPr>
        <w:t>김태윤</w:t>
      </w:r>
    </w:p>
    <w:p w:rsidR="00C65E16" w:rsidRDefault="000C54BA" w:rsidP="004D6BE7">
      <w:pPr>
        <w:pStyle w:val="a3"/>
        <w:numPr>
          <w:ilvl w:val="0"/>
          <w:numId w:val="2"/>
        </w:numPr>
        <w:spacing w:line="360" w:lineRule="auto"/>
        <w:ind w:leftChars="0"/>
        <w:rPr>
          <w:sz w:val="20"/>
          <w:szCs w:val="20"/>
        </w:rPr>
      </w:pPr>
      <w:r>
        <w:rPr>
          <w:sz w:val="20"/>
          <w:szCs w:val="20"/>
        </w:rPr>
        <w:t>One or More External 3D Model</w:t>
      </w:r>
    </w:p>
    <w:p w:rsidR="000C54BA" w:rsidRPr="000C54BA" w:rsidRDefault="000C54BA" w:rsidP="000C54BA">
      <w:pPr>
        <w:spacing w:line="360" w:lineRule="auto"/>
        <w:ind w:left="425"/>
        <w:rPr>
          <w:rFonts w:hint="eastAsia"/>
          <w:sz w:val="20"/>
          <w:szCs w:val="20"/>
        </w:rPr>
      </w:pPr>
      <w:r>
        <w:rPr>
          <w:rFonts w:hint="eastAsia"/>
          <w:sz w:val="20"/>
          <w:szCs w:val="20"/>
        </w:rPr>
        <w:t>T</w:t>
      </w:r>
      <w:r>
        <w:rPr>
          <w:sz w:val="20"/>
          <w:szCs w:val="20"/>
        </w:rPr>
        <w:t xml:space="preserve">here are a total of seven 3d models imported from an online source. </w:t>
      </w:r>
    </w:p>
    <w:p w:rsidR="004D6BE7" w:rsidRDefault="000C54BA" w:rsidP="004D6BE7">
      <w:pPr>
        <w:pStyle w:val="a3"/>
        <w:numPr>
          <w:ilvl w:val="0"/>
          <w:numId w:val="2"/>
        </w:numPr>
        <w:spacing w:line="360" w:lineRule="auto"/>
        <w:ind w:leftChars="0"/>
        <w:rPr>
          <w:sz w:val="20"/>
          <w:szCs w:val="20"/>
        </w:rPr>
      </w:pPr>
      <w:r>
        <w:rPr>
          <w:sz w:val="20"/>
          <w:szCs w:val="20"/>
        </w:rPr>
        <w:t>Structure for Lights</w:t>
      </w:r>
    </w:p>
    <w:p w:rsidR="004D6BE7" w:rsidRDefault="000C54BA" w:rsidP="004D6BE7">
      <w:pPr>
        <w:pStyle w:val="a3"/>
        <w:numPr>
          <w:ilvl w:val="1"/>
          <w:numId w:val="2"/>
        </w:numPr>
        <w:spacing w:line="360" w:lineRule="auto"/>
        <w:ind w:leftChars="0"/>
        <w:rPr>
          <w:sz w:val="20"/>
          <w:szCs w:val="20"/>
        </w:rPr>
      </w:pPr>
      <w:r>
        <w:rPr>
          <w:sz w:val="20"/>
          <w:szCs w:val="20"/>
        </w:rPr>
        <w:t>Spotlight</w:t>
      </w:r>
    </w:p>
    <w:p w:rsidR="000C54BA" w:rsidRDefault="000C54BA" w:rsidP="000C54BA">
      <w:pPr>
        <w:pStyle w:val="a3"/>
        <w:spacing w:line="360" w:lineRule="auto"/>
        <w:ind w:leftChars="0" w:left="992"/>
        <w:rPr>
          <w:sz w:val="20"/>
          <w:szCs w:val="20"/>
        </w:rPr>
      </w:pPr>
      <w:r>
        <w:rPr>
          <w:rFonts w:hint="eastAsia"/>
          <w:sz w:val="20"/>
          <w:szCs w:val="20"/>
        </w:rPr>
        <w:t>T</w:t>
      </w:r>
      <w:r>
        <w:rPr>
          <w:sz w:val="20"/>
          <w:szCs w:val="20"/>
        </w:rPr>
        <w:t xml:space="preserve">he Light struct defined in Light.hpp has a </w:t>
      </w:r>
      <w:proofErr w:type="spellStart"/>
      <w:r>
        <w:rPr>
          <w:sz w:val="20"/>
          <w:szCs w:val="20"/>
        </w:rPr>
        <w:t>LightType</w:t>
      </w:r>
      <w:proofErr w:type="spellEnd"/>
      <w:r>
        <w:rPr>
          <w:sz w:val="20"/>
          <w:szCs w:val="20"/>
        </w:rPr>
        <w:t xml:space="preserve"> member through which we can define the type of the light. For a spot light, the member is assigned an </w:t>
      </w:r>
      <w:proofErr w:type="spellStart"/>
      <w:r>
        <w:rPr>
          <w:sz w:val="20"/>
          <w:szCs w:val="20"/>
        </w:rPr>
        <w:t>enum</w:t>
      </w:r>
      <w:proofErr w:type="spellEnd"/>
      <w:r>
        <w:rPr>
          <w:sz w:val="20"/>
          <w:szCs w:val="20"/>
        </w:rPr>
        <w:t xml:space="preserve"> value for spotlight.</w:t>
      </w:r>
      <w:r w:rsidR="007231A0">
        <w:rPr>
          <w:sz w:val="20"/>
          <w:szCs w:val="20"/>
        </w:rPr>
        <w:t xml:space="preserve"> It also has a </w:t>
      </w:r>
      <w:r w:rsidR="00123AB8">
        <w:rPr>
          <w:sz w:val="20"/>
          <w:szCs w:val="20"/>
        </w:rPr>
        <w:t xml:space="preserve">direction, a </w:t>
      </w:r>
      <w:r w:rsidR="007231A0">
        <w:rPr>
          <w:sz w:val="20"/>
          <w:szCs w:val="20"/>
        </w:rPr>
        <w:t xml:space="preserve">cutoff angle, </w:t>
      </w:r>
      <w:r w:rsidR="00DD1009">
        <w:rPr>
          <w:sz w:val="20"/>
          <w:szCs w:val="20"/>
        </w:rPr>
        <w:t xml:space="preserve">intensity exponent, and attenuation values. </w:t>
      </w:r>
      <w:r w:rsidR="00123AB8">
        <w:rPr>
          <w:sz w:val="20"/>
          <w:szCs w:val="20"/>
        </w:rPr>
        <w:t xml:space="preserve">The direction is a vector that defines which way the spot light is shining. </w:t>
      </w:r>
      <w:r w:rsidR="00DD1009">
        <w:rPr>
          <w:sz w:val="20"/>
          <w:szCs w:val="20"/>
        </w:rPr>
        <w:t>The cutoff angle determines how wide the light source will shine</w:t>
      </w:r>
      <w:r w:rsidR="00123AB8">
        <w:rPr>
          <w:sz w:val="20"/>
          <w:szCs w:val="20"/>
        </w:rPr>
        <w:t>, with respect to the direction.</w:t>
      </w:r>
      <w:r w:rsidR="007F2CBE">
        <w:rPr>
          <w:sz w:val="20"/>
          <w:szCs w:val="20"/>
        </w:rPr>
        <w:t xml:space="preserve"> Only those fragments that are within the cutoff angle from the direction will be shone.</w:t>
      </w:r>
      <w:r w:rsidR="00DD1009">
        <w:rPr>
          <w:sz w:val="20"/>
          <w:szCs w:val="20"/>
        </w:rPr>
        <w:t xml:space="preserve"> The intensity exponent is one that is applied to the intensity so that the intensity gradually decreases from the center to the edge through a </w:t>
      </w:r>
      <w:proofErr w:type="spellStart"/>
      <w:r w:rsidR="00DD1009">
        <w:rPr>
          <w:sz w:val="20"/>
          <w:szCs w:val="20"/>
        </w:rPr>
        <w:t>cos^e</w:t>
      </w:r>
      <w:proofErr w:type="spellEnd"/>
      <w:r w:rsidR="00DD1009">
        <w:rPr>
          <w:sz w:val="20"/>
          <w:szCs w:val="20"/>
        </w:rPr>
        <w:t xml:space="preserve"> curve. The constant, linear and quadratic attenuation values are those that are used to soften the light </w:t>
      </w:r>
      <w:r w:rsidR="00843CB6">
        <w:rPr>
          <w:sz w:val="20"/>
          <w:szCs w:val="20"/>
        </w:rPr>
        <w:t xml:space="preserve">as distance increases, </w:t>
      </w:r>
      <w:r w:rsidR="00DD1009">
        <w:rPr>
          <w:sz w:val="20"/>
          <w:szCs w:val="20"/>
        </w:rPr>
        <w:t xml:space="preserve">through the equation 1/(a+bd+cd^2). These values are defined for each light objects and </w:t>
      </w:r>
      <w:r w:rsidR="00693E02">
        <w:rPr>
          <w:sz w:val="20"/>
          <w:szCs w:val="20"/>
        </w:rPr>
        <w:t xml:space="preserve">then </w:t>
      </w:r>
      <w:r w:rsidR="00DD1009">
        <w:rPr>
          <w:sz w:val="20"/>
          <w:szCs w:val="20"/>
        </w:rPr>
        <w:t>passed on to the material class.</w:t>
      </w:r>
    </w:p>
    <w:p w:rsidR="004D6BE7" w:rsidRDefault="000C54BA" w:rsidP="004D6BE7">
      <w:pPr>
        <w:pStyle w:val="a3"/>
        <w:numPr>
          <w:ilvl w:val="1"/>
          <w:numId w:val="2"/>
        </w:numPr>
        <w:spacing w:line="360" w:lineRule="auto"/>
        <w:ind w:leftChars="0"/>
        <w:rPr>
          <w:sz w:val="20"/>
          <w:szCs w:val="20"/>
        </w:rPr>
      </w:pPr>
      <w:r>
        <w:rPr>
          <w:sz w:val="20"/>
          <w:szCs w:val="20"/>
        </w:rPr>
        <w:t>Point Light</w:t>
      </w:r>
    </w:p>
    <w:p w:rsidR="00693E02" w:rsidRDefault="00843CB6" w:rsidP="00693E02">
      <w:pPr>
        <w:pStyle w:val="a3"/>
        <w:spacing w:line="360" w:lineRule="auto"/>
        <w:ind w:leftChars="0" w:left="992"/>
        <w:rPr>
          <w:rFonts w:hint="eastAsia"/>
          <w:sz w:val="20"/>
          <w:szCs w:val="20"/>
        </w:rPr>
      </w:pPr>
      <w:r>
        <w:rPr>
          <w:rFonts w:hint="eastAsia"/>
          <w:sz w:val="20"/>
          <w:szCs w:val="20"/>
        </w:rPr>
        <w:t>A</w:t>
      </w:r>
      <w:r>
        <w:rPr>
          <w:sz w:val="20"/>
          <w:szCs w:val="20"/>
        </w:rPr>
        <w:t xml:space="preserve"> point light is similar to the spot light but there is no cutoff angle</w:t>
      </w:r>
      <w:r w:rsidR="002227DB">
        <w:rPr>
          <w:sz w:val="20"/>
          <w:szCs w:val="20"/>
        </w:rPr>
        <w:t xml:space="preserve"> or the direction</w:t>
      </w:r>
      <w:r>
        <w:rPr>
          <w:sz w:val="20"/>
          <w:szCs w:val="20"/>
        </w:rPr>
        <w:t>. The light propagates in all directions. Thus, cutoff angle</w:t>
      </w:r>
      <w:r w:rsidR="00B72224">
        <w:rPr>
          <w:sz w:val="20"/>
          <w:szCs w:val="20"/>
        </w:rPr>
        <w:t>, direction,</w:t>
      </w:r>
      <w:r>
        <w:rPr>
          <w:sz w:val="20"/>
          <w:szCs w:val="20"/>
        </w:rPr>
        <w:t xml:space="preserve"> and intensity exponent values are not used in this case. However, the three attenuation values are </w:t>
      </w:r>
      <w:r w:rsidR="00123AB8">
        <w:rPr>
          <w:sz w:val="20"/>
          <w:szCs w:val="20"/>
        </w:rPr>
        <w:t xml:space="preserve">still </w:t>
      </w:r>
      <w:r>
        <w:rPr>
          <w:sz w:val="20"/>
          <w:szCs w:val="20"/>
        </w:rPr>
        <w:t>used because the intensity</w:t>
      </w:r>
      <w:r w:rsidR="006D3BEC">
        <w:rPr>
          <w:sz w:val="20"/>
          <w:szCs w:val="20"/>
        </w:rPr>
        <w:t xml:space="preserve"> of a color</w:t>
      </w:r>
      <w:r>
        <w:rPr>
          <w:sz w:val="20"/>
          <w:szCs w:val="20"/>
        </w:rPr>
        <w:t xml:space="preserve"> is affected by the distance</w:t>
      </w:r>
      <w:r w:rsidR="006D3BEC">
        <w:rPr>
          <w:sz w:val="20"/>
          <w:szCs w:val="20"/>
        </w:rPr>
        <w:t xml:space="preserve"> from the light source</w:t>
      </w:r>
      <w:r>
        <w:rPr>
          <w:sz w:val="20"/>
          <w:szCs w:val="20"/>
        </w:rPr>
        <w:t>.</w:t>
      </w:r>
    </w:p>
    <w:p w:rsidR="004D6BE7" w:rsidRDefault="000C54BA" w:rsidP="004D6BE7">
      <w:pPr>
        <w:pStyle w:val="a3"/>
        <w:numPr>
          <w:ilvl w:val="0"/>
          <w:numId w:val="2"/>
        </w:numPr>
        <w:spacing w:line="360" w:lineRule="auto"/>
        <w:ind w:leftChars="0"/>
        <w:rPr>
          <w:sz w:val="20"/>
          <w:szCs w:val="20"/>
        </w:rPr>
      </w:pPr>
      <w:r>
        <w:rPr>
          <w:sz w:val="20"/>
          <w:szCs w:val="20"/>
        </w:rPr>
        <w:t>Shader Programming</w:t>
      </w:r>
    </w:p>
    <w:p w:rsidR="004D6BE7" w:rsidRDefault="000C54BA" w:rsidP="004D6BE7">
      <w:pPr>
        <w:pStyle w:val="a3"/>
        <w:numPr>
          <w:ilvl w:val="1"/>
          <w:numId w:val="2"/>
        </w:numPr>
        <w:spacing w:line="360" w:lineRule="auto"/>
        <w:ind w:leftChars="0"/>
        <w:rPr>
          <w:sz w:val="20"/>
          <w:szCs w:val="20"/>
        </w:rPr>
      </w:pPr>
      <w:proofErr w:type="spellStart"/>
      <w:r>
        <w:rPr>
          <w:sz w:val="20"/>
          <w:szCs w:val="20"/>
        </w:rPr>
        <w:lastRenderedPageBreak/>
        <w:t>Phong</w:t>
      </w:r>
      <w:proofErr w:type="spellEnd"/>
      <w:r>
        <w:rPr>
          <w:sz w:val="20"/>
          <w:szCs w:val="20"/>
        </w:rPr>
        <w:t xml:space="preserve"> Shading</w:t>
      </w:r>
    </w:p>
    <w:p w:rsidR="004F4CD7" w:rsidRDefault="006D3BEC" w:rsidP="004F4CD7">
      <w:pPr>
        <w:pStyle w:val="a3"/>
        <w:spacing w:line="360" w:lineRule="auto"/>
        <w:ind w:leftChars="0" w:left="992"/>
        <w:rPr>
          <w:sz w:val="20"/>
          <w:szCs w:val="20"/>
        </w:rPr>
      </w:pPr>
      <w:r>
        <w:rPr>
          <w:sz w:val="20"/>
          <w:szCs w:val="20"/>
        </w:rPr>
        <w:t>The</w:t>
      </w:r>
      <w:r w:rsidR="004F4CD7">
        <w:rPr>
          <w:sz w:val="20"/>
          <w:szCs w:val="20"/>
        </w:rPr>
        <w:t xml:space="preserve"> </w:t>
      </w:r>
      <w:proofErr w:type="spellStart"/>
      <w:r w:rsidR="004F4CD7">
        <w:rPr>
          <w:sz w:val="20"/>
          <w:szCs w:val="20"/>
        </w:rPr>
        <w:t>PhongMaterial</w:t>
      </w:r>
      <w:proofErr w:type="spellEnd"/>
      <w:r w:rsidR="004F4CD7">
        <w:rPr>
          <w:sz w:val="20"/>
          <w:szCs w:val="20"/>
        </w:rPr>
        <w:t xml:space="preserve"> and a relevant shader is created based on the Blinn-</w:t>
      </w:r>
      <w:proofErr w:type="spellStart"/>
      <w:r w:rsidR="004F4CD7">
        <w:rPr>
          <w:sz w:val="20"/>
          <w:szCs w:val="20"/>
        </w:rPr>
        <w:t>Phong</w:t>
      </w:r>
      <w:proofErr w:type="spellEnd"/>
      <w:r w:rsidR="004F4CD7">
        <w:rPr>
          <w:sz w:val="20"/>
          <w:szCs w:val="20"/>
        </w:rPr>
        <w:t xml:space="preserve"> reflection model. The key part of the model is the use of half-vector. The half-vector is used instead of calculating the dot product of reflection vector (r) and the view vector (v). </w:t>
      </w:r>
      <w:r w:rsidR="00A333C3">
        <w:rPr>
          <w:sz w:val="20"/>
          <w:szCs w:val="20"/>
        </w:rPr>
        <w:t xml:space="preserve">To calculate the half-vector, we need to know the position of the camera. So I passed the position of the camera through the material class. </w:t>
      </w:r>
      <w:r w:rsidR="007871DC">
        <w:rPr>
          <w:sz w:val="20"/>
          <w:szCs w:val="20"/>
        </w:rPr>
        <w:t xml:space="preserve">Then </w:t>
      </w:r>
      <w:r w:rsidR="00272248">
        <w:rPr>
          <w:sz w:val="20"/>
          <w:szCs w:val="20"/>
        </w:rPr>
        <w:t>the calculated</w:t>
      </w:r>
      <w:r w:rsidR="007871DC">
        <w:rPr>
          <w:sz w:val="20"/>
          <w:szCs w:val="20"/>
        </w:rPr>
        <w:t xml:space="preserve"> half-vector was used in the specular component of the intensity</w:t>
      </w:r>
      <w:r w:rsidR="005B6031">
        <w:rPr>
          <w:sz w:val="20"/>
          <w:szCs w:val="20"/>
        </w:rPr>
        <w:t xml:space="preserve"> as the dot product of normal vector and half-vector. This value was then applied a shininess exponent which is defined for each material.</w:t>
      </w:r>
      <w:r w:rsidR="00DC2391">
        <w:rPr>
          <w:sz w:val="20"/>
          <w:szCs w:val="20"/>
        </w:rPr>
        <w:t xml:space="preserve"> Also, the light type is checked, and if it is </w:t>
      </w:r>
      <w:r w:rsidR="000F7E39">
        <w:rPr>
          <w:sz w:val="20"/>
          <w:szCs w:val="20"/>
        </w:rPr>
        <w:t xml:space="preserve">a spotlight, only the fragments inside the cutoff angle are </w:t>
      </w:r>
      <w:r>
        <w:rPr>
          <w:sz w:val="20"/>
          <w:szCs w:val="20"/>
        </w:rPr>
        <w:t>given intensity</w:t>
      </w:r>
      <w:r w:rsidR="000F7E39">
        <w:rPr>
          <w:sz w:val="20"/>
          <w:szCs w:val="20"/>
        </w:rPr>
        <w:t>. Directional light is not supported.</w:t>
      </w:r>
    </w:p>
    <w:p w:rsidR="004D6BE7" w:rsidRDefault="000C54BA" w:rsidP="004D6BE7">
      <w:pPr>
        <w:pStyle w:val="a3"/>
        <w:numPr>
          <w:ilvl w:val="1"/>
          <w:numId w:val="2"/>
        </w:numPr>
        <w:spacing w:line="360" w:lineRule="auto"/>
        <w:ind w:leftChars="0"/>
        <w:rPr>
          <w:sz w:val="20"/>
          <w:szCs w:val="20"/>
        </w:rPr>
      </w:pPr>
      <w:r>
        <w:rPr>
          <w:sz w:val="20"/>
          <w:szCs w:val="20"/>
        </w:rPr>
        <w:t>Toon Shading</w:t>
      </w:r>
    </w:p>
    <w:p w:rsidR="00FD1BE4" w:rsidRDefault="00A333C3" w:rsidP="00FD1BE4">
      <w:pPr>
        <w:pStyle w:val="a3"/>
        <w:spacing w:line="360" w:lineRule="auto"/>
        <w:ind w:leftChars="0" w:left="992"/>
        <w:rPr>
          <w:rFonts w:hint="eastAsia"/>
          <w:sz w:val="20"/>
          <w:szCs w:val="20"/>
        </w:rPr>
      </w:pPr>
      <w:r w:rsidRPr="00B9612A">
        <w:rPr>
          <w:sz w:val="20"/>
          <w:szCs w:val="20"/>
        </w:rPr>
        <w:drawing>
          <wp:anchor distT="0" distB="0" distL="114300" distR="114300" simplePos="0" relativeHeight="251658240" behindDoc="0" locked="0" layoutInCell="1" allowOverlap="1" wp14:anchorId="144941E0">
            <wp:simplePos x="0" y="0"/>
            <wp:positionH relativeFrom="column">
              <wp:posOffset>2238738</wp:posOffset>
            </wp:positionH>
            <wp:positionV relativeFrom="paragraph">
              <wp:posOffset>1566636</wp:posOffset>
            </wp:positionV>
            <wp:extent cx="3276600" cy="2602230"/>
            <wp:effectExtent l="0" t="0" r="0" b="127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76600" cy="2602230"/>
                    </a:xfrm>
                    <a:prstGeom prst="rect">
                      <a:avLst/>
                    </a:prstGeom>
                  </pic:spPr>
                </pic:pic>
              </a:graphicData>
            </a:graphic>
            <wp14:sizeRelH relativeFrom="page">
              <wp14:pctWidth>0</wp14:pctWidth>
            </wp14:sizeRelH>
            <wp14:sizeRelV relativeFrom="page">
              <wp14:pctHeight>0</wp14:pctHeight>
            </wp14:sizeRelV>
          </wp:anchor>
        </w:drawing>
      </w:r>
      <w:r w:rsidR="00FA6F7C">
        <w:rPr>
          <w:rFonts w:hint="eastAsia"/>
          <w:sz w:val="20"/>
          <w:szCs w:val="20"/>
        </w:rPr>
        <w:t>T</w:t>
      </w:r>
      <w:r w:rsidR="00FA6F7C">
        <w:rPr>
          <w:sz w:val="20"/>
          <w:szCs w:val="20"/>
        </w:rPr>
        <w:t xml:space="preserve">he </w:t>
      </w:r>
      <w:proofErr w:type="spellStart"/>
      <w:r w:rsidR="00FA6F7C">
        <w:rPr>
          <w:sz w:val="20"/>
          <w:szCs w:val="20"/>
        </w:rPr>
        <w:t>ToonMaterial</w:t>
      </w:r>
      <w:proofErr w:type="spellEnd"/>
      <w:r w:rsidR="00FA6F7C">
        <w:rPr>
          <w:sz w:val="20"/>
          <w:szCs w:val="20"/>
        </w:rPr>
        <w:t xml:space="preserve"> is also created based on the Blinn-</w:t>
      </w:r>
      <w:proofErr w:type="spellStart"/>
      <w:r w:rsidR="00FA6F7C">
        <w:rPr>
          <w:sz w:val="20"/>
          <w:szCs w:val="20"/>
        </w:rPr>
        <w:t>Phong</w:t>
      </w:r>
      <w:proofErr w:type="spellEnd"/>
      <w:r w:rsidR="00FA6F7C">
        <w:rPr>
          <w:sz w:val="20"/>
          <w:szCs w:val="20"/>
        </w:rPr>
        <w:t xml:space="preserve"> model. Therefore, it also utilizes the half-vector to calculate the specular component of the intensity. The difference from the </w:t>
      </w:r>
      <w:proofErr w:type="spellStart"/>
      <w:r w:rsidR="00FA6F7C">
        <w:rPr>
          <w:sz w:val="20"/>
          <w:szCs w:val="20"/>
        </w:rPr>
        <w:t>PhongMaterial</w:t>
      </w:r>
      <w:proofErr w:type="spellEnd"/>
      <w:r w:rsidR="00FA6F7C">
        <w:rPr>
          <w:sz w:val="20"/>
          <w:szCs w:val="20"/>
        </w:rPr>
        <w:t xml:space="preserve"> is that the intensity is discretized. I discretized the intensity based on its magnitude. If the magnitude was less than 0.25, the intensity was divided by four, if it was less than 0.5, </w:t>
      </w:r>
      <w:r w:rsidR="000F7E39">
        <w:rPr>
          <w:sz w:val="20"/>
          <w:szCs w:val="20"/>
        </w:rPr>
        <w:t>the intensity</w:t>
      </w:r>
      <w:r w:rsidR="00FA6F7C">
        <w:rPr>
          <w:sz w:val="20"/>
          <w:szCs w:val="20"/>
        </w:rPr>
        <w:t xml:space="preserve"> was divided by three and so on. This created the cartoon-like effect, which is characterized by the </w:t>
      </w:r>
      <w:r w:rsidR="000F7E39">
        <w:rPr>
          <w:sz w:val="20"/>
          <w:szCs w:val="20"/>
        </w:rPr>
        <w:t>set</w:t>
      </w:r>
      <w:r w:rsidR="00FA6F7C">
        <w:rPr>
          <w:sz w:val="20"/>
          <w:szCs w:val="20"/>
        </w:rPr>
        <w:t xml:space="preserve"> number of levels of intensity.</w:t>
      </w:r>
    </w:p>
    <w:p w:rsidR="0021748D" w:rsidRDefault="000C54BA" w:rsidP="000C54BA">
      <w:pPr>
        <w:pStyle w:val="a3"/>
        <w:numPr>
          <w:ilvl w:val="0"/>
          <w:numId w:val="2"/>
        </w:numPr>
        <w:spacing w:line="360" w:lineRule="auto"/>
        <w:ind w:leftChars="0"/>
        <w:rPr>
          <w:sz w:val="20"/>
          <w:szCs w:val="20"/>
        </w:rPr>
      </w:pPr>
      <w:r>
        <w:rPr>
          <w:sz w:val="20"/>
          <w:szCs w:val="20"/>
        </w:rPr>
        <w:t>Scene</w:t>
      </w:r>
    </w:p>
    <w:p w:rsidR="000C54BA" w:rsidRDefault="006D3BEC" w:rsidP="000C54BA">
      <w:pPr>
        <w:pStyle w:val="a3"/>
        <w:numPr>
          <w:ilvl w:val="1"/>
          <w:numId w:val="2"/>
        </w:numPr>
        <w:spacing w:line="360" w:lineRule="auto"/>
        <w:ind w:leftChars="0"/>
        <w:rPr>
          <w:sz w:val="20"/>
          <w:szCs w:val="20"/>
        </w:rPr>
      </w:pPr>
      <w:r>
        <w:rPr>
          <w:noProof/>
        </w:rPr>
        <mc:AlternateContent>
          <mc:Choice Requires="wps">
            <w:drawing>
              <wp:anchor distT="0" distB="0" distL="114300" distR="114300" simplePos="0" relativeHeight="251665408" behindDoc="0" locked="0" layoutInCell="1" allowOverlap="1" wp14:anchorId="703489CD" wp14:editId="2A976387">
                <wp:simplePos x="0" y="0"/>
                <wp:positionH relativeFrom="column">
                  <wp:posOffset>2205809</wp:posOffset>
                </wp:positionH>
                <wp:positionV relativeFrom="paragraph">
                  <wp:posOffset>210911</wp:posOffset>
                </wp:positionV>
                <wp:extent cx="3276600" cy="635"/>
                <wp:effectExtent l="0" t="0" r="0" b="12065"/>
                <wp:wrapSquare wrapText="bothSides"/>
                <wp:docPr id="7" name="Text Box 7"/>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rsidR="00B9612A" w:rsidRPr="002A2B44" w:rsidRDefault="00B9612A" w:rsidP="00B9612A">
                            <w:pPr>
                              <w:pStyle w:val="a5"/>
                            </w:pPr>
                            <w:r>
                              <w:t xml:space="preserve">Scene </w:t>
                            </w:r>
                            <w:r>
                              <w:fldChar w:fldCharType="begin"/>
                            </w:r>
                            <w:r>
                              <w:instrText xml:space="preserve"> SEQ Scene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489CD" id="_x0000_t202" coordsize="21600,21600" o:spt="202" path="m,l,21600r21600,l21600,xe">
                <v:stroke joinstyle="miter"/>
                <v:path gradientshapeok="t" o:connecttype="rect"/>
              </v:shapetype>
              <v:shape id="Text Box 7" o:spid="_x0000_s1026" type="#_x0000_t202" style="position:absolute;left:0;text-align:left;margin-left:173.7pt;margin-top:16.6pt;width:2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" stroked="f">
                <v:textbox style="mso-fit-shape-to-text:t" inset="0,0,0,0">
                  <w:txbxContent>
                    <w:p w:rsidR="00B9612A" w:rsidRPr="002A2B44" w:rsidRDefault="00B9612A" w:rsidP="00B9612A">
                      <w:pPr>
                        <w:pStyle w:val="a5"/>
                      </w:pPr>
                      <w:r>
                        <w:t xml:space="preserve">Scene </w:t>
                      </w:r>
                      <w:r>
                        <w:fldChar w:fldCharType="begin"/>
                      </w:r>
                      <w:r>
                        <w:instrText xml:space="preserve"> SEQ Scene \* ARABIC </w:instrText>
                      </w:r>
                      <w:r>
                        <w:fldChar w:fldCharType="separate"/>
                      </w:r>
                      <w:r>
                        <w:rPr>
                          <w:noProof/>
                        </w:rPr>
                        <w:t>1</w:t>
                      </w:r>
                      <w:r>
                        <w:fldChar w:fldCharType="end"/>
                      </w:r>
                    </w:p>
                  </w:txbxContent>
                </v:textbox>
                <w10:wrap type="square"/>
              </v:shape>
            </w:pict>
          </mc:Fallback>
        </mc:AlternateContent>
      </w:r>
      <w:r w:rsidR="000C54BA">
        <w:rPr>
          <w:rFonts w:hint="eastAsia"/>
          <w:sz w:val="20"/>
          <w:szCs w:val="20"/>
        </w:rPr>
        <w:t>C</w:t>
      </w:r>
      <w:r w:rsidR="000C54BA">
        <w:rPr>
          <w:sz w:val="20"/>
          <w:szCs w:val="20"/>
        </w:rPr>
        <w:t>ycle</w:t>
      </w:r>
    </w:p>
    <w:p w:rsidR="00554DDD" w:rsidRDefault="00A333C3" w:rsidP="00554DDD">
      <w:pPr>
        <w:pStyle w:val="a3"/>
        <w:spacing w:line="360" w:lineRule="auto"/>
        <w:ind w:leftChars="0" w:left="992"/>
        <w:rPr>
          <w:rFonts w:hint="eastAsia"/>
          <w:sz w:val="20"/>
          <w:szCs w:val="20"/>
        </w:rPr>
      </w:pPr>
      <w:r>
        <w:rPr>
          <w:noProof/>
        </w:rPr>
        <w:lastRenderedPageBreak/>
        <mc:AlternateContent>
          <mc:Choice Requires="wps">
            <w:drawing>
              <wp:anchor distT="0" distB="0" distL="114300" distR="114300" simplePos="0" relativeHeight="251668480" behindDoc="0" locked="0" layoutInCell="1" allowOverlap="1" wp14:anchorId="37331A48" wp14:editId="3E840835">
                <wp:simplePos x="0" y="0"/>
                <wp:positionH relativeFrom="column">
                  <wp:posOffset>2124710</wp:posOffset>
                </wp:positionH>
                <wp:positionV relativeFrom="paragraph">
                  <wp:posOffset>6776085</wp:posOffset>
                </wp:positionV>
                <wp:extent cx="3439160" cy="635"/>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wps:spPr>
                      <wps:txbx>
                        <w:txbxContent>
                          <w:p w:rsidR="00B9612A" w:rsidRPr="00162155" w:rsidRDefault="00B9612A" w:rsidP="00B9612A">
                            <w:pPr>
                              <w:pStyle w:val="a5"/>
                            </w:pPr>
                            <w:r>
                              <w:t xml:space="preserve">Scene </w:t>
                            </w:r>
                            <w:r>
                              <w:fldChar w:fldCharType="begin"/>
                            </w:r>
                            <w:r>
                              <w:instrText xml:space="preserve"> SEQ Scene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31A48" id="Text Box 10" o:spid="_x0000_s1027" type="#_x0000_t202" style="position:absolute;left:0;text-align:left;margin-left:167.3pt;margin-top:533.55pt;width:270.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" stroked="f">
                <v:textbox style="mso-fit-shape-to-text:t" inset="0,0,0,0">
                  <w:txbxContent>
                    <w:p w:rsidR="00B9612A" w:rsidRPr="00162155" w:rsidRDefault="00B9612A" w:rsidP="00B9612A">
                      <w:pPr>
                        <w:pStyle w:val="a5"/>
                      </w:pPr>
                      <w:r>
                        <w:t xml:space="preserve">Scene </w:t>
                      </w:r>
                      <w:r>
                        <w:fldChar w:fldCharType="begin"/>
                      </w:r>
                      <w:r>
                        <w:instrText xml:space="preserve"> SEQ Scene \* ARABIC </w:instrText>
                      </w:r>
                      <w:r>
                        <w:fldChar w:fldCharType="separate"/>
                      </w:r>
                      <w:r>
                        <w:rPr>
                          <w:noProof/>
                        </w:rPr>
                        <w:t>3</w:t>
                      </w:r>
                      <w:r>
                        <w:fldChar w:fldCharType="end"/>
                      </w:r>
                    </w:p>
                  </w:txbxContent>
                </v:textbox>
                <w10:wrap type="square"/>
              </v:shape>
            </w:pict>
          </mc:Fallback>
        </mc:AlternateContent>
      </w:r>
      <w:r w:rsidRPr="00B9612A">
        <w:rPr>
          <w:sz w:val="20"/>
          <w:szCs w:val="20"/>
        </w:rPr>
        <w:drawing>
          <wp:anchor distT="0" distB="0" distL="114300" distR="114300" simplePos="0" relativeHeight="251666432" behindDoc="0" locked="0" layoutInCell="1" allowOverlap="1" wp14:anchorId="139AB000">
            <wp:simplePos x="0" y="0"/>
            <wp:positionH relativeFrom="column">
              <wp:posOffset>2135505</wp:posOffset>
            </wp:positionH>
            <wp:positionV relativeFrom="paragraph">
              <wp:posOffset>4070350</wp:posOffset>
            </wp:positionV>
            <wp:extent cx="3439160" cy="2731135"/>
            <wp:effectExtent l="0" t="0" r="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39160" cy="27311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C4EEC44" wp14:editId="7ACADF6A">
                <wp:simplePos x="0" y="0"/>
                <wp:positionH relativeFrom="column">
                  <wp:posOffset>2204720</wp:posOffset>
                </wp:positionH>
                <wp:positionV relativeFrom="paragraph">
                  <wp:posOffset>3321050</wp:posOffset>
                </wp:positionV>
                <wp:extent cx="3385185" cy="635"/>
                <wp:effectExtent l="0" t="0" r="5715" b="0"/>
                <wp:wrapSquare wrapText="bothSides"/>
                <wp:docPr id="6" name="Text Box 6"/>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rsidR="00B9612A" w:rsidRPr="00EE5150" w:rsidRDefault="00B9612A" w:rsidP="00B9612A">
                            <w:pPr>
                              <w:pStyle w:val="a5"/>
                              <w:rPr>
                                <w:noProof/>
                                <w:sz w:val="24"/>
                              </w:rPr>
                            </w:pPr>
                            <w:r>
                              <w:t xml:space="preserve">Scene </w:t>
                            </w:r>
                            <w:r>
                              <w:fldChar w:fldCharType="begin"/>
                            </w:r>
                            <w:r>
                              <w:instrText xml:space="preserve"> SEQ Scene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EEC44" id="Text Box 6" o:spid="_x0000_s1028" type="#_x0000_t202" style="position:absolute;left:0;text-align:left;margin-left:173.6pt;margin-top:261.5pt;width:26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" stroked="f">
                <v:textbox style="mso-fit-shape-to-text:t" inset="0,0,0,0">
                  <w:txbxContent>
                    <w:p w:rsidR="00B9612A" w:rsidRPr="00EE5150" w:rsidRDefault="00B9612A" w:rsidP="00B9612A">
                      <w:pPr>
                        <w:pStyle w:val="a5"/>
                        <w:rPr>
                          <w:noProof/>
                          <w:sz w:val="24"/>
                        </w:rPr>
                      </w:pPr>
                      <w:r>
                        <w:t xml:space="preserve">Scene </w:t>
                      </w:r>
                      <w:r>
                        <w:fldChar w:fldCharType="begin"/>
                      </w:r>
                      <w:r>
                        <w:instrText xml:space="preserve"> SEQ Scene \* ARABIC </w:instrText>
                      </w:r>
                      <w:r>
                        <w:fldChar w:fldCharType="separate"/>
                      </w:r>
                      <w:r>
                        <w:rPr>
                          <w:noProof/>
                        </w:rPr>
                        <w:t>2</w:t>
                      </w:r>
                      <w:r>
                        <w:fldChar w:fldCharType="end"/>
                      </w:r>
                    </w:p>
                  </w:txbxContent>
                </v:textbox>
                <w10:wrap type="square"/>
              </v:shape>
            </w:pict>
          </mc:Fallback>
        </mc:AlternateContent>
      </w:r>
      <w:r w:rsidRPr="00B9612A">
        <w:rPr>
          <w:sz w:val="20"/>
          <w:szCs w:val="20"/>
        </w:rPr>
        <w:drawing>
          <wp:anchor distT="0" distB="0" distL="114300" distR="114300" simplePos="0" relativeHeight="251661312" behindDoc="0" locked="0" layoutInCell="1" allowOverlap="1" wp14:anchorId="46FB465C">
            <wp:simplePos x="0" y="0"/>
            <wp:positionH relativeFrom="column">
              <wp:posOffset>2183765</wp:posOffset>
            </wp:positionH>
            <wp:positionV relativeFrom="paragraph">
              <wp:posOffset>589008</wp:posOffset>
            </wp:positionV>
            <wp:extent cx="3385185" cy="2688590"/>
            <wp:effectExtent l="0" t="0" r="5715" b="381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85185" cy="2688590"/>
                    </a:xfrm>
                    <a:prstGeom prst="rect">
                      <a:avLst/>
                    </a:prstGeom>
                  </pic:spPr>
                </pic:pic>
              </a:graphicData>
            </a:graphic>
            <wp14:sizeRelH relativeFrom="page">
              <wp14:pctWidth>0</wp14:pctWidth>
            </wp14:sizeRelH>
            <wp14:sizeRelV relativeFrom="page">
              <wp14:pctHeight>0</wp14:pctHeight>
            </wp14:sizeRelV>
          </wp:anchor>
        </w:drawing>
      </w:r>
      <w:r w:rsidR="00F537AA">
        <w:rPr>
          <w:rFonts w:hint="eastAsia"/>
          <w:sz w:val="20"/>
          <w:szCs w:val="20"/>
        </w:rPr>
        <w:t>T</w:t>
      </w:r>
      <w:r w:rsidR="00F537AA">
        <w:rPr>
          <w:sz w:val="20"/>
          <w:szCs w:val="20"/>
        </w:rPr>
        <w:t>here are three scenes in this</w:t>
      </w:r>
      <w:r w:rsidR="00B9612A">
        <w:rPr>
          <w:sz w:val="20"/>
          <w:szCs w:val="20"/>
        </w:rPr>
        <w:t xml:space="preserve"> project. The three scenes can be cycled by pressing </w:t>
      </w:r>
      <w:r w:rsidR="00B9612A" w:rsidRPr="00B9612A">
        <w:rPr>
          <w:sz w:val="20"/>
          <w:szCs w:val="20"/>
        </w:rPr>
        <w:t xml:space="preserve"> </w:t>
      </w:r>
      <w:r w:rsidR="00B9612A">
        <w:rPr>
          <w:sz w:val="20"/>
          <w:szCs w:val="20"/>
        </w:rPr>
        <w:t xml:space="preserve">“s” on the keyboard. </w:t>
      </w:r>
      <w:r w:rsidR="007A3F48">
        <w:rPr>
          <w:sz w:val="20"/>
          <w:szCs w:val="20"/>
        </w:rPr>
        <w:t>Pressing “c” on the keyboard enables and disables the cursor callback, so that the effect of materials can be observed more easily</w:t>
      </w:r>
      <w:r w:rsidR="00B92CAA">
        <w:rPr>
          <w:sz w:val="20"/>
          <w:szCs w:val="20"/>
        </w:rPr>
        <w:t xml:space="preserve"> by rotating a creature</w:t>
      </w:r>
      <w:bookmarkStart w:id="0" w:name="_GoBack"/>
      <w:bookmarkEnd w:id="0"/>
      <w:r w:rsidR="007A3F48">
        <w:rPr>
          <w:sz w:val="20"/>
          <w:szCs w:val="20"/>
        </w:rPr>
        <w:t xml:space="preserve">. </w:t>
      </w:r>
      <w:r w:rsidR="00B9612A">
        <w:rPr>
          <w:sz w:val="20"/>
          <w:szCs w:val="20"/>
        </w:rPr>
        <w:t xml:space="preserve">The first scene includes creatures rendered with </w:t>
      </w:r>
      <w:proofErr w:type="spellStart"/>
      <w:r w:rsidR="00B9612A">
        <w:rPr>
          <w:sz w:val="20"/>
          <w:szCs w:val="20"/>
        </w:rPr>
        <w:t>MyMaterial</w:t>
      </w:r>
      <w:proofErr w:type="spellEnd"/>
      <w:r w:rsidR="00B9612A">
        <w:rPr>
          <w:sz w:val="20"/>
          <w:szCs w:val="20"/>
        </w:rPr>
        <w:t xml:space="preserve">. There are one point light and three spotlights. The spotlights orbit around the point light while moving back and forth. In the second scene, the creatures are rendered with the </w:t>
      </w:r>
      <w:proofErr w:type="spellStart"/>
      <w:r w:rsidR="00B9612A">
        <w:rPr>
          <w:sz w:val="20"/>
          <w:szCs w:val="20"/>
        </w:rPr>
        <w:t>ToonMaterial</w:t>
      </w:r>
      <w:proofErr w:type="spellEnd"/>
      <w:r w:rsidR="00B9612A">
        <w:rPr>
          <w:sz w:val="20"/>
          <w:szCs w:val="20"/>
        </w:rPr>
        <w:t xml:space="preserve">. The colors of the ground and sky are changed. The spotlights continue orbiting. In the third scene, the creatures are rendered with </w:t>
      </w:r>
      <w:proofErr w:type="spellStart"/>
      <w:r w:rsidR="00B9612A">
        <w:rPr>
          <w:sz w:val="20"/>
          <w:szCs w:val="20"/>
        </w:rPr>
        <w:t>PhongMaterial</w:t>
      </w:r>
      <w:proofErr w:type="spellEnd"/>
      <w:r w:rsidR="00B9612A">
        <w:rPr>
          <w:sz w:val="20"/>
          <w:szCs w:val="20"/>
        </w:rPr>
        <w:t>. The spotlights continue orbiting but have vibrant colors.</w:t>
      </w:r>
    </w:p>
    <w:p w:rsidR="000C54BA" w:rsidRDefault="000C54BA" w:rsidP="000C54BA">
      <w:pPr>
        <w:pStyle w:val="a3"/>
        <w:numPr>
          <w:ilvl w:val="1"/>
          <w:numId w:val="2"/>
        </w:numPr>
        <w:spacing w:line="360" w:lineRule="auto"/>
        <w:ind w:leftChars="0"/>
        <w:rPr>
          <w:sz w:val="20"/>
          <w:szCs w:val="20"/>
        </w:rPr>
      </w:pPr>
      <w:r>
        <w:rPr>
          <w:rFonts w:hint="eastAsia"/>
          <w:sz w:val="20"/>
          <w:szCs w:val="20"/>
        </w:rPr>
        <w:t>A</w:t>
      </w:r>
      <w:r>
        <w:rPr>
          <w:sz w:val="20"/>
          <w:szCs w:val="20"/>
        </w:rPr>
        <w:t>nimation of Lights</w:t>
      </w:r>
    </w:p>
    <w:p w:rsidR="00EA2D38" w:rsidRDefault="00EA2D38" w:rsidP="00EA2D38">
      <w:pPr>
        <w:pStyle w:val="a3"/>
        <w:spacing w:line="360" w:lineRule="auto"/>
        <w:ind w:leftChars="0" w:left="992"/>
        <w:rPr>
          <w:rFonts w:hint="eastAsia"/>
          <w:sz w:val="20"/>
          <w:szCs w:val="20"/>
        </w:rPr>
      </w:pPr>
      <w:r>
        <w:rPr>
          <w:rFonts w:hint="eastAsia"/>
          <w:sz w:val="20"/>
          <w:szCs w:val="20"/>
        </w:rPr>
        <w:t>T</w:t>
      </w:r>
      <w:r>
        <w:rPr>
          <w:sz w:val="20"/>
          <w:szCs w:val="20"/>
        </w:rPr>
        <w:t xml:space="preserve">here are four lights in all scenes. There is a point light at the center and three </w:t>
      </w:r>
      <w:r>
        <w:rPr>
          <w:sz w:val="20"/>
          <w:szCs w:val="20"/>
        </w:rPr>
        <w:lastRenderedPageBreak/>
        <w:t xml:space="preserve">spotlights around it. I set the parent of the spotlights as the point light, so as the point light rotates, the spotlights rotate with it. </w:t>
      </w:r>
      <w:r w:rsidR="00C60300">
        <w:rPr>
          <w:sz w:val="20"/>
          <w:szCs w:val="20"/>
        </w:rPr>
        <w:t>As the spotlights rotate around the center, they also move back and forth, which creates the lively effect.</w:t>
      </w:r>
    </w:p>
    <w:p w:rsidR="000C54BA" w:rsidRDefault="000C54BA" w:rsidP="000C54BA">
      <w:pPr>
        <w:pStyle w:val="a3"/>
        <w:numPr>
          <w:ilvl w:val="0"/>
          <w:numId w:val="2"/>
        </w:numPr>
        <w:spacing w:line="360" w:lineRule="auto"/>
        <w:ind w:leftChars="0"/>
        <w:rPr>
          <w:sz w:val="20"/>
          <w:szCs w:val="20"/>
        </w:rPr>
      </w:pPr>
      <w:r>
        <w:rPr>
          <w:rFonts w:hint="eastAsia"/>
          <w:sz w:val="20"/>
          <w:szCs w:val="20"/>
        </w:rPr>
        <w:t>C</w:t>
      </w:r>
      <w:r>
        <w:rPr>
          <w:sz w:val="20"/>
          <w:szCs w:val="20"/>
        </w:rPr>
        <w:t>reativity</w:t>
      </w:r>
    </w:p>
    <w:p w:rsidR="00C60300" w:rsidRPr="000C54BA" w:rsidRDefault="00C60300" w:rsidP="00C60300">
      <w:pPr>
        <w:pStyle w:val="a3"/>
        <w:spacing w:line="360" w:lineRule="auto"/>
        <w:ind w:leftChars="0" w:left="425"/>
        <w:rPr>
          <w:rFonts w:hint="eastAsia"/>
          <w:sz w:val="20"/>
          <w:szCs w:val="20"/>
        </w:rPr>
      </w:pPr>
      <w:r>
        <w:rPr>
          <w:rFonts w:hint="eastAsia"/>
          <w:sz w:val="20"/>
          <w:szCs w:val="20"/>
        </w:rPr>
        <w:t>T</w:t>
      </w:r>
      <w:r>
        <w:rPr>
          <w:sz w:val="20"/>
          <w:szCs w:val="20"/>
        </w:rPr>
        <w:t xml:space="preserve">he story of the scenes is as follows. During the day, which is Scene 1, the creatures are rock statues. In the evening, which is Scene 2, the creatures turn into cartoon characters. In the night, the creatures turn into real creatures. </w:t>
      </w:r>
      <w:r w:rsidR="007A3F48">
        <w:rPr>
          <w:sz w:val="20"/>
          <w:szCs w:val="20"/>
        </w:rPr>
        <w:t xml:space="preserve">Then the scenes cycle. </w:t>
      </w:r>
      <w:r>
        <w:rPr>
          <w:sz w:val="20"/>
          <w:szCs w:val="20"/>
        </w:rPr>
        <w:t xml:space="preserve">I put creativity into the </w:t>
      </w:r>
      <w:proofErr w:type="spellStart"/>
      <w:r>
        <w:rPr>
          <w:sz w:val="20"/>
          <w:szCs w:val="20"/>
        </w:rPr>
        <w:t>MyMaterial</w:t>
      </w:r>
      <w:proofErr w:type="spellEnd"/>
      <w:r>
        <w:rPr>
          <w:sz w:val="20"/>
          <w:szCs w:val="20"/>
        </w:rPr>
        <w:t xml:space="preserve"> to implement the effect of a rock statue. First, I found a formula for turning an RGB value into a grayscale value, which is 0.3R+0.59G+0.11B. I applied this formula to all intensity components to create a grayscale material. I also added some noise to the fragment normal vector. I found a formula called Gold Noise to make random numbers. I used the noisy fragment normal vector to create a rough-looking material. Combining these two effects, the material became gray and rough like a rock.</w:t>
      </w:r>
      <w:r w:rsidR="002709F5">
        <w:rPr>
          <w:sz w:val="20"/>
          <w:szCs w:val="20"/>
        </w:rPr>
        <w:t xml:space="preserve"> Using </w:t>
      </w:r>
      <w:r w:rsidR="007A3F48">
        <w:rPr>
          <w:sz w:val="20"/>
          <w:szCs w:val="20"/>
        </w:rPr>
        <w:t>the</w:t>
      </w:r>
      <w:r w:rsidR="002709F5">
        <w:rPr>
          <w:sz w:val="20"/>
          <w:szCs w:val="20"/>
        </w:rPr>
        <w:t xml:space="preserve"> three materials, </w:t>
      </w:r>
      <w:r w:rsidR="007A3F48">
        <w:rPr>
          <w:sz w:val="20"/>
          <w:szCs w:val="20"/>
        </w:rPr>
        <w:t>I could create rock statue creatures, which turn into cartoon characters, then into real creatures.</w:t>
      </w:r>
    </w:p>
    <w:sectPr w:rsidR="00C60300" w:rsidRPr="000C54BA" w:rsidSect="00117FCC">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230C6"/>
    <w:multiLevelType w:val="hybridMultilevel"/>
    <w:tmpl w:val="D77EBBA2"/>
    <w:lvl w:ilvl="0" w:tplc="F79E01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76E13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12E"/>
    <w:rsid w:val="00006DC0"/>
    <w:rsid w:val="000576BF"/>
    <w:rsid w:val="00060074"/>
    <w:rsid w:val="0007297D"/>
    <w:rsid w:val="00075507"/>
    <w:rsid w:val="000C54BA"/>
    <w:rsid w:val="000F7E39"/>
    <w:rsid w:val="00117FCC"/>
    <w:rsid w:val="00123AB8"/>
    <w:rsid w:val="001C6A81"/>
    <w:rsid w:val="0021748D"/>
    <w:rsid w:val="002227DB"/>
    <w:rsid w:val="00266E5E"/>
    <w:rsid w:val="002709F5"/>
    <w:rsid w:val="00272248"/>
    <w:rsid w:val="002C7918"/>
    <w:rsid w:val="00313620"/>
    <w:rsid w:val="0035512E"/>
    <w:rsid w:val="00393C17"/>
    <w:rsid w:val="00400D4E"/>
    <w:rsid w:val="00401F6E"/>
    <w:rsid w:val="00443F2D"/>
    <w:rsid w:val="004758A4"/>
    <w:rsid w:val="004C14ED"/>
    <w:rsid w:val="004D6BE7"/>
    <w:rsid w:val="004F4CD7"/>
    <w:rsid w:val="00502380"/>
    <w:rsid w:val="00554DDD"/>
    <w:rsid w:val="0057362F"/>
    <w:rsid w:val="005852C6"/>
    <w:rsid w:val="00590DEB"/>
    <w:rsid w:val="00591C57"/>
    <w:rsid w:val="005B6031"/>
    <w:rsid w:val="005C6518"/>
    <w:rsid w:val="005D6A39"/>
    <w:rsid w:val="005E1C3E"/>
    <w:rsid w:val="00693E02"/>
    <w:rsid w:val="006D3BEC"/>
    <w:rsid w:val="007231A0"/>
    <w:rsid w:val="00765ED3"/>
    <w:rsid w:val="007871DC"/>
    <w:rsid w:val="007A3F48"/>
    <w:rsid w:val="007B0EA7"/>
    <w:rsid w:val="007E511A"/>
    <w:rsid w:val="007F2CBE"/>
    <w:rsid w:val="0080536A"/>
    <w:rsid w:val="00843CB6"/>
    <w:rsid w:val="00870589"/>
    <w:rsid w:val="00895185"/>
    <w:rsid w:val="00897B82"/>
    <w:rsid w:val="009317BF"/>
    <w:rsid w:val="00982EB1"/>
    <w:rsid w:val="009912F2"/>
    <w:rsid w:val="009A717D"/>
    <w:rsid w:val="009B125F"/>
    <w:rsid w:val="009C14EC"/>
    <w:rsid w:val="00A333C3"/>
    <w:rsid w:val="00A47873"/>
    <w:rsid w:val="00A9301B"/>
    <w:rsid w:val="00AC2744"/>
    <w:rsid w:val="00AD02FB"/>
    <w:rsid w:val="00AE7D95"/>
    <w:rsid w:val="00B72224"/>
    <w:rsid w:val="00B92CAA"/>
    <w:rsid w:val="00B941EA"/>
    <w:rsid w:val="00B9612A"/>
    <w:rsid w:val="00BD1470"/>
    <w:rsid w:val="00BD72A0"/>
    <w:rsid w:val="00C0325E"/>
    <w:rsid w:val="00C377D7"/>
    <w:rsid w:val="00C60300"/>
    <w:rsid w:val="00C65E16"/>
    <w:rsid w:val="00CA0752"/>
    <w:rsid w:val="00CA0D8D"/>
    <w:rsid w:val="00CD6A81"/>
    <w:rsid w:val="00D427BA"/>
    <w:rsid w:val="00D733A6"/>
    <w:rsid w:val="00D765EB"/>
    <w:rsid w:val="00DA6368"/>
    <w:rsid w:val="00DC2391"/>
    <w:rsid w:val="00DD1009"/>
    <w:rsid w:val="00E21DCC"/>
    <w:rsid w:val="00E717A5"/>
    <w:rsid w:val="00E8209D"/>
    <w:rsid w:val="00EA2D38"/>
    <w:rsid w:val="00F01510"/>
    <w:rsid w:val="00F537AA"/>
    <w:rsid w:val="00F570BC"/>
    <w:rsid w:val="00F61F6D"/>
    <w:rsid w:val="00FA6F7C"/>
    <w:rsid w:val="00FD1B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E431"/>
  <w14:defaultImageDpi w14:val="32767"/>
  <w15:chartTrackingRefBased/>
  <w15:docId w15:val="{AA35021E-0127-2E4C-9C80-2896CB1F9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512E"/>
    <w:pPr>
      <w:ind w:leftChars="400" w:left="800"/>
    </w:pPr>
  </w:style>
  <w:style w:type="character" w:styleId="a4">
    <w:name w:val="Placeholder Text"/>
    <w:basedOn w:val="a0"/>
    <w:uiPriority w:val="99"/>
    <w:semiHidden/>
    <w:rsid w:val="00897B82"/>
    <w:rPr>
      <w:color w:val="808080"/>
    </w:rPr>
  </w:style>
  <w:style w:type="paragraph" w:styleId="a5">
    <w:name w:val="caption"/>
    <w:basedOn w:val="a"/>
    <w:next w:val="a"/>
    <w:uiPriority w:val="35"/>
    <w:unhideWhenUsed/>
    <w:qFormat/>
    <w:rsid w:val="00B961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727</Words>
  <Characters>4148</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Taeyoon</dc:creator>
  <cp:keywords/>
  <dc:description/>
  <cp:lastModifiedBy>Kim Taeyoon</cp:lastModifiedBy>
  <cp:revision>3</cp:revision>
  <dcterms:created xsi:type="dcterms:W3CDTF">2019-05-18T19:08:00Z</dcterms:created>
  <dcterms:modified xsi:type="dcterms:W3CDTF">2019-05-18T19:31:00Z</dcterms:modified>
</cp:coreProperties>
</file>