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CDB51" w14:textId="77777777" w:rsidR="00A269F7" w:rsidRPr="00AF5560" w:rsidRDefault="00A269F7">
      <w:pPr>
        <w:pStyle w:val="line"/>
        <w:rPr>
          <w:rFonts w:ascii="Times New Roman" w:hAnsi="Times New Roman"/>
        </w:rPr>
      </w:pPr>
    </w:p>
    <w:p w14:paraId="13C66A40" w14:textId="77777777" w:rsidR="00A269F7" w:rsidRPr="00AF5560" w:rsidRDefault="00A269F7">
      <w:pPr>
        <w:pStyle w:val="Title"/>
        <w:rPr>
          <w:rFonts w:ascii="Times New Roman" w:hAnsi="Times New Roman"/>
        </w:rPr>
      </w:pPr>
      <w:r w:rsidRPr="00AF5560">
        <w:rPr>
          <w:rFonts w:ascii="Times New Roman" w:hAnsi="Times New Roman"/>
        </w:rPr>
        <w:t>Vision and Scope Document</w:t>
      </w:r>
    </w:p>
    <w:p w14:paraId="3DE6D917" w14:textId="77777777" w:rsidR="00A269F7" w:rsidRPr="00AF5560" w:rsidRDefault="00A269F7">
      <w:pPr>
        <w:pStyle w:val="Title"/>
        <w:spacing w:before="0" w:after="400"/>
        <w:rPr>
          <w:rFonts w:ascii="Times New Roman" w:hAnsi="Times New Roman"/>
          <w:sz w:val="40"/>
        </w:rPr>
      </w:pPr>
      <w:r w:rsidRPr="00AF5560">
        <w:rPr>
          <w:rFonts w:ascii="Times New Roman" w:hAnsi="Times New Roman"/>
          <w:sz w:val="40"/>
        </w:rPr>
        <w:t>for</w:t>
      </w:r>
    </w:p>
    <w:p w14:paraId="5C232367" w14:textId="0B34EF24" w:rsidR="00A269F7" w:rsidRPr="00AF5560" w:rsidRDefault="007A0AE6">
      <w:pPr>
        <w:pStyle w:val="Title"/>
        <w:rPr>
          <w:rFonts w:ascii="Times New Roman" w:hAnsi="Times New Roman"/>
        </w:rPr>
      </w:pPr>
      <w:r w:rsidRPr="00AF5560">
        <w:rPr>
          <w:rFonts w:ascii="Times New Roman" w:hAnsi="Times New Roman"/>
        </w:rPr>
        <w:t>Bakery Management S</w:t>
      </w:r>
      <w:r w:rsidR="00E45E28" w:rsidRPr="00AF5560">
        <w:rPr>
          <w:rFonts w:ascii="Times New Roman" w:hAnsi="Times New Roman"/>
        </w:rPr>
        <w:t>ystem</w:t>
      </w:r>
    </w:p>
    <w:p w14:paraId="4B12190F" w14:textId="368D3C94" w:rsidR="00A269F7" w:rsidRPr="00AF5560" w:rsidRDefault="00A269F7">
      <w:pPr>
        <w:pStyle w:val="ByLine"/>
        <w:rPr>
          <w:rFonts w:ascii="Times New Roman" w:hAnsi="Times New Roman"/>
        </w:rPr>
      </w:pPr>
      <w:r w:rsidRPr="00AF5560">
        <w:rPr>
          <w:rFonts w:ascii="Times New Roman" w:hAnsi="Times New Roman"/>
        </w:rPr>
        <w:t xml:space="preserve">Version 1.0 </w:t>
      </w:r>
      <w:r w:rsidR="007A0AE6" w:rsidRPr="00AF5560">
        <w:rPr>
          <w:rFonts w:ascii="Times New Roman" w:hAnsi="Times New Roman"/>
        </w:rPr>
        <w:t>approved.</w:t>
      </w:r>
    </w:p>
    <w:p w14:paraId="10582AD8" w14:textId="7BA3D782" w:rsidR="00A269F7" w:rsidRPr="00AF5560" w:rsidRDefault="00A269F7">
      <w:pPr>
        <w:pStyle w:val="ByLine"/>
        <w:rPr>
          <w:rFonts w:ascii="Times New Roman" w:hAnsi="Times New Roman"/>
        </w:rPr>
      </w:pPr>
      <w:r w:rsidRPr="00AF5560">
        <w:rPr>
          <w:rFonts w:ascii="Times New Roman" w:hAnsi="Times New Roman"/>
        </w:rPr>
        <w:t xml:space="preserve">Prepared by </w:t>
      </w:r>
      <w:r w:rsidR="007A0AE6" w:rsidRPr="00AF5560">
        <w:rPr>
          <w:rFonts w:ascii="Times New Roman" w:hAnsi="Times New Roman"/>
        </w:rPr>
        <w:t>Group 4</w:t>
      </w:r>
    </w:p>
    <w:p w14:paraId="21706481" w14:textId="32AD3EDA" w:rsidR="00A269F7" w:rsidRPr="00AF5560" w:rsidRDefault="007A0AE6">
      <w:pPr>
        <w:pStyle w:val="ByLine"/>
        <w:rPr>
          <w:rFonts w:ascii="Times New Roman" w:hAnsi="Times New Roman"/>
        </w:rPr>
      </w:pPr>
      <w:r w:rsidRPr="00AF5560">
        <w:rPr>
          <w:rFonts w:ascii="Times New Roman" w:hAnsi="Times New Roman"/>
        </w:rPr>
        <w:t>NET1807</w:t>
      </w:r>
    </w:p>
    <w:p w14:paraId="6FCC8001" w14:textId="33C97DC9" w:rsidR="00A269F7" w:rsidRPr="00AF5560" w:rsidRDefault="007A0AE6">
      <w:pPr>
        <w:pStyle w:val="ByLine"/>
        <w:rPr>
          <w:rFonts w:ascii="Times New Roman" w:hAnsi="Times New Roman"/>
        </w:rPr>
      </w:pPr>
      <w:r w:rsidRPr="00AF5560">
        <w:rPr>
          <w:rFonts w:ascii="Times New Roman" w:hAnsi="Times New Roman"/>
        </w:rPr>
        <w:t>May 18, 2024</w:t>
      </w:r>
    </w:p>
    <w:p w14:paraId="135789B9" w14:textId="77777777" w:rsidR="00A269F7" w:rsidRPr="00AF5560" w:rsidRDefault="00A269F7" w:rsidP="00A638E5">
      <w:pPr>
        <w:pStyle w:val="ChangeHistoryTitle"/>
        <w:rPr>
          <w:rFonts w:ascii="Times New Roman" w:hAnsi="Times New Roman"/>
        </w:rPr>
        <w:sectPr w:rsidR="00A269F7" w:rsidRPr="00AF5560">
          <w:pgSz w:w="12240" w:h="15840" w:code="1"/>
          <w:pgMar w:top="1440" w:right="1440" w:bottom="1440" w:left="1440" w:header="720" w:footer="720" w:gutter="0"/>
          <w:pgNumType w:fmt="lowerRoman" w:start="1"/>
          <w:cols w:space="720"/>
          <w:titlePg/>
        </w:sectPr>
      </w:pPr>
    </w:p>
    <w:p w14:paraId="204B2C4A" w14:textId="77777777" w:rsidR="00A269F7" w:rsidRPr="00AF5560" w:rsidRDefault="00A269F7">
      <w:pPr>
        <w:pStyle w:val="TOCEntry"/>
      </w:pPr>
      <w:bookmarkStart w:id="4" w:name="_Toc356192831"/>
      <w:bookmarkStart w:id="5" w:name="_Toc416530762"/>
      <w:r w:rsidRPr="00AF5560">
        <w:lastRenderedPageBreak/>
        <w:t>Table of Contents</w:t>
      </w:r>
      <w:bookmarkEnd w:id="4"/>
    </w:p>
    <w:p w14:paraId="7EEEE18E" w14:textId="77777777" w:rsidR="00A269F7" w:rsidRPr="00AF5560" w:rsidRDefault="00A269F7"/>
    <w:p w14:paraId="2D4FFA26" w14:textId="77777777" w:rsidR="0017684A" w:rsidRPr="00AF5560" w:rsidRDefault="00E54099">
      <w:pPr>
        <w:pStyle w:val="TOC1"/>
        <w:rPr>
          <w:rFonts w:eastAsiaTheme="minorEastAsia"/>
          <w:sz w:val="22"/>
          <w:szCs w:val="22"/>
        </w:rPr>
      </w:pPr>
      <w:r w:rsidRPr="00AF5560">
        <w:rPr>
          <w:b/>
          <w:sz w:val="28"/>
        </w:rPr>
        <w:fldChar w:fldCharType="begin"/>
      </w:r>
      <w:r w:rsidR="00A269F7" w:rsidRPr="00AF5560">
        <w:rPr>
          <w:b/>
          <w:sz w:val="28"/>
        </w:rPr>
        <w:instrText xml:space="preserve"> TOC \o "1-3" \t "TOCentry,1" </w:instrText>
      </w:r>
      <w:r w:rsidRPr="00AF5560">
        <w:rPr>
          <w:b/>
          <w:sz w:val="28"/>
        </w:rPr>
        <w:fldChar w:fldCharType="separate"/>
      </w:r>
      <w:r w:rsidR="0017684A" w:rsidRPr="00AF5560">
        <w:t>Table of Contents</w:t>
      </w:r>
      <w:r w:rsidR="0017684A" w:rsidRPr="00AF5560">
        <w:tab/>
      </w:r>
      <w:r w:rsidRPr="00AF5560">
        <w:fldChar w:fldCharType="begin"/>
      </w:r>
      <w:r w:rsidR="0017684A" w:rsidRPr="00AF5560">
        <w:instrText xml:space="preserve"> PAGEREF _Toc356192831 \h </w:instrText>
      </w:r>
      <w:r w:rsidRPr="00AF5560">
        <w:fldChar w:fldCharType="separate"/>
      </w:r>
      <w:r w:rsidR="0017684A" w:rsidRPr="00AF5560">
        <w:t>ii</w:t>
      </w:r>
      <w:r w:rsidRPr="00AF5560">
        <w:fldChar w:fldCharType="end"/>
      </w:r>
    </w:p>
    <w:p w14:paraId="703C5D7E" w14:textId="77777777" w:rsidR="0017684A" w:rsidRPr="00AF5560" w:rsidRDefault="0017684A">
      <w:pPr>
        <w:pStyle w:val="TOC1"/>
        <w:rPr>
          <w:rFonts w:eastAsiaTheme="minorEastAsia"/>
          <w:sz w:val="22"/>
          <w:szCs w:val="22"/>
        </w:rPr>
      </w:pPr>
      <w:r w:rsidRPr="00AF5560">
        <w:t>Revision History</w:t>
      </w:r>
      <w:r w:rsidRPr="00AF5560">
        <w:tab/>
      </w:r>
      <w:r w:rsidR="00E54099" w:rsidRPr="00AF5560">
        <w:fldChar w:fldCharType="begin"/>
      </w:r>
      <w:r w:rsidRPr="00AF5560">
        <w:instrText xml:space="preserve"> PAGEREF _Toc356192832 \h </w:instrText>
      </w:r>
      <w:r w:rsidR="00E54099" w:rsidRPr="00AF5560">
        <w:fldChar w:fldCharType="separate"/>
      </w:r>
      <w:r w:rsidRPr="00AF5560">
        <w:t>ii</w:t>
      </w:r>
      <w:r w:rsidR="00E54099" w:rsidRPr="00AF5560">
        <w:fldChar w:fldCharType="end"/>
      </w:r>
    </w:p>
    <w:p w14:paraId="56DB94DF" w14:textId="77777777" w:rsidR="0017684A" w:rsidRPr="00AF5560" w:rsidRDefault="0017684A">
      <w:pPr>
        <w:pStyle w:val="TOC1"/>
        <w:rPr>
          <w:rFonts w:eastAsiaTheme="minorEastAsia"/>
          <w:sz w:val="22"/>
          <w:szCs w:val="22"/>
        </w:rPr>
      </w:pPr>
      <w:r w:rsidRPr="00AF5560">
        <w:t>1.</w:t>
      </w:r>
      <w:r w:rsidRPr="00AF5560">
        <w:rPr>
          <w:rFonts w:eastAsiaTheme="minorEastAsia"/>
          <w:sz w:val="22"/>
          <w:szCs w:val="22"/>
        </w:rPr>
        <w:tab/>
      </w:r>
      <w:r w:rsidRPr="00AF5560">
        <w:t>Business Requirements</w:t>
      </w:r>
      <w:r w:rsidRPr="00AF5560">
        <w:tab/>
      </w:r>
      <w:r w:rsidR="00E54099" w:rsidRPr="00AF5560">
        <w:fldChar w:fldCharType="begin"/>
      </w:r>
      <w:r w:rsidRPr="00AF5560">
        <w:instrText xml:space="preserve"> PAGEREF _Toc356192833 \h </w:instrText>
      </w:r>
      <w:r w:rsidR="00E54099" w:rsidRPr="00AF5560">
        <w:fldChar w:fldCharType="separate"/>
      </w:r>
      <w:r w:rsidRPr="00AF5560">
        <w:t>1</w:t>
      </w:r>
      <w:r w:rsidR="00E54099" w:rsidRPr="00AF5560">
        <w:fldChar w:fldCharType="end"/>
      </w:r>
    </w:p>
    <w:p w14:paraId="40EB10A5" w14:textId="77777777" w:rsidR="0017684A" w:rsidRPr="00AF5560" w:rsidRDefault="0017684A">
      <w:pPr>
        <w:pStyle w:val="TOC2"/>
        <w:rPr>
          <w:rFonts w:eastAsiaTheme="minorEastAsia"/>
          <w:sz w:val="22"/>
          <w:szCs w:val="22"/>
        </w:rPr>
      </w:pPr>
      <w:r w:rsidRPr="00AF5560">
        <w:t>1.1.</w:t>
      </w:r>
      <w:r w:rsidRPr="00AF5560">
        <w:rPr>
          <w:rFonts w:eastAsiaTheme="minorEastAsia"/>
          <w:sz w:val="22"/>
          <w:szCs w:val="22"/>
        </w:rPr>
        <w:tab/>
      </w:r>
      <w:r w:rsidRPr="00AF5560">
        <w:t>Background</w:t>
      </w:r>
      <w:r w:rsidRPr="00AF5560">
        <w:tab/>
      </w:r>
      <w:r w:rsidR="00E54099" w:rsidRPr="00AF5560">
        <w:fldChar w:fldCharType="begin"/>
      </w:r>
      <w:r w:rsidRPr="00AF5560">
        <w:instrText xml:space="preserve"> PAGEREF _Toc356192834 \h </w:instrText>
      </w:r>
      <w:r w:rsidR="00E54099" w:rsidRPr="00AF5560">
        <w:fldChar w:fldCharType="separate"/>
      </w:r>
      <w:r w:rsidRPr="00AF5560">
        <w:t>1</w:t>
      </w:r>
      <w:r w:rsidR="00E54099" w:rsidRPr="00AF5560">
        <w:fldChar w:fldCharType="end"/>
      </w:r>
    </w:p>
    <w:p w14:paraId="14EA576C" w14:textId="77777777" w:rsidR="0017684A" w:rsidRPr="00AF5560" w:rsidRDefault="0017684A">
      <w:pPr>
        <w:pStyle w:val="TOC2"/>
        <w:rPr>
          <w:rFonts w:eastAsiaTheme="minorEastAsia"/>
          <w:sz w:val="22"/>
          <w:szCs w:val="22"/>
        </w:rPr>
      </w:pPr>
      <w:r w:rsidRPr="00AF5560">
        <w:t>1.2.</w:t>
      </w:r>
      <w:r w:rsidRPr="00AF5560">
        <w:rPr>
          <w:rFonts w:eastAsiaTheme="minorEastAsia"/>
          <w:sz w:val="22"/>
          <w:szCs w:val="22"/>
        </w:rPr>
        <w:tab/>
      </w:r>
      <w:r w:rsidRPr="00AF5560">
        <w:t>Business Opportunity</w:t>
      </w:r>
      <w:r w:rsidRPr="00AF5560">
        <w:tab/>
      </w:r>
      <w:r w:rsidR="00E54099" w:rsidRPr="00AF5560">
        <w:fldChar w:fldCharType="begin"/>
      </w:r>
      <w:r w:rsidRPr="00AF5560">
        <w:instrText xml:space="preserve"> PAGEREF _Toc356192835 \h </w:instrText>
      </w:r>
      <w:r w:rsidR="00E54099" w:rsidRPr="00AF5560">
        <w:fldChar w:fldCharType="separate"/>
      </w:r>
      <w:r w:rsidRPr="00AF5560">
        <w:t>1</w:t>
      </w:r>
      <w:r w:rsidR="00E54099" w:rsidRPr="00AF5560">
        <w:fldChar w:fldCharType="end"/>
      </w:r>
    </w:p>
    <w:p w14:paraId="7D2876AA" w14:textId="77777777" w:rsidR="0017684A" w:rsidRPr="00AF5560" w:rsidRDefault="0017684A">
      <w:pPr>
        <w:pStyle w:val="TOC2"/>
        <w:rPr>
          <w:rFonts w:eastAsiaTheme="minorEastAsia"/>
          <w:sz w:val="22"/>
          <w:szCs w:val="22"/>
        </w:rPr>
      </w:pPr>
      <w:r w:rsidRPr="00AF5560">
        <w:t>1.3.</w:t>
      </w:r>
      <w:r w:rsidRPr="00AF5560">
        <w:rPr>
          <w:rFonts w:eastAsiaTheme="minorEastAsia"/>
          <w:sz w:val="22"/>
          <w:szCs w:val="22"/>
        </w:rPr>
        <w:tab/>
      </w:r>
      <w:r w:rsidRPr="00AF5560">
        <w:t>Business Objectives</w:t>
      </w:r>
      <w:r w:rsidRPr="00AF5560">
        <w:tab/>
      </w:r>
      <w:r w:rsidR="00E54099" w:rsidRPr="00AF5560">
        <w:fldChar w:fldCharType="begin"/>
      </w:r>
      <w:r w:rsidRPr="00AF5560">
        <w:instrText xml:space="preserve"> PAGEREF _Toc356192836 \h </w:instrText>
      </w:r>
      <w:r w:rsidR="00E54099" w:rsidRPr="00AF5560">
        <w:fldChar w:fldCharType="separate"/>
      </w:r>
      <w:r w:rsidRPr="00AF5560">
        <w:t>1</w:t>
      </w:r>
      <w:r w:rsidR="00E54099" w:rsidRPr="00AF5560">
        <w:fldChar w:fldCharType="end"/>
      </w:r>
    </w:p>
    <w:p w14:paraId="145D4CF3" w14:textId="77777777" w:rsidR="0017684A" w:rsidRPr="00AF5560" w:rsidRDefault="0017684A">
      <w:pPr>
        <w:pStyle w:val="TOC2"/>
        <w:rPr>
          <w:rFonts w:eastAsiaTheme="minorEastAsia"/>
          <w:sz w:val="22"/>
          <w:szCs w:val="22"/>
        </w:rPr>
      </w:pPr>
      <w:r w:rsidRPr="00AF5560">
        <w:t>1.4.</w:t>
      </w:r>
      <w:r w:rsidRPr="00AF5560">
        <w:rPr>
          <w:rFonts w:eastAsiaTheme="minorEastAsia"/>
          <w:sz w:val="22"/>
          <w:szCs w:val="22"/>
        </w:rPr>
        <w:tab/>
      </w:r>
      <w:r w:rsidRPr="00AF5560">
        <w:t>Success Metrics</w:t>
      </w:r>
      <w:r w:rsidRPr="00AF5560">
        <w:tab/>
      </w:r>
      <w:r w:rsidR="00E54099" w:rsidRPr="00AF5560">
        <w:fldChar w:fldCharType="begin"/>
      </w:r>
      <w:r w:rsidRPr="00AF5560">
        <w:instrText xml:space="preserve"> PAGEREF _Toc356192837 \h </w:instrText>
      </w:r>
      <w:r w:rsidR="00E54099" w:rsidRPr="00AF5560">
        <w:fldChar w:fldCharType="separate"/>
      </w:r>
      <w:r w:rsidRPr="00AF5560">
        <w:t>1</w:t>
      </w:r>
      <w:r w:rsidR="00E54099" w:rsidRPr="00AF5560">
        <w:fldChar w:fldCharType="end"/>
      </w:r>
    </w:p>
    <w:p w14:paraId="5A5DBD0C" w14:textId="77777777" w:rsidR="0017684A" w:rsidRPr="00AF5560" w:rsidRDefault="0017684A">
      <w:pPr>
        <w:pStyle w:val="TOC2"/>
        <w:rPr>
          <w:rFonts w:eastAsiaTheme="minorEastAsia"/>
          <w:sz w:val="22"/>
          <w:szCs w:val="22"/>
        </w:rPr>
      </w:pPr>
      <w:r w:rsidRPr="00AF5560">
        <w:t>1.5.</w:t>
      </w:r>
      <w:r w:rsidRPr="00AF5560">
        <w:rPr>
          <w:rFonts w:eastAsiaTheme="minorEastAsia"/>
          <w:sz w:val="22"/>
          <w:szCs w:val="22"/>
        </w:rPr>
        <w:tab/>
      </w:r>
      <w:r w:rsidRPr="00AF5560">
        <w:t>Vision Statement</w:t>
      </w:r>
      <w:r w:rsidRPr="00AF5560">
        <w:tab/>
      </w:r>
      <w:r w:rsidR="00E54099" w:rsidRPr="00AF5560">
        <w:fldChar w:fldCharType="begin"/>
      </w:r>
      <w:r w:rsidRPr="00AF5560">
        <w:instrText xml:space="preserve"> PAGEREF _Toc356192838 \h </w:instrText>
      </w:r>
      <w:r w:rsidR="00E54099" w:rsidRPr="00AF5560">
        <w:fldChar w:fldCharType="separate"/>
      </w:r>
      <w:r w:rsidRPr="00AF5560">
        <w:t>1</w:t>
      </w:r>
      <w:r w:rsidR="00E54099" w:rsidRPr="00AF5560">
        <w:fldChar w:fldCharType="end"/>
      </w:r>
    </w:p>
    <w:p w14:paraId="592A6D18" w14:textId="77777777" w:rsidR="0017684A" w:rsidRPr="00AF5560" w:rsidRDefault="0017684A">
      <w:pPr>
        <w:pStyle w:val="TOC2"/>
        <w:rPr>
          <w:rFonts w:eastAsiaTheme="minorEastAsia"/>
          <w:sz w:val="22"/>
          <w:szCs w:val="22"/>
        </w:rPr>
      </w:pPr>
      <w:r w:rsidRPr="00AF5560">
        <w:t>1.6.</w:t>
      </w:r>
      <w:r w:rsidRPr="00AF5560">
        <w:rPr>
          <w:rFonts w:eastAsiaTheme="minorEastAsia"/>
          <w:sz w:val="22"/>
          <w:szCs w:val="22"/>
        </w:rPr>
        <w:tab/>
      </w:r>
      <w:r w:rsidRPr="00AF5560">
        <w:t>Business Risks</w:t>
      </w:r>
      <w:r w:rsidRPr="00AF5560">
        <w:tab/>
      </w:r>
      <w:r w:rsidR="00E54099" w:rsidRPr="00AF5560">
        <w:fldChar w:fldCharType="begin"/>
      </w:r>
      <w:r w:rsidRPr="00AF5560">
        <w:instrText xml:space="preserve"> PAGEREF _Toc356192839 \h </w:instrText>
      </w:r>
      <w:r w:rsidR="00E54099" w:rsidRPr="00AF5560">
        <w:fldChar w:fldCharType="separate"/>
      </w:r>
      <w:r w:rsidRPr="00AF5560">
        <w:t>1</w:t>
      </w:r>
      <w:r w:rsidR="00E54099" w:rsidRPr="00AF5560">
        <w:fldChar w:fldCharType="end"/>
      </w:r>
    </w:p>
    <w:p w14:paraId="4BA81599" w14:textId="77777777" w:rsidR="0017684A" w:rsidRPr="00AF5560" w:rsidRDefault="0017684A">
      <w:pPr>
        <w:pStyle w:val="TOC2"/>
        <w:rPr>
          <w:rFonts w:eastAsiaTheme="minorEastAsia"/>
          <w:sz w:val="22"/>
          <w:szCs w:val="22"/>
        </w:rPr>
      </w:pPr>
      <w:r w:rsidRPr="00AF5560">
        <w:t>1.7.</w:t>
      </w:r>
      <w:r w:rsidRPr="00AF5560">
        <w:rPr>
          <w:rFonts w:eastAsiaTheme="minorEastAsia"/>
          <w:sz w:val="22"/>
          <w:szCs w:val="22"/>
        </w:rPr>
        <w:tab/>
      </w:r>
      <w:r w:rsidRPr="00AF5560">
        <w:t>Business Assumptions and Dependencies</w:t>
      </w:r>
      <w:r w:rsidRPr="00AF5560">
        <w:tab/>
      </w:r>
      <w:r w:rsidR="00E54099" w:rsidRPr="00AF5560">
        <w:fldChar w:fldCharType="begin"/>
      </w:r>
      <w:r w:rsidRPr="00AF5560">
        <w:instrText xml:space="preserve"> PAGEREF _Toc356192840 \h </w:instrText>
      </w:r>
      <w:r w:rsidR="00E54099" w:rsidRPr="00AF5560">
        <w:fldChar w:fldCharType="separate"/>
      </w:r>
      <w:r w:rsidRPr="00AF5560">
        <w:t>2</w:t>
      </w:r>
      <w:r w:rsidR="00E54099" w:rsidRPr="00AF5560">
        <w:fldChar w:fldCharType="end"/>
      </w:r>
    </w:p>
    <w:p w14:paraId="0A516D4C" w14:textId="77777777" w:rsidR="0017684A" w:rsidRPr="00AF5560" w:rsidRDefault="0017684A">
      <w:pPr>
        <w:pStyle w:val="TOC1"/>
        <w:rPr>
          <w:rFonts w:eastAsiaTheme="minorEastAsia"/>
          <w:sz w:val="22"/>
          <w:szCs w:val="22"/>
        </w:rPr>
      </w:pPr>
      <w:r w:rsidRPr="00AF5560">
        <w:t>2.</w:t>
      </w:r>
      <w:r w:rsidRPr="00AF5560">
        <w:rPr>
          <w:rFonts w:eastAsiaTheme="minorEastAsia"/>
          <w:sz w:val="22"/>
          <w:szCs w:val="22"/>
        </w:rPr>
        <w:tab/>
      </w:r>
      <w:r w:rsidRPr="00AF5560">
        <w:t>Scope and Limitations</w:t>
      </w:r>
      <w:r w:rsidRPr="00AF5560">
        <w:tab/>
      </w:r>
      <w:r w:rsidR="00E54099" w:rsidRPr="00AF5560">
        <w:fldChar w:fldCharType="begin"/>
      </w:r>
      <w:r w:rsidRPr="00AF5560">
        <w:instrText xml:space="preserve"> PAGEREF _Toc356192841 \h </w:instrText>
      </w:r>
      <w:r w:rsidR="00E54099" w:rsidRPr="00AF5560">
        <w:fldChar w:fldCharType="separate"/>
      </w:r>
      <w:r w:rsidRPr="00AF5560">
        <w:t>2</w:t>
      </w:r>
      <w:r w:rsidR="00E54099" w:rsidRPr="00AF5560">
        <w:fldChar w:fldCharType="end"/>
      </w:r>
    </w:p>
    <w:p w14:paraId="70DAA07F" w14:textId="77777777" w:rsidR="0017684A" w:rsidRPr="00AF5560" w:rsidRDefault="0017684A">
      <w:pPr>
        <w:pStyle w:val="TOC2"/>
        <w:rPr>
          <w:rFonts w:eastAsiaTheme="minorEastAsia"/>
          <w:sz w:val="22"/>
          <w:szCs w:val="22"/>
        </w:rPr>
      </w:pPr>
      <w:r w:rsidRPr="00AF5560">
        <w:t>2.1.</w:t>
      </w:r>
      <w:r w:rsidRPr="00AF5560">
        <w:rPr>
          <w:rFonts w:eastAsiaTheme="minorEastAsia"/>
          <w:sz w:val="22"/>
          <w:szCs w:val="22"/>
        </w:rPr>
        <w:tab/>
      </w:r>
      <w:r w:rsidRPr="00AF5560">
        <w:t>Major Features</w:t>
      </w:r>
      <w:r w:rsidRPr="00AF5560">
        <w:tab/>
      </w:r>
      <w:r w:rsidR="00E54099" w:rsidRPr="00AF5560">
        <w:fldChar w:fldCharType="begin"/>
      </w:r>
      <w:r w:rsidRPr="00AF5560">
        <w:instrText xml:space="preserve"> PAGEREF _Toc356192842 \h </w:instrText>
      </w:r>
      <w:r w:rsidR="00E54099" w:rsidRPr="00AF5560">
        <w:fldChar w:fldCharType="separate"/>
      </w:r>
      <w:r w:rsidRPr="00AF5560">
        <w:t>2</w:t>
      </w:r>
      <w:r w:rsidR="00E54099" w:rsidRPr="00AF5560">
        <w:fldChar w:fldCharType="end"/>
      </w:r>
    </w:p>
    <w:p w14:paraId="0E4C2891" w14:textId="77777777" w:rsidR="0017684A" w:rsidRPr="00AF5560" w:rsidRDefault="0017684A">
      <w:pPr>
        <w:pStyle w:val="TOC2"/>
        <w:rPr>
          <w:rFonts w:eastAsiaTheme="minorEastAsia"/>
          <w:sz w:val="22"/>
          <w:szCs w:val="22"/>
        </w:rPr>
      </w:pPr>
      <w:r w:rsidRPr="00AF5560">
        <w:t>2.2.</w:t>
      </w:r>
      <w:r w:rsidRPr="00AF5560">
        <w:rPr>
          <w:rFonts w:eastAsiaTheme="minorEastAsia"/>
          <w:sz w:val="22"/>
          <w:szCs w:val="22"/>
        </w:rPr>
        <w:tab/>
      </w:r>
      <w:r w:rsidRPr="00AF5560">
        <w:t>Scope of Initial Release</w:t>
      </w:r>
      <w:r w:rsidRPr="00AF5560">
        <w:tab/>
      </w:r>
      <w:r w:rsidR="00E54099" w:rsidRPr="00AF5560">
        <w:fldChar w:fldCharType="begin"/>
      </w:r>
      <w:r w:rsidRPr="00AF5560">
        <w:instrText xml:space="preserve"> PAGEREF _Toc356192843 \h </w:instrText>
      </w:r>
      <w:r w:rsidR="00E54099" w:rsidRPr="00AF5560">
        <w:fldChar w:fldCharType="separate"/>
      </w:r>
      <w:r w:rsidRPr="00AF5560">
        <w:t>2</w:t>
      </w:r>
      <w:r w:rsidR="00E54099" w:rsidRPr="00AF5560">
        <w:fldChar w:fldCharType="end"/>
      </w:r>
    </w:p>
    <w:p w14:paraId="1ABD030B" w14:textId="77777777" w:rsidR="0017684A" w:rsidRPr="00AF5560" w:rsidRDefault="0017684A">
      <w:pPr>
        <w:pStyle w:val="TOC2"/>
        <w:rPr>
          <w:rFonts w:eastAsiaTheme="minorEastAsia"/>
          <w:sz w:val="22"/>
          <w:szCs w:val="22"/>
        </w:rPr>
      </w:pPr>
      <w:r w:rsidRPr="00AF5560">
        <w:t>2.3.</w:t>
      </w:r>
      <w:r w:rsidRPr="00AF5560">
        <w:rPr>
          <w:rFonts w:eastAsiaTheme="minorEastAsia"/>
          <w:sz w:val="22"/>
          <w:szCs w:val="22"/>
        </w:rPr>
        <w:tab/>
      </w:r>
      <w:r w:rsidRPr="00AF5560">
        <w:t>Scope of Subsequent Releases</w:t>
      </w:r>
      <w:r w:rsidRPr="00AF5560">
        <w:tab/>
      </w:r>
      <w:r w:rsidR="00E54099" w:rsidRPr="00AF5560">
        <w:fldChar w:fldCharType="begin"/>
      </w:r>
      <w:r w:rsidRPr="00AF5560">
        <w:instrText xml:space="preserve"> PAGEREF _Toc356192844 \h </w:instrText>
      </w:r>
      <w:r w:rsidR="00E54099" w:rsidRPr="00AF5560">
        <w:fldChar w:fldCharType="separate"/>
      </w:r>
      <w:r w:rsidRPr="00AF5560">
        <w:t>2</w:t>
      </w:r>
      <w:r w:rsidR="00E54099" w:rsidRPr="00AF5560">
        <w:fldChar w:fldCharType="end"/>
      </w:r>
    </w:p>
    <w:p w14:paraId="602A7198" w14:textId="77777777" w:rsidR="0017684A" w:rsidRPr="00AF5560" w:rsidRDefault="0017684A">
      <w:pPr>
        <w:pStyle w:val="TOC2"/>
        <w:rPr>
          <w:rFonts w:eastAsiaTheme="minorEastAsia"/>
          <w:sz w:val="22"/>
          <w:szCs w:val="22"/>
        </w:rPr>
      </w:pPr>
      <w:r w:rsidRPr="00AF5560">
        <w:t>2.4.</w:t>
      </w:r>
      <w:r w:rsidRPr="00AF5560">
        <w:rPr>
          <w:rFonts w:eastAsiaTheme="minorEastAsia"/>
          <w:sz w:val="22"/>
          <w:szCs w:val="22"/>
        </w:rPr>
        <w:tab/>
      </w:r>
      <w:r w:rsidRPr="00AF5560">
        <w:t>Limitations and Exclusions</w:t>
      </w:r>
      <w:r w:rsidRPr="00AF5560">
        <w:tab/>
      </w:r>
      <w:r w:rsidR="00E54099" w:rsidRPr="00AF5560">
        <w:fldChar w:fldCharType="begin"/>
      </w:r>
      <w:r w:rsidRPr="00AF5560">
        <w:instrText xml:space="preserve"> PAGEREF _Toc356192845 \h </w:instrText>
      </w:r>
      <w:r w:rsidR="00E54099" w:rsidRPr="00AF5560">
        <w:fldChar w:fldCharType="separate"/>
      </w:r>
      <w:r w:rsidRPr="00AF5560">
        <w:t>2</w:t>
      </w:r>
      <w:r w:rsidR="00E54099" w:rsidRPr="00AF5560">
        <w:fldChar w:fldCharType="end"/>
      </w:r>
    </w:p>
    <w:p w14:paraId="5754C1B0" w14:textId="77777777" w:rsidR="0017684A" w:rsidRPr="00AF5560" w:rsidRDefault="0017684A">
      <w:pPr>
        <w:pStyle w:val="TOC1"/>
        <w:rPr>
          <w:rFonts w:eastAsiaTheme="minorEastAsia"/>
          <w:sz w:val="22"/>
          <w:szCs w:val="22"/>
        </w:rPr>
      </w:pPr>
      <w:r w:rsidRPr="00AF5560">
        <w:t>3.</w:t>
      </w:r>
      <w:r w:rsidRPr="00AF5560">
        <w:rPr>
          <w:rFonts w:eastAsiaTheme="minorEastAsia"/>
          <w:sz w:val="22"/>
          <w:szCs w:val="22"/>
        </w:rPr>
        <w:tab/>
      </w:r>
      <w:r w:rsidRPr="00AF5560">
        <w:t>Business Context</w:t>
      </w:r>
      <w:r w:rsidRPr="00AF5560">
        <w:tab/>
      </w:r>
      <w:r w:rsidR="00E54099" w:rsidRPr="00AF5560">
        <w:fldChar w:fldCharType="begin"/>
      </w:r>
      <w:r w:rsidRPr="00AF5560">
        <w:instrText xml:space="preserve"> PAGEREF _Toc356192846 \h </w:instrText>
      </w:r>
      <w:r w:rsidR="00E54099" w:rsidRPr="00AF5560">
        <w:fldChar w:fldCharType="separate"/>
      </w:r>
      <w:r w:rsidRPr="00AF5560">
        <w:t>2</w:t>
      </w:r>
      <w:r w:rsidR="00E54099" w:rsidRPr="00AF5560">
        <w:fldChar w:fldCharType="end"/>
      </w:r>
    </w:p>
    <w:p w14:paraId="6997653C" w14:textId="77777777" w:rsidR="0017684A" w:rsidRPr="00AF5560" w:rsidRDefault="0017684A">
      <w:pPr>
        <w:pStyle w:val="TOC2"/>
        <w:rPr>
          <w:rFonts w:eastAsiaTheme="minorEastAsia"/>
          <w:sz w:val="22"/>
          <w:szCs w:val="22"/>
        </w:rPr>
      </w:pPr>
      <w:r w:rsidRPr="00AF5560">
        <w:t>3.1.</w:t>
      </w:r>
      <w:r w:rsidRPr="00AF5560">
        <w:rPr>
          <w:rFonts w:eastAsiaTheme="minorEastAsia"/>
          <w:sz w:val="22"/>
          <w:szCs w:val="22"/>
        </w:rPr>
        <w:tab/>
      </w:r>
      <w:r w:rsidRPr="00AF5560">
        <w:t>Stakeholder Profiles</w:t>
      </w:r>
      <w:r w:rsidRPr="00AF5560">
        <w:tab/>
      </w:r>
      <w:r w:rsidR="00E54099" w:rsidRPr="00AF5560">
        <w:fldChar w:fldCharType="begin"/>
      </w:r>
      <w:r w:rsidRPr="00AF5560">
        <w:instrText xml:space="preserve"> PAGEREF _Toc356192847 \h </w:instrText>
      </w:r>
      <w:r w:rsidR="00E54099" w:rsidRPr="00AF5560">
        <w:fldChar w:fldCharType="separate"/>
      </w:r>
      <w:r w:rsidRPr="00AF5560">
        <w:t>2</w:t>
      </w:r>
      <w:r w:rsidR="00E54099" w:rsidRPr="00AF5560">
        <w:fldChar w:fldCharType="end"/>
      </w:r>
    </w:p>
    <w:p w14:paraId="7013A901" w14:textId="77777777" w:rsidR="0017684A" w:rsidRPr="00AF5560" w:rsidRDefault="0017684A">
      <w:pPr>
        <w:pStyle w:val="TOC2"/>
        <w:rPr>
          <w:rFonts w:eastAsiaTheme="minorEastAsia"/>
          <w:sz w:val="22"/>
          <w:szCs w:val="22"/>
        </w:rPr>
      </w:pPr>
      <w:r w:rsidRPr="00AF5560">
        <w:t>3.2.</w:t>
      </w:r>
      <w:r w:rsidRPr="00AF5560">
        <w:rPr>
          <w:rFonts w:eastAsiaTheme="minorEastAsia"/>
          <w:sz w:val="22"/>
          <w:szCs w:val="22"/>
        </w:rPr>
        <w:tab/>
      </w:r>
      <w:r w:rsidRPr="00AF5560">
        <w:t>Project Priorities</w:t>
      </w:r>
      <w:r w:rsidRPr="00AF5560">
        <w:tab/>
      </w:r>
      <w:r w:rsidR="00E54099" w:rsidRPr="00AF5560">
        <w:fldChar w:fldCharType="begin"/>
      </w:r>
      <w:r w:rsidRPr="00AF5560">
        <w:instrText xml:space="preserve"> PAGEREF _Toc356192848 \h </w:instrText>
      </w:r>
      <w:r w:rsidR="00E54099" w:rsidRPr="00AF5560">
        <w:fldChar w:fldCharType="separate"/>
      </w:r>
      <w:r w:rsidRPr="00AF5560">
        <w:t>3</w:t>
      </w:r>
      <w:r w:rsidR="00E54099" w:rsidRPr="00AF5560">
        <w:fldChar w:fldCharType="end"/>
      </w:r>
    </w:p>
    <w:p w14:paraId="3D476F05" w14:textId="77777777" w:rsidR="0017684A" w:rsidRPr="00AF5560" w:rsidRDefault="0017684A">
      <w:pPr>
        <w:pStyle w:val="TOC2"/>
        <w:rPr>
          <w:rFonts w:eastAsiaTheme="minorEastAsia"/>
          <w:sz w:val="22"/>
          <w:szCs w:val="22"/>
        </w:rPr>
      </w:pPr>
      <w:r w:rsidRPr="00AF5560">
        <w:t>3.3.</w:t>
      </w:r>
      <w:r w:rsidRPr="00AF5560">
        <w:rPr>
          <w:rFonts w:eastAsiaTheme="minorEastAsia"/>
          <w:sz w:val="22"/>
          <w:szCs w:val="22"/>
        </w:rPr>
        <w:tab/>
      </w:r>
      <w:r w:rsidRPr="00AF5560">
        <w:t>Deployment Considerations</w:t>
      </w:r>
      <w:r w:rsidRPr="00AF5560">
        <w:tab/>
      </w:r>
      <w:r w:rsidR="00E54099" w:rsidRPr="00AF5560">
        <w:fldChar w:fldCharType="begin"/>
      </w:r>
      <w:r w:rsidRPr="00AF5560">
        <w:instrText xml:space="preserve"> PAGEREF _Toc356192849 \h </w:instrText>
      </w:r>
      <w:r w:rsidR="00E54099" w:rsidRPr="00AF5560">
        <w:fldChar w:fldCharType="separate"/>
      </w:r>
      <w:r w:rsidRPr="00AF5560">
        <w:t>4</w:t>
      </w:r>
      <w:r w:rsidR="00E54099" w:rsidRPr="00AF5560">
        <w:fldChar w:fldCharType="end"/>
      </w:r>
    </w:p>
    <w:p w14:paraId="787ADCC4" w14:textId="77777777" w:rsidR="00A269F7" w:rsidRPr="00AF5560" w:rsidRDefault="00E54099">
      <w:r w:rsidRPr="00AF5560">
        <w:rPr>
          <w:b/>
          <w:noProof/>
          <w:sz w:val="28"/>
        </w:rPr>
        <w:fldChar w:fldCharType="end"/>
      </w:r>
    </w:p>
    <w:p w14:paraId="1C74561F" w14:textId="77777777" w:rsidR="00A269F7" w:rsidRPr="00AF5560" w:rsidRDefault="00A269F7"/>
    <w:p w14:paraId="3618B41C" w14:textId="77777777" w:rsidR="00A269F7" w:rsidRPr="00AF5560" w:rsidRDefault="00A269F7"/>
    <w:p w14:paraId="6CC26FA2" w14:textId="77777777" w:rsidR="00A269F7" w:rsidRPr="00AF5560" w:rsidRDefault="00A269F7"/>
    <w:p w14:paraId="7A419568" w14:textId="77777777" w:rsidR="00A269F7" w:rsidRPr="00AF5560" w:rsidRDefault="00A269F7">
      <w:pPr>
        <w:pStyle w:val="TOCEntry"/>
      </w:pPr>
      <w:bookmarkStart w:id="6" w:name="_Toc356192832"/>
      <w:r w:rsidRPr="00AF5560">
        <w:t>Revision History</w:t>
      </w:r>
      <w:bookmarkEnd w:id="5"/>
      <w:bookmarkEnd w:id="6"/>
    </w:p>
    <w:p w14:paraId="410DA4DA" w14:textId="77777777" w:rsidR="00A269F7" w:rsidRPr="00AF5560" w:rsidRDefault="00A269F7"/>
    <w:p w14:paraId="437A1297" w14:textId="77777777" w:rsidR="00A269F7" w:rsidRPr="00AF5560"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rsidRPr="00AF5560" w14:paraId="7A8B4474" w14:textId="77777777">
        <w:tc>
          <w:tcPr>
            <w:tcW w:w="2160" w:type="dxa"/>
            <w:tcBorders>
              <w:top w:val="single" w:sz="12" w:space="0" w:color="auto"/>
              <w:bottom w:val="double" w:sz="12" w:space="0" w:color="auto"/>
            </w:tcBorders>
          </w:tcPr>
          <w:p w14:paraId="3D280B10" w14:textId="77777777" w:rsidR="00A269F7" w:rsidRPr="00AF5560" w:rsidRDefault="00A269F7">
            <w:pPr>
              <w:spacing w:before="40" w:after="40"/>
              <w:rPr>
                <w:b/>
              </w:rPr>
            </w:pPr>
            <w:r w:rsidRPr="00AF5560">
              <w:rPr>
                <w:b/>
              </w:rPr>
              <w:t>Name</w:t>
            </w:r>
          </w:p>
        </w:tc>
        <w:tc>
          <w:tcPr>
            <w:tcW w:w="1170" w:type="dxa"/>
            <w:tcBorders>
              <w:top w:val="single" w:sz="12" w:space="0" w:color="auto"/>
              <w:bottom w:val="double" w:sz="12" w:space="0" w:color="auto"/>
            </w:tcBorders>
          </w:tcPr>
          <w:p w14:paraId="443D4758" w14:textId="77777777" w:rsidR="00A269F7" w:rsidRPr="00AF5560" w:rsidRDefault="00A269F7">
            <w:pPr>
              <w:spacing w:before="40" w:after="40"/>
              <w:rPr>
                <w:b/>
              </w:rPr>
            </w:pPr>
            <w:r w:rsidRPr="00AF5560">
              <w:rPr>
                <w:b/>
              </w:rPr>
              <w:t>Date</w:t>
            </w:r>
          </w:p>
        </w:tc>
        <w:tc>
          <w:tcPr>
            <w:tcW w:w="4954" w:type="dxa"/>
            <w:tcBorders>
              <w:top w:val="single" w:sz="12" w:space="0" w:color="auto"/>
              <w:bottom w:val="double" w:sz="12" w:space="0" w:color="auto"/>
            </w:tcBorders>
          </w:tcPr>
          <w:p w14:paraId="7DE6CF56" w14:textId="77777777" w:rsidR="00A269F7" w:rsidRPr="00AF5560" w:rsidRDefault="00A269F7">
            <w:pPr>
              <w:spacing w:before="40" w:after="40"/>
              <w:rPr>
                <w:b/>
              </w:rPr>
            </w:pPr>
            <w:r w:rsidRPr="00AF5560">
              <w:rPr>
                <w:b/>
              </w:rPr>
              <w:t>Reason For Changes</w:t>
            </w:r>
          </w:p>
        </w:tc>
        <w:tc>
          <w:tcPr>
            <w:tcW w:w="1584" w:type="dxa"/>
            <w:tcBorders>
              <w:top w:val="single" w:sz="12" w:space="0" w:color="auto"/>
              <w:bottom w:val="double" w:sz="12" w:space="0" w:color="auto"/>
            </w:tcBorders>
          </w:tcPr>
          <w:p w14:paraId="1AAD0451" w14:textId="77777777" w:rsidR="00A269F7" w:rsidRPr="00AF5560" w:rsidRDefault="00A269F7">
            <w:pPr>
              <w:spacing w:before="40" w:after="40"/>
              <w:rPr>
                <w:b/>
              </w:rPr>
            </w:pPr>
            <w:r w:rsidRPr="00AF5560">
              <w:rPr>
                <w:b/>
              </w:rPr>
              <w:t>Version</w:t>
            </w:r>
          </w:p>
        </w:tc>
      </w:tr>
      <w:tr w:rsidR="00A269F7" w:rsidRPr="00AF5560" w14:paraId="58F976E8" w14:textId="77777777">
        <w:tc>
          <w:tcPr>
            <w:tcW w:w="2160" w:type="dxa"/>
            <w:tcBorders>
              <w:top w:val="nil"/>
            </w:tcBorders>
          </w:tcPr>
          <w:p w14:paraId="4BCE1CB6" w14:textId="77777777" w:rsidR="00A269F7" w:rsidRPr="00AF5560" w:rsidRDefault="00A269F7">
            <w:pPr>
              <w:spacing w:before="40" w:after="40"/>
            </w:pPr>
          </w:p>
        </w:tc>
        <w:tc>
          <w:tcPr>
            <w:tcW w:w="1170" w:type="dxa"/>
            <w:tcBorders>
              <w:top w:val="nil"/>
            </w:tcBorders>
          </w:tcPr>
          <w:p w14:paraId="3D3054A6" w14:textId="77777777" w:rsidR="00A269F7" w:rsidRPr="00AF5560" w:rsidRDefault="00A269F7">
            <w:pPr>
              <w:spacing w:before="40" w:after="40"/>
            </w:pPr>
          </w:p>
        </w:tc>
        <w:tc>
          <w:tcPr>
            <w:tcW w:w="4954" w:type="dxa"/>
            <w:tcBorders>
              <w:top w:val="nil"/>
            </w:tcBorders>
          </w:tcPr>
          <w:p w14:paraId="022C38AE" w14:textId="77777777" w:rsidR="00A269F7" w:rsidRPr="00AF5560" w:rsidRDefault="00A269F7">
            <w:pPr>
              <w:spacing w:before="40" w:after="40"/>
            </w:pPr>
          </w:p>
        </w:tc>
        <w:tc>
          <w:tcPr>
            <w:tcW w:w="1584" w:type="dxa"/>
            <w:tcBorders>
              <w:top w:val="nil"/>
            </w:tcBorders>
          </w:tcPr>
          <w:p w14:paraId="75870C8D" w14:textId="77777777" w:rsidR="00A269F7" w:rsidRPr="00AF5560" w:rsidRDefault="00A269F7">
            <w:pPr>
              <w:spacing w:before="40" w:after="40"/>
            </w:pPr>
          </w:p>
        </w:tc>
      </w:tr>
      <w:tr w:rsidR="00A269F7" w:rsidRPr="00AF5560" w14:paraId="1CD6537D" w14:textId="77777777">
        <w:tc>
          <w:tcPr>
            <w:tcW w:w="2160" w:type="dxa"/>
            <w:tcBorders>
              <w:bottom w:val="single" w:sz="12" w:space="0" w:color="auto"/>
            </w:tcBorders>
          </w:tcPr>
          <w:p w14:paraId="75539299" w14:textId="77777777" w:rsidR="00A269F7" w:rsidRPr="00AF5560" w:rsidRDefault="00A269F7">
            <w:pPr>
              <w:spacing w:before="40" w:after="40"/>
            </w:pPr>
          </w:p>
        </w:tc>
        <w:tc>
          <w:tcPr>
            <w:tcW w:w="1170" w:type="dxa"/>
            <w:tcBorders>
              <w:bottom w:val="single" w:sz="12" w:space="0" w:color="auto"/>
            </w:tcBorders>
          </w:tcPr>
          <w:p w14:paraId="222BDC23" w14:textId="77777777" w:rsidR="00A269F7" w:rsidRPr="00AF5560" w:rsidRDefault="00A269F7">
            <w:pPr>
              <w:spacing w:before="40" w:after="40"/>
            </w:pPr>
          </w:p>
        </w:tc>
        <w:tc>
          <w:tcPr>
            <w:tcW w:w="4954" w:type="dxa"/>
            <w:tcBorders>
              <w:bottom w:val="single" w:sz="12" w:space="0" w:color="auto"/>
            </w:tcBorders>
          </w:tcPr>
          <w:p w14:paraId="07A8FB91" w14:textId="77777777" w:rsidR="00A269F7" w:rsidRPr="00AF5560" w:rsidRDefault="00A269F7">
            <w:pPr>
              <w:spacing w:before="40" w:after="40"/>
            </w:pPr>
          </w:p>
        </w:tc>
        <w:tc>
          <w:tcPr>
            <w:tcW w:w="1584" w:type="dxa"/>
            <w:tcBorders>
              <w:bottom w:val="single" w:sz="12" w:space="0" w:color="auto"/>
            </w:tcBorders>
          </w:tcPr>
          <w:p w14:paraId="78C79CC6" w14:textId="77777777" w:rsidR="00A269F7" w:rsidRPr="00AF5560" w:rsidRDefault="00A269F7">
            <w:pPr>
              <w:spacing w:before="40" w:after="40"/>
            </w:pPr>
          </w:p>
        </w:tc>
      </w:tr>
    </w:tbl>
    <w:p w14:paraId="654DAA1D" w14:textId="77777777" w:rsidR="00A269F7" w:rsidRPr="00AF5560" w:rsidRDefault="00A269F7">
      <w:pPr>
        <w:sectPr w:rsidR="00A269F7" w:rsidRPr="00AF5560">
          <w:headerReference w:type="default" r:id="rId8"/>
          <w:footerReference w:type="default" r:id="rId9"/>
          <w:pgSz w:w="12240" w:h="15840" w:code="1"/>
          <w:pgMar w:top="1440" w:right="1800" w:bottom="1440" w:left="1800" w:header="720" w:footer="720" w:gutter="0"/>
          <w:pgNumType w:fmt="lowerRoman"/>
          <w:cols w:space="720"/>
        </w:sectPr>
      </w:pPr>
    </w:p>
    <w:p w14:paraId="6F841437" w14:textId="77777777" w:rsidR="00A269F7" w:rsidRPr="00AF5560" w:rsidRDefault="00A269F7">
      <w:pPr>
        <w:pStyle w:val="Heading1"/>
      </w:pPr>
      <w:bookmarkStart w:id="7" w:name="_Toc356192833"/>
      <w:r w:rsidRPr="00AF5560">
        <w:lastRenderedPageBreak/>
        <w:t>Business Requirements</w:t>
      </w:r>
      <w:bookmarkEnd w:id="7"/>
    </w:p>
    <w:p w14:paraId="166017DC" w14:textId="77777777" w:rsidR="00A269F7" w:rsidRPr="00AF5560" w:rsidRDefault="00A269F7">
      <w:pPr>
        <w:pStyle w:val="Heading2"/>
      </w:pPr>
      <w:bookmarkStart w:id="8" w:name="_Toc356192834"/>
      <w:r w:rsidRPr="00AF5560">
        <w:t>Background</w:t>
      </w:r>
      <w:bookmarkEnd w:id="8"/>
    </w:p>
    <w:p w14:paraId="79AA5361" w14:textId="77777777" w:rsidR="00E8013B" w:rsidRPr="007114BA" w:rsidRDefault="00E8013B" w:rsidP="00E8013B">
      <w:pPr>
        <w:pStyle w:val="BodyText"/>
        <w:ind w:firstLine="432"/>
        <w:rPr>
          <w:rFonts w:ascii="Times New Roman" w:hAnsi="Times New Roman"/>
          <w:i w:val="0"/>
          <w:iCs/>
          <w:sz w:val="24"/>
          <w:szCs w:val="24"/>
        </w:rPr>
      </w:pPr>
      <w:r w:rsidRPr="007114BA">
        <w:rPr>
          <w:rFonts w:ascii="Times New Roman" w:hAnsi="Times New Roman"/>
          <w:i w:val="0"/>
          <w:iCs/>
          <w:sz w:val="24"/>
          <w:szCs w:val="24"/>
        </w:rPr>
        <w:t>The bakery industry is evolving with the advent of technology, which offers new ways to enhance efficiency, customer satisfaction, and overall business management. Our bakery, Sweet Treats, aims to adopt a comprehensive management software solution to streamline operations, from inventory management to customer relations.</w:t>
      </w:r>
    </w:p>
    <w:p w14:paraId="6DAD66C9" w14:textId="77777777" w:rsidR="00A269F7" w:rsidRPr="00AF5560" w:rsidRDefault="00A269F7">
      <w:pPr>
        <w:pStyle w:val="Heading2"/>
      </w:pPr>
      <w:bookmarkStart w:id="9" w:name="_Toc356192835"/>
      <w:r w:rsidRPr="00AF5560">
        <w:t>Business Opportunity</w:t>
      </w:r>
      <w:bookmarkEnd w:id="9"/>
    </w:p>
    <w:p w14:paraId="6E8ACE86" w14:textId="7648CC13" w:rsidR="00E8013B" w:rsidRPr="007114BA" w:rsidRDefault="00A95BF6" w:rsidP="00E8013B">
      <w:pPr>
        <w:pStyle w:val="BodyText"/>
        <w:ind w:firstLine="576"/>
        <w:rPr>
          <w:rFonts w:ascii="Times New Roman" w:hAnsi="Times New Roman"/>
          <w:i w:val="0"/>
          <w:iCs/>
          <w:sz w:val="24"/>
          <w:szCs w:val="24"/>
        </w:rPr>
      </w:pPr>
      <w:bookmarkStart w:id="10" w:name="_Toc356192836"/>
      <w:r w:rsidRPr="007114BA">
        <w:rPr>
          <w:rFonts w:ascii="Times New Roman" w:hAnsi="Times New Roman"/>
          <w:i w:val="0"/>
          <w:iCs/>
          <w:sz w:val="24"/>
          <w:szCs w:val="24"/>
        </w:rPr>
        <w:t>The bakery is strategically located near five schools, three office complexes, and several residential neighborhoods, creating a steady stream of potential customers. There is a significant opportunity to increase sales through online ordering, catering services for school and office events, and loyalty programs for frequent customers. Additionally, the bakery can optimize inventory and reduce waste by implementing a comprehensive management system.</w:t>
      </w:r>
    </w:p>
    <w:p w14:paraId="31A1E405" w14:textId="45F8C6FB" w:rsidR="00A95BF6" w:rsidRDefault="00A269F7" w:rsidP="00A95BF6">
      <w:pPr>
        <w:pStyle w:val="Heading2"/>
      </w:pPr>
      <w:r w:rsidRPr="00AF5560">
        <w:t>Business Objectives</w:t>
      </w:r>
      <w:bookmarkEnd w:id="10"/>
    </w:p>
    <w:p w14:paraId="2E731C6A" w14:textId="4E06A929" w:rsidR="00AF5560" w:rsidRPr="00AF5560" w:rsidRDefault="00AF5560" w:rsidP="00AF5560">
      <w:pPr>
        <w:pStyle w:val="List"/>
      </w:pPr>
      <w:r w:rsidRPr="00AF5560">
        <w:t>BO-1: Achieve a 25% increase in sales through online orders and catering services within the first year.</w:t>
      </w:r>
    </w:p>
    <w:p w14:paraId="125EEC41" w14:textId="4AE7E394" w:rsidR="00AF5560" w:rsidRPr="00AF5560" w:rsidRDefault="00AF5560" w:rsidP="00AF5560">
      <w:pPr>
        <w:pStyle w:val="List"/>
      </w:pPr>
      <w:r w:rsidRPr="00AF5560">
        <w:t>BO-2: Decrease inventory waste by 30% within six months by implementing automated inventory management e.</w:t>
      </w:r>
    </w:p>
    <w:p w14:paraId="054C2D68" w14:textId="04D8A72C" w:rsidR="00AF5560" w:rsidRPr="00AF5560" w:rsidRDefault="00AF5560" w:rsidP="00AF5560">
      <w:pPr>
        <w:pStyle w:val="List"/>
      </w:pPr>
      <w:r w:rsidRPr="00AF5560">
        <w:t>BO-3: Grow the customer loyalty program enrollment by 50% in the first year, leading to a higher repeat purchase rate.</w:t>
      </w:r>
    </w:p>
    <w:p w14:paraId="7CCB43F2" w14:textId="0CC02D41" w:rsidR="00AF5560" w:rsidRPr="00AF5560" w:rsidRDefault="00AF5560" w:rsidP="00AF5560">
      <w:pPr>
        <w:pStyle w:val="List"/>
      </w:pPr>
      <w:r w:rsidRPr="00AF5560">
        <w:t>BO-4: Reduce the time spent on manual order processing by 40% through automation.</w:t>
      </w:r>
    </w:p>
    <w:p w14:paraId="6A59CFF8" w14:textId="40DCC637" w:rsidR="00AF5560" w:rsidRPr="00AF5560" w:rsidRDefault="00AF5560" w:rsidP="00AF5560">
      <w:pPr>
        <w:pStyle w:val="List"/>
      </w:pPr>
      <w:r w:rsidRPr="00AF5560">
        <w:t>BO-5: Generate financial reports with 98% accuracy monthly to aid in informed decision-making.</w:t>
      </w:r>
    </w:p>
    <w:p w14:paraId="06C0B16C" w14:textId="364137EE" w:rsidR="00AF5560" w:rsidRPr="00AF5560" w:rsidRDefault="00AF5560" w:rsidP="00AF5560">
      <w:pPr>
        <w:pStyle w:val="List"/>
      </w:pPr>
      <w:r w:rsidRPr="00AF5560">
        <w:t>BO-6: Achieve a full return on investment within 18 months through cost savings and increased revenue.</w:t>
      </w:r>
    </w:p>
    <w:p w14:paraId="5A796F20" w14:textId="77777777" w:rsidR="00A269F7" w:rsidRPr="00AF5560" w:rsidRDefault="00A269F7">
      <w:pPr>
        <w:pStyle w:val="Heading2"/>
      </w:pPr>
      <w:bookmarkStart w:id="11" w:name="_Toc356192837"/>
      <w:r w:rsidRPr="00AF5560">
        <w:t xml:space="preserve">Success </w:t>
      </w:r>
      <w:r w:rsidR="0060110B" w:rsidRPr="00AF5560">
        <w:t>Metrics</w:t>
      </w:r>
      <w:bookmarkEnd w:id="11"/>
    </w:p>
    <w:p w14:paraId="30043275" w14:textId="4DA4C815" w:rsidR="00A95BF6" w:rsidRPr="00AF5560" w:rsidRDefault="00A95BF6" w:rsidP="00A95BF6">
      <w:pPr>
        <w:pStyle w:val="List"/>
      </w:pPr>
      <w:r w:rsidRPr="00AF5560">
        <w:t>SM-1: Monitoring monthly sales figures to ensure a 25% increase within the first year.</w:t>
      </w:r>
    </w:p>
    <w:p w14:paraId="512A32D1" w14:textId="5362AABB" w:rsidR="00A95BF6" w:rsidRPr="00AF5560" w:rsidRDefault="00A95BF6" w:rsidP="00A95BF6">
      <w:pPr>
        <w:pStyle w:val="List"/>
      </w:pPr>
      <w:r w:rsidRPr="00AF5560">
        <w:t>SM-2: Measuring the reduction in wasted ingredients, targeting a 30% decrease within six months.</w:t>
      </w:r>
    </w:p>
    <w:p w14:paraId="0A80BA12" w14:textId="321F4332" w:rsidR="00A95BF6" w:rsidRPr="00AF5560" w:rsidRDefault="00A95BF6" w:rsidP="00A95BF6">
      <w:pPr>
        <w:pStyle w:val="List"/>
      </w:pPr>
      <w:r w:rsidRPr="00AF5560">
        <w:t>SM-3: Tracking the number of customers enrolled in the loyalty program, aiming for a 50% increase within the first year.</w:t>
      </w:r>
    </w:p>
    <w:p w14:paraId="0E779C2F" w14:textId="4429A63A" w:rsidR="00A95BF6" w:rsidRPr="00AF5560" w:rsidRDefault="00A95BF6" w:rsidP="00A95BF6">
      <w:pPr>
        <w:pStyle w:val="List"/>
      </w:pPr>
      <w:r w:rsidRPr="00AF5560">
        <w:t>SM-4: Comparing the time spent on order processing before and after implementation, with a target of reducing this time by 40%.</w:t>
      </w:r>
    </w:p>
    <w:p w14:paraId="1BC2076E" w14:textId="00841906" w:rsidR="00A95BF6" w:rsidRPr="00AF5560" w:rsidRDefault="00A95BF6" w:rsidP="00A95BF6">
      <w:pPr>
        <w:pStyle w:val="List"/>
      </w:pPr>
      <w:r w:rsidRPr="00AF5560">
        <w:t>SM-5: Ensuring monthly financial reports are generated with at least 98% accuracy.</w:t>
      </w:r>
    </w:p>
    <w:p w14:paraId="6CF8E407" w14:textId="07D9C1A4" w:rsidR="00A95BF6" w:rsidRPr="00AF5560" w:rsidRDefault="00A95BF6" w:rsidP="00A95BF6">
      <w:pPr>
        <w:pStyle w:val="List"/>
      </w:pPr>
      <w:r w:rsidRPr="00AF5560">
        <w:t>SM-6: Conducting regular customer satisfaction surveys, with a goal of improving scores by 40% within the first six months.</w:t>
      </w:r>
    </w:p>
    <w:p w14:paraId="599F8E13" w14:textId="6CC45CD1" w:rsidR="00A95BF6" w:rsidRPr="00AF5560" w:rsidRDefault="00A95BF6" w:rsidP="00A95BF6">
      <w:pPr>
        <w:pStyle w:val="List"/>
      </w:pPr>
      <w:r w:rsidRPr="00AF5560">
        <w:t>SM-7: Calculating the ROI based on increased revenue and cost savings, with a target of achieving full ROI within 18 months.</w:t>
      </w:r>
    </w:p>
    <w:p w14:paraId="0F5C69E6" w14:textId="77777777" w:rsidR="0060110B" w:rsidRPr="00AF5560" w:rsidRDefault="0060110B" w:rsidP="0060110B">
      <w:pPr>
        <w:pStyle w:val="Heading2"/>
      </w:pPr>
      <w:bookmarkStart w:id="12" w:name="_Toc356192838"/>
      <w:r w:rsidRPr="00AF5560">
        <w:lastRenderedPageBreak/>
        <w:t>Vision Statement</w:t>
      </w:r>
      <w:bookmarkEnd w:id="12"/>
    </w:p>
    <w:p w14:paraId="675754AD" w14:textId="007CF915" w:rsidR="0060110B" w:rsidRPr="008C69AB" w:rsidRDefault="008C69AB" w:rsidP="008C69AB">
      <w:pPr>
        <w:ind w:firstLine="576"/>
        <w:rPr>
          <w:iCs/>
          <w:szCs w:val="21"/>
        </w:rPr>
      </w:pPr>
      <w:r w:rsidRPr="008C69AB">
        <w:rPr>
          <w:iCs/>
          <w:szCs w:val="21"/>
        </w:rPr>
        <w:t>The vision for the Sweet Treats Bakery Management System is to revolutionize our bakery operations through the seamless integration of advanced technology. This system will enhance customer satisfaction by providing a smooth ordering experience, personalized marketing, and timely delivery of products. It will streamline our internal processes, reduce waste, and improve financial accuracy, allowing Sweet Treats Bakery to become a leading example of innovation in the bakery industry. We envision a future where our bakery not only delights customers with its products but also with its efficiency and service.</w:t>
      </w:r>
    </w:p>
    <w:p w14:paraId="1C584C90" w14:textId="77777777" w:rsidR="00A269F7" w:rsidRDefault="00A269F7">
      <w:pPr>
        <w:pStyle w:val="Heading2"/>
      </w:pPr>
      <w:bookmarkStart w:id="13" w:name="_Toc356192839"/>
      <w:r w:rsidRPr="00AF5560">
        <w:t>Business Risks</w:t>
      </w:r>
      <w:bookmarkEnd w:id="13"/>
    </w:p>
    <w:p w14:paraId="7C8D0DDD" w14:textId="4F1A8375" w:rsidR="001C0FD5" w:rsidRPr="00BB203D" w:rsidRDefault="001C0FD5" w:rsidP="001C0FD5">
      <w:pPr>
        <w:pStyle w:val="List"/>
        <w:rPr>
          <w:sz w:val="22"/>
        </w:rPr>
      </w:pPr>
      <w:r w:rsidRPr="00BB203D">
        <w:t>RI-1:</w:t>
      </w:r>
      <w:r w:rsidRPr="00BB203D">
        <w:tab/>
      </w:r>
      <w:r w:rsidRPr="00BB203D">
        <w:rPr>
          <w:sz w:val="22"/>
        </w:rPr>
        <w:t>Marketplace Competition: Competitors may implement similar systems, reducing our competitive advantage. Mitigation: Continuous innovation and customer engagement.</w:t>
      </w:r>
    </w:p>
    <w:p w14:paraId="6342F61F" w14:textId="546C3845" w:rsidR="001C0FD5" w:rsidRPr="00BB203D" w:rsidRDefault="001C0FD5" w:rsidP="001C0FD5">
      <w:pPr>
        <w:pStyle w:val="List"/>
      </w:pPr>
      <w:r w:rsidRPr="00BB203D">
        <w:t>RI-2:</w:t>
      </w:r>
      <w:r w:rsidRPr="00BB203D">
        <w:tab/>
      </w:r>
      <w:r w:rsidRPr="00BB203D">
        <w:rPr>
          <w:sz w:val="22"/>
        </w:rPr>
        <w:t>Marketplace Competition: Competitors may implement similar systems, reducing our competitive advantage. Mitigation: Continuous innovation and customer engagement.</w:t>
      </w:r>
    </w:p>
    <w:p w14:paraId="4C10BECE" w14:textId="6FFA437E" w:rsidR="001C0FD5" w:rsidRPr="00BB203D" w:rsidRDefault="001C0FD5" w:rsidP="001C0FD5">
      <w:pPr>
        <w:pStyle w:val="List"/>
      </w:pPr>
      <w:r w:rsidRPr="00BB203D">
        <w:t>RI-3:</w:t>
      </w:r>
      <w:r w:rsidRPr="00BB203D">
        <w:tab/>
      </w:r>
      <w:r w:rsidRPr="00BB203D">
        <w:rPr>
          <w:sz w:val="22"/>
        </w:rPr>
        <w:t>Timing Issues: Delays in the development or deployment could affect peak sales periods. Mitigation: Strict project timelines and regular progress reviews.</w:t>
      </w:r>
    </w:p>
    <w:p w14:paraId="665FC18C" w14:textId="597C6AAC" w:rsidR="001C0FD5" w:rsidRPr="00BB203D" w:rsidRDefault="001C0FD5" w:rsidP="001C0FD5">
      <w:pPr>
        <w:pStyle w:val="List"/>
      </w:pPr>
      <w:r w:rsidRPr="00BB203D">
        <w:t>RI-4:</w:t>
      </w:r>
      <w:r w:rsidRPr="00BB203D">
        <w:tab/>
      </w:r>
      <w:r w:rsidRPr="00BB203D">
        <w:rPr>
          <w:sz w:val="22"/>
        </w:rPr>
        <w:t>User Acceptance: Resistance to change from employees may hinder the system’s effectiveness. Mitigation: Comprehensive training and involvement of staff in the development process.</w:t>
      </w:r>
    </w:p>
    <w:p w14:paraId="5058CDF1" w14:textId="68598A3C" w:rsidR="001C0FD5" w:rsidRPr="00BB203D" w:rsidRDefault="001C0FD5" w:rsidP="001C0FD5">
      <w:pPr>
        <w:pStyle w:val="List"/>
      </w:pPr>
      <w:r w:rsidRPr="00BB203D">
        <w:t>RI-5:</w:t>
      </w:r>
      <w:r w:rsidRPr="00BB203D">
        <w:tab/>
      </w:r>
      <w:r w:rsidRPr="00BB203D">
        <w:rPr>
          <w:sz w:val="22"/>
        </w:rPr>
        <w:t>Implementation Issues: Technical problems during implementation could disrupt operations. Mitigation: Rigorous testing and phased rollout.</w:t>
      </w:r>
    </w:p>
    <w:p w14:paraId="632D6B3F" w14:textId="315B5ACC" w:rsidR="001C0FD5" w:rsidRPr="00BB203D" w:rsidRDefault="001C0FD5" w:rsidP="001C0FD5">
      <w:pPr>
        <w:pStyle w:val="List"/>
      </w:pPr>
      <w:r w:rsidRPr="00BB203D">
        <w:t>RI-6:</w:t>
      </w:r>
      <w:r w:rsidRPr="00BB203D">
        <w:tab/>
      </w:r>
      <w:r w:rsidRPr="00BB203D">
        <w:rPr>
          <w:sz w:val="22"/>
        </w:rPr>
        <w:t>Data Security: Risks related to data breaches and privacy concerns. Mitigation: Implementing robust security measures and compliance with data protection regulations.</w:t>
      </w:r>
    </w:p>
    <w:p w14:paraId="347B7854" w14:textId="44DF3B1F" w:rsidR="0060110B" w:rsidRPr="00BB203D" w:rsidRDefault="001C0FD5" w:rsidP="001C0FD5">
      <w:pPr>
        <w:pStyle w:val="List"/>
      </w:pPr>
      <w:r w:rsidRPr="00BB203D">
        <w:t>RI-7:</w:t>
      </w:r>
      <w:r w:rsidRPr="00BB203D">
        <w:tab/>
      </w:r>
      <w:r w:rsidRPr="00BB203D">
        <w:rPr>
          <w:sz w:val="22"/>
        </w:rPr>
        <w:t>Negative Business Impact: Potential temporary negative impact on business operations during the transition phase. Mitigation: Detailed transition planning and support.</w:t>
      </w:r>
    </w:p>
    <w:p w14:paraId="5ABF2BF3" w14:textId="22780329" w:rsidR="001C0FD5" w:rsidRDefault="001C0FD5" w:rsidP="001C0FD5">
      <w:pPr>
        <w:pStyle w:val="Heading2"/>
      </w:pPr>
      <w:bookmarkStart w:id="14" w:name="_Toc353293532"/>
      <w:r>
        <w:t>Business Assumptions and Dependencies</w:t>
      </w:r>
      <w:bookmarkEnd w:id="14"/>
    </w:p>
    <w:p w14:paraId="4DED7081" w14:textId="4318B243" w:rsidR="00BB203D" w:rsidRDefault="00BB203D" w:rsidP="00BB203D">
      <w:pPr>
        <w:pStyle w:val="List"/>
      </w:pPr>
      <w:r>
        <w:t>AS-1:</w:t>
      </w:r>
      <w:r>
        <w:tab/>
      </w:r>
      <w:r w:rsidRPr="00BB203D">
        <w:t>Assumes that employees will adapt to and efficiently use the new system after training.</w:t>
      </w:r>
    </w:p>
    <w:p w14:paraId="3AD13D90" w14:textId="79C3732F" w:rsidR="00BB203D" w:rsidRDefault="00BB203D" w:rsidP="00BB203D">
      <w:pPr>
        <w:pStyle w:val="List"/>
      </w:pPr>
      <w:r>
        <w:t>AS-2:</w:t>
      </w:r>
      <w:r>
        <w:tab/>
      </w:r>
      <w:r w:rsidRPr="00BB203D">
        <w:t>Assumes compliance with all relevant data protection and privacy regulations.</w:t>
      </w:r>
    </w:p>
    <w:p w14:paraId="5F4EB505" w14:textId="1E3E20E4" w:rsidR="00BB203D" w:rsidRDefault="00BB203D" w:rsidP="00BB203D">
      <w:pPr>
        <w:pStyle w:val="List"/>
      </w:pPr>
      <w:r>
        <w:t>AS-3:</w:t>
      </w:r>
      <w:r>
        <w:tab/>
      </w:r>
      <w:r w:rsidRPr="00BB203D">
        <w:t>Assumes that customers will embrace online ordering and the loyalty programs.</w:t>
      </w:r>
    </w:p>
    <w:p w14:paraId="02D6E814" w14:textId="1B9E4F17" w:rsidR="00BB203D" w:rsidRDefault="00BB203D" w:rsidP="00BB203D">
      <w:pPr>
        <w:pStyle w:val="List"/>
      </w:pPr>
      <w:r>
        <w:t>DE-1:</w:t>
      </w:r>
      <w:r>
        <w:tab/>
      </w:r>
      <w:r w:rsidRPr="00BB203D">
        <w:t>Reliable internet connection is necessary for the system to function effectively.</w:t>
      </w:r>
    </w:p>
    <w:p w14:paraId="3AD54689" w14:textId="25BB2C19" w:rsidR="00BB203D" w:rsidRDefault="00BB203D" w:rsidP="00BB203D">
      <w:pPr>
        <w:pStyle w:val="List"/>
      </w:pPr>
      <w:r>
        <w:t>DE-2:</w:t>
      </w:r>
      <w:r>
        <w:tab/>
      </w:r>
      <w:r w:rsidRPr="00BB203D">
        <w:t>Assumes that suppliers will integrate with the inventory management system and provide timely updates.</w:t>
      </w:r>
    </w:p>
    <w:p w14:paraId="6E5F1FE9" w14:textId="1E72DF5F" w:rsidR="00BB203D" w:rsidRDefault="00BB203D" w:rsidP="00BB203D">
      <w:pPr>
        <w:pStyle w:val="List"/>
      </w:pPr>
      <w:r>
        <w:t>DE-3:</w:t>
      </w:r>
      <w:r>
        <w:tab/>
      </w:r>
      <w:r w:rsidR="00E206BA" w:rsidRPr="00E206BA">
        <w:t>Continuous support from the software provider is assumed for maintenance and troubleshooting.</w:t>
      </w:r>
    </w:p>
    <w:p w14:paraId="6278C369" w14:textId="77777777" w:rsidR="00BB203D" w:rsidRPr="00BB203D" w:rsidRDefault="00BB203D" w:rsidP="00BB203D"/>
    <w:p w14:paraId="1E2B379E" w14:textId="77777777" w:rsidR="00A269F7" w:rsidRPr="00AF5560" w:rsidRDefault="00A269F7">
      <w:pPr>
        <w:pStyle w:val="Heading1"/>
      </w:pPr>
      <w:bookmarkStart w:id="15" w:name="_Toc356192841"/>
      <w:r w:rsidRPr="00AF5560">
        <w:t>Scope and Limitations</w:t>
      </w:r>
      <w:bookmarkEnd w:id="15"/>
    </w:p>
    <w:p w14:paraId="7B015AF9" w14:textId="77777777" w:rsidR="00A269F7" w:rsidRPr="00AF5560" w:rsidRDefault="00A269F7">
      <w:pPr>
        <w:pStyle w:val="BodyText"/>
        <w:rPr>
          <w:rFonts w:ascii="Times New Roman" w:hAnsi="Times New Roman"/>
        </w:rPr>
      </w:pPr>
      <w:r w:rsidRPr="00AF5560">
        <w:rPr>
          <w:rFonts w:ascii="Times New Roman" w:hAnsi="Times New Roman"/>
        </w:rP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7E0BF398" w14:textId="123A4BB1" w:rsidR="00393B11" w:rsidRPr="00AF5560" w:rsidRDefault="00393B11" w:rsidP="00393B11">
      <w:pPr>
        <w:pStyle w:val="Heading2"/>
      </w:pPr>
      <w:bookmarkStart w:id="16" w:name="_Toc356192842"/>
      <w:r w:rsidRPr="00AF5560">
        <w:lastRenderedPageBreak/>
        <w:t>Major Features</w:t>
      </w:r>
      <w:bookmarkEnd w:id="16"/>
      <w:r w:rsidR="00D06024">
        <w:t>`</w:t>
      </w:r>
    </w:p>
    <w:p w14:paraId="2B8D1936" w14:textId="77777777" w:rsidR="00393B11" w:rsidRPr="00AF5560" w:rsidRDefault="00393B11" w:rsidP="00393B11">
      <w:pPr>
        <w:pStyle w:val="BodyText"/>
        <w:rPr>
          <w:rFonts w:ascii="Times New Roman" w:hAnsi="Times New Roman"/>
        </w:rPr>
      </w:pPr>
      <w:r w:rsidRPr="00AF5560">
        <w:rPr>
          <w:rFonts w:ascii="Times New Roman" w:hAnsi="Times New Roman"/>
        </w:rPr>
        <w:t xml:space="preserve">&lt;Include a numbered list of the major features of the new product, emphasizing those </w:t>
      </w:r>
      <w:proofErr w:type="gramStart"/>
      <w:r w:rsidRPr="00AF5560">
        <w:rPr>
          <w:rFonts w:ascii="Times New Roman" w:hAnsi="Times New Roman"/>
        </w:rPr>
        <w:t>features  that</w:t>
      </w:r>
      <w:proofErr w:type="gramEnd"/>
      <w:r w:rsidRPr="00AF5560">
        <w:rPr>
          <w:rFonts w:ascii="Times New Roman" w:hAnsi="Times New Roman"/>
        </w:rPr>
        <w:t xml:space="preserve"> distinguish it from previous or competing products. Specific user requirements and functional requirements may be traced back to these features.&gt;</w:t>
      </w:r>
    </w:p>
    <w:p w14:paraId="5F0D045B" w14:textId="77777777" w:rsidR="00A269F7" w:rsidRPr="00AF5560" w:rsidRDefault="00A269F7">
      <w:pPr>
        <w:pStyle w:val="Heading2"/>
      </w:pPr>
      <w:bookmarkStart w:id="17" w:name="_Toc356192843"/>
      <w:r w:rsidRPr="00AF5560">
        <w:t>Scope of Initial Release</w:t>
      </w:r>
      <w:bookmarkEnd w:id="17"/>
    </w:p>
    <w:p w14:paraId="116D0BCD" w14:textId="77777777" w:rsidR="00A269F7" w:rsidRPr="00AF5560" w:rsidRDefault="00A269F7">
      <w:pPr>
        <w:pStyle w:val="BodyText"/>
        <w:rPr>
          <w:rFonts w:ascii="Times New Roman" w:hAnsi="Times New Roman"/>
        </w:rPr>
      </w:pPr>
      <w:r w:rsidRPr="00AF5560">
        <w:rPr>
          <w:rFonts w:ascii="Times New Roman" w:hAnsi="Times New Roman"/>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1F6A6ACD" w14:textId="77777777" w:rsidR="00A269F7" w:rsidRPr="00AF5560" w:rsidRDefault="00A269F7">
      <w:pPr>
        <w:pStyle w:val="Heading2"/>
      </w:pPr>
      <w:bookmarkStart w:id="18" w:name="_Toc356192844"/>
      <w:r w:rsidRPr="00AF5560">
        <w:t>Scope of Subsequent Releases</w:t>
      </w:r>
      <w:bookmarkEnd w:id="18"/>
    </w:p>
    <w:tbl>
      <w:tblPr>
        <w:tblW w:w="5056" w:type="pct"/>
        <w:tblCellMar>
          <w:left w:w="0" w:type="dxa"/>
          <w:right w:w="0" w:type="dxa"/>
        </w:tblCellMar>
        <w:tblLook w:val="0000" w:firstRow="0" w:lastRow="0" w:firstColumn="0" w:lastColumn="0" w:noHBand="0" w:noVBand="0"/>
      </w:tblPr>
      <w:tblGrid>
        <w:gridCol w:w="1893"/>
        <w:gridCol w:w="2653"/>
        <w:gridCol w:w="2713"/>
        <w:gridCol w:w="2175"/>
      </w:tblGrid>
      <w:tr w:rsidR="00F961A7" w14:paraId="6B42DAC7" w14:textId="77777777" w:rsidTr="00145D6C">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5B09D5CB" w14:textId="77777777" w:rsidR="00F961A7" w:rsidRPr="004717BC" w:rsidRDefault="00F961A7" w:rsidP="00145D6C">
            <w:pPr>
              <w:pStyle w:val="TableHead"/>
            </w:pPr>
            <w:bookmarkStart w:id="19" w:name="_Toc356192845"/>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235BBD97" w14:textId="77777777" w:rsidR="00F961A7" w:rsidRPr="004717BC" w:rsidRDefault="00F961A7" w:rsidP="00145D6C">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11851277" w14:textId="77777777" w:rsidR="00F961A7" w:rsidRPr="004717BC" w:rsidRDefault="00F961A7" w:rsidP="00145D6C">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39221315" w14:textId="77777777" w:rsidR="00F961A7" w:rsidRPr="004717BC" w:rsidRDefault="00F961A7" w:rsidP="00145D6C">
            <w:pPr>
              <w:pStyle w:val="TableHead"/>
            </w:pPr>
            <w:r>
              <w:t>Release 3</w:t>
            </w:r>
          </w:p>
        </w:tc>
      </w:tr>
      <w:tr w:rsidR="00F961A7" w:rsidRPr="0066794E" w14:paraId="3FA9B6FD" w14:textId="77777777" w:rsidTr="00145D6C">
        <w:tc>
          <w:tcPr>
            <w:tcW w:w="1003" w:type="pct"/>
            <w:tcBorders>
              <w:top w:val="double" w:sz="12" w:space="0" w:color="auto"/>
              <w:left w:val="single" w:sz="12" w:space="0" w:color="auto"/>
              <w:bottom w:val="single" w:sz="6" w:space="0" w:color="auto"/>
              <w:right w:val="single" w:sz="6" w:space="0" w:color="auto"/>
            </w:tcBorders>
          </w:tcPr>
          <w:p w14:paraId="7ECFEF70" w14:textId="77777777" w:rsidR="00F961A7" w:rsidRPr="004717BC" w:rsidRDefault="00F961A7" w:rsidP="00145D6C">
            <w:pPr>
              <w:pStyle w:val="TableTextsmall"/>
            </w:pPr>
            <w:r>
              <w:t xml:space="preserve">FE-1, </w:t>
            </w:r>
            <w:r w:rsidRPr="008931E4">
              <w:t>Order and Payment Processing</w:t>
            </w:r>
          </w:p>
        </w:tc>
        <w:tc>
          <w:tcPr>
            <w:tcW w:w="1406" w:type="pct"/>
            <w:tcBorders>
              <w:top w:val="double" w:sz="12" w:space="0" w:color="auto"/>
              <w:left w:val="single" w:sz="6" w:space="0" w:color="auto"/>
              <w:bottom w:val="single" w:sz="6" w:space="0" w:color="auto"/>
              <w:right w:val="single" w:sz="6" w:space="0" w:color="auto"/>
            </w:tcBorders>
          </w:tcPr>
          <w:p w14:paraId="0A21924D" w14:textId="77777777" w:rsidR="00F961A7" w:rsidRPr="004717BC" w:rsidRDefault="00F961A7" w:rsidP="00145D6C">
            <w:pPr>
              <w:pStyle w:val="TableTextsmall"/>
            </w:pPr>
            <w:r w:rsidRPr="008931E4">
              <w:t>Users can order and pay for bakery items from the cafeteria menu for pickup or delivery. Payment by cash or credit card.</w:t>
            </w:r>
          </w:p>
        </w:tc>
        <w:tc>
          <w:tcPr>
            <w:tcW w:w="1438" w:type="pct"/>
            <w:tcBorders>
              <w:top w:val="double" w:sz="12" w:space="0" w:color="auto"/>
              <w:left w:val="single" w:sz="6" w:space="0" w:color="auto"/>
              <w:bottom w:val="single" w:sz="6" w:space="0" w:color="auto"/>
              <w:right w:val="single" w:sz="6" w:space="0" w:color="auto"/>
            </w:tcBorders>
          </w:tcPr>
          <w:p w14:paraId="44F65C21" w14:textId="77777777" w:rsidR="00F961A7" w:rsidRDefault="00F961A7" w:rsidP="00145D6C">
            <w:pPr>
              <w:pStyle w:val="TableTextsmall"/>
            </w:pPr>
            <w:r w:rsidRPr="008931E4">
              <w:t>Integration with payment gateways for online payments.</w:t>
            </w:r>
          </w:p>
        </w:tc>
        <w:tc>
          <w:tcPr>
            <w:tcW w:w="1153" w:type="pct"/>
            <w:tcBorders>
              <w:top w:val="double" w:sz="12" w:space="0" w:color="auto"/>
              <w:left w:val="single" w:sz="6" w:space="0" w:color="auto"/>
              <w:bottom w:val="single" w:sz="6" w:space="0" w:color="auto"/>
              <w:right w:val="single" w:sz="12" w:space="0" w:color="auto"/>
            </w:tcBorders>
          </w:tcPr>
          <w:p w14:paraId="3A3934C2" w14:textId="77777777" w:rsidR="00F961A7" w:rsidRDefault="00F961A7" w:rsidP="00145D6C">
            <w:pPr>
              <w:pStyle w:val="TableTextsmall"/>
            </w:pPr>
            <w:r w:rsidRPr="008931E4">
              <w:t>Loyalty program integration for customer rewards.</w:t>
            </w:r>
          </w:p>
        </w:tc>
      </w:tr>
      <w:tr w:rsidR="00F961A7" w14:paraId="01DD5F83" w14:textId="77777777" w:rsidTr="00145D6C">
        <w:tc>
          <w:tcPr>
            <w:tcW w:w="1003" w:type="pct"/>
            <w:tcBorders>
              <w:top w:val="single" w:sz="6" w:space="0" w:color="auto"/>
              <w:left w:val="single" w:sz="12" w:space="0" w:color="auto"/>
              <w:bottom w:val="single" w:sz="6" w:space="0" w:color="auto"/>
              <w:right w:val="single" w:sz="6" w:space="0" w:color="auto"/>
            </w:tcBorders>
          </w:tcPr>
          <w:p w14:paraId="6CDDF0CF" w14:textId="77777777" w:rsidR="00F961A7" w:rsidRPr="004717BC" w:rsidRDefault="00F961A7" w:rsidP="00145D6C">
            <w:pPr>
              <w:pStyle w:val="TableTextsmall"/>
            </w:pPr>
            <w:r>
              <w:t xml:space="preserve">FE-2, </w:t>
            </w:r>
            <w:r w:rsidRPr="008931E4">
              <w:t>Menu Management</w:t>
            </w:r>
          </w:p>
        </w:tc>
        <w:tc>
          <w:tcPr>
            <w:tcW w:w="1406" w:type="pct"/>
            <w:tcBorders>
              <w:top w:val="single" w:sz="6" w:space="0" w:color="auto"/>
              <w:left w:val="single" w:sz="6" w:space="0" w:color="auto"/>
              <w:bottom w:val="single" w:sz="6" w:space="0" w:color="auto"/>
              <w:right w:val="single" w:sz="6" w:space="0" w:color="auto"/>
            </w:tcBorders>
          </w:tcPr>
          <w:p w14:paraId="196C1A6E" w14:textId="77777777" w:rsidR="00F961A7" w:rsidRPr="00966124" w:rsidRDefault="00F961A7" w:rsidP="00145D6C">
            <w:pPr>
              <w:pStyle w:val="TableTextsmall"/>
            </w:pPr>
            <w:r w:rsidRPr="008931E4">
              <w:t>Admins can create, view, modify, and delete cafeteria menus.</w:t>
            </w:r>
          </w:p>
        </w:tc>
        <w:tc>
          <w:tcPr>
            <w:tcW w:w="1438" w:type="pct"/>
            <w:tcBorders>
              <w:top w:val="single" w:sz="6" w:space="0" w:color="auto"/>
              <w:left w:val="single" w:sz="6" w:space="0" w:color="auto"/>
              <w:bottom w:val="single" w:sz="6" w:space="0" w:color="auto"/>
              <w:right w:val="single" w:sz="6" w:space="0" w:color="auto"/>
            </w:tcBorders>
          </w:tcPr>
          <w:p w14:paraId="633EB0B8" w14:textId="77777777" w:rsidR="00F961A7" w:rsidRPr="00966124" w:rsidRDefault="00F961A7" w:rsidP="00145D6C">
            <w:pPr>
              <w:pStyle w:val="TableTextsmall"/>
            </w:pPr>
            <w:r w:rsidRPr="008931E4">
              <w:t>Addition of daily specials and customizable meal options.</w:t>
            </w:r>
          </w:p>
        </w:tc>
        <w:tc>
          <w:tcPr>
            <w:tcW w:w="1153" w:type="pct"/>
            <w:tcBorders>
              <w:top w:val="single" w:sz="6" w:space="0" w:color="auto"/>
              <w:left w:val="single" w:sz="6" w:space="0" w:color="auto"/>
              <w:bottom w:val="single" w:sz="6" w:space="0" w:color="auto"/>
              <w:right w:val="single" w:sz="12" w:space="0" w:color="auto"/>
            </w:tcBorders>
          </w:tcPr>
          <w:p w14:paraId="770E7CF9" w14:textId="77777777" w:rsidR="00F961A7" w:rsidRPr="00966124" w:rsidRDefault="00F961A7" w:rsidP="00145D6C">
            <w:pPr>
              <w:pStyle w:val="TableTextsmall"/>
            </w:pPr>
            <w:r w:rsidRPr="008931E4">
              <w:t>Integration with third-party recipe databases.</w:t>
            </w:r>
          </w:p>
        </w:tc>
      </w:tr>
      <w:tr w:rsidR="00F961A7" w14:paraId="0F749BB6" w14:textId="77777777" w:rsidTr="00145D6C">
        <w:tc>
          <w:tcPr>
            <w:tcW w:w="1003" w:type="pct"/>
            <w:tcBorders>
              <w:top w:val="single" w:sz="6" w:space="0" w:color="auto"/>
              <w:left w:val="single" w:sz="12" w:space="0" w:color="auto"/>
              <w:bottom w:val="single" w:sz="6" w:space="0" w:color="auto"/>
              <w:right w:val="single" w:sz="6" w:space="0" w:color="auto"/>
            </w:tcBorders>
          </w:tcPr>
          <w:p w14:paraId="24A5CC3B" w14:textId="77777777" w:rsidR="00F961A7" w:rsidRPr="004717BC" w:rsidRDefault="00F961A7" w:rsidP="00145D6C">
            <w:pPr>
              <w:pStyle w:val="TableTextsmall"/>
            </w:pPr>
            <w:r>
              <w:t xml:space="preserve">FE-3, </w:t>
            </w:r>
            <w:r w:rsidRPr="008931E4">
              <w:t>Customer Accounts</w:t>
            </w:r>
          </w:p>
        </w:tc>
        <w:tc>
          <w:tcPr>
            <w:tcW w:w="1406" w:type="pct"/>
            <w:tcBorders>
              <w:top w:val="single" w:sz="6" w:space="0" w:color="auto"/>
              <w:left w:val="single" w:sz="6" w:space="0" w:color="auto"/>
              <w:bottom w:val="single" w:sz="6" w:space="0" w:color="auto"/>
              <w:right w:val="single" w:sz="6" w:space="0" w:color="auto"/>
            </w:tcBorders>
          </w:tcPr>
          <w:p w14:paraId="0798AA4A" w14:textId="77777777" w:rsidR="00F961A7" w:rsidRPr="00966124" w:rsidRDefault="00F961A7" w:rsidP="00145D6C">
            <w:pPr>
              <w:pStyle w:val="TableTextsmall"/>
            </w:pPr>
            <w:r w:rsidRPr="008931E4">
              <w:t>Users can create and manage accounts to store preferences and order history.</w:t>
            </w:r>
          </w:p>
        </w:tc>
        <w:tc>
          <w:tcPr>
            <w:tcW w:w="1438" w:type="pct"/>
            <w:tcBorders>
              <w:top w:val="single" w:sz="6" w:space="0" w:color="auto"/>
              <w:left w:val="single" w:sz="6" w:space="0" w:color="auto"/>
              <w:bottom w:val="single" w:sz="6" w:space="0" w:color="auto"/>
              <w:right w:val="single" w:sz="6" w:space="0" w:color="auto"/>
            </w:tcBorders>
          </w:tcPr>
          <w:p w14:paraId="06C97B81" w14:textId="77777777" w:rsidR="00F961A7" w:rsidRPr="00966124" w:rsidRDefault="00F961A7" w:rsidP="00145D6C">
            <w:pPr>
              <w:pStyle w:val="TableTextsmall"/>
            </w:pPr>
            <w:r w:rsidRPr="008931E4">
              <w:t>Loyalty program integration for customer rewards.</w:t>
            </w:r>
          </w:p>
        </w:tc>
        <w:tc>
          <w:tcPr>
            <w:tcW w:w="1153" w:type="pct"/>
            <w:tcBorders>
              <w:top w:val="single" w:sz="6" w:space="0" w:color="auto"/>
              <w:left w:val="single" w:sz="6" w:space="0" w:color="auto"/>
              <w:bottom w:val="single" w:sz="6" w:space="0" w:color="auto"/>
              <w:right w:val="single" w:sz="12" w:space="0" w:color="auto"/>
            </w:tcBorders>
          </w:tcPr>
          <w:p w14:paraId="7A93B430" w14:textId="77777777" w:rsidR="00F961A7" w:rsidRPr="00966124" w:rsidRDefault="00F961A7" w:rsidP="00145D6C">
            <w:pPr>
              <w:pStyle w:val="TableTextsmall"/>
            </w:pPr>
            <w:r w:rsidRPr="008931E4">
              <w:t>Enhanced account features and personalized recommendations.</w:t>
            </w:r>
          </w:p>
        </w:tc>
      </w:tr>
      <w:tr w:rsidR="00F961A7" w14:paraId="0C021942" w14:textId="77777777" w:rsidTr="00145D6C">
        <w:tc>
          <w:tcPr>
            <w:tcW w:w="1003" w:type="pct"/>
            <w:tcBorders>
              <w:top w:val="single" w:sz="6" w:space="0" w:color="auto"/>
              <w:left w:val="single" w:sz="12" w:space="0" w:color="auto"/>
              <w:bottom w:val="single" w:sz="6" w:space="0" w:color="auto"/>
              <w:right w:val="single" w:sz="6" w:space="0" w:color="auto"/>
            </w:tcBorders>
          </w:tcPr>
          <w:p w14:paraId="07865BC7" w14:textId="77777777" w:rsidR="00F961A7" w:rsidRPr="004717BC" w:rsidRDefault="00F961A7" w:rsidP="00145D6C">
            <w:pPr>
              <w:pStyle w:val="TableTextsmall"/>
            </w:pPr>
            <w:r>
              <w:t xml:space="preserve">FE-4, </w:t>
            </w:r>
            <w:r w:rsidRPr="008931E4">
              <w:t>Basic Reporting</w:t>
            </w:r>
          </w:p>
        </w:tc>
        <w:tc>
          <w:tcPr>
            <w:tcW w:w="1406" w:type="pct"/>
            <w:tcBorders>
              <w:top w:val="single" w:sz="6" w:space="0" w:color="auto"/>
              <w:left w:val="single" w:sz="6" w:space="0" w:color="auto"/>
              <w:bottom w:val="single" w:sz="6" w:space="0" w:color="auto"/>
              <w:right w:val="single" w:sz="6" w:space="0" w:color="auto"/>
            </w:tcBorders>
          </w:tcPr>
          <w:p w14:paraId="487B9FC8" w14:textId="77777777" w:rsidR="00F961A7" w:rsidRPr="00966124" w:rsidRDefault="00F961A7" w:rsidP="00145D6C">
            <w:pPr>
              <w:pStyle w:val="TableTextsmall"/>
            </w:pPr>
            <w:r w:rsidRPr="008931E4">
              <w:t>Basic reporting capabilities provide insights into sales trends and popular menu items.</w:t>
            </w:r>
          </w:p>
        </w:tc>
        <w:tc>
          <w:tcPr>
            <w:tcW w:w="1438" w:type="pct"/>
            <w:tcBorders>
              <w:top w:val="single" w:sz="6" w:space="0" w:color="auto"/>
              <w:left w:val="single" w:sz="6" w:space="0" w:color="auto"/>
              <w:bottom w:val="single" w:sz="6" w:space="0" w:color="auto"/>
              <w:right w:val="single" w:sz="6" w:space="0" w:color="auto"/>
            </w:tcBorders>
          </w:tcPr>
          <w:p w14:paraId="49ADA83A" w14:textId="77777777" w:rsidR="00F961A7" w:rsidRPr="00966124" w:rsidRDefault="00F961A7" w:rsidP="00145D6C">
            <w:pPr>
              <w:pStyle w:val="TableTextsmall"/>
            </w:pPr>
            <w:r w:rsidRPr="008931E4">
              <w:t>Advanced reporting and analytics for detailed insights.</w:t>
            </w:r>
          </w:p>
        </w:tc>
        <w:tc>
          <w:tcPr>
            <w:tcW w:w="1153" w:type="pct"/>
            <w:tcBorders>
              <w:top w:val="single" w:sz="6" w:space="0" w:color="auto"/>
              <w:left w:val="single" w:sz="6" w:space="0" w:color="auto"/>
              <w:bottom w:val="single" w:sz="6" w:space="0" w:color="auto"/>
              <w:right w:val="single" w:sz="12" w:space="0" w:color="auto"/>
            </w:tcBorders>
          </w:tcPr>
          <w:p w14:paraId="261B9A7B" w14:textId="77777777" w:rsidR="00F961A7" w:rsidRPr="00966124" w:rsidRDefault="00F961A7" w:rsidP="00145D6C">
            <w:pPr>
              <w:pStyle w:val="TableTextsmall"/>
            </w:pPr>
            <w:r w:rsidRPr="008931E4">
              <w:t>Predictive analytics for inventory management.</w:t>
            </w:r>
          </w:p>
        </w:tc>
      </w:tr>
      <w:tr w:rsidR="00F961A7" w14:paraId="5A1E8099" w14:textId="77777777" w:rsidTr="00145D6C">
        <w:tc>
          <w:tcPr>
            <w:tcW w:w="1003" w:type="pct"/>
            <w:tcBorders>
              <w:top w:val="single" w:sz="6" w:space="0" w:color="auto"/>
              <w:left w:val="single" w:sz="12" w:space="0" w:color="auto"/>
              <w:bottom w:val="single" w:sz="6" w:space="0" w:color="auto"/>
              <w:right w:val="single" w:sz="6" w:space="0" w:color="auto"/>
            </w:tcBorders>
          </w:tcPr>
          <w:p w14:paraId="478FB1C6" w14:textId="77777777" w:rsidR="00F961A7" w:rsidRPr="004717BC" w:rsidRDefault="00F961A7" w:rsidP="00145D6C">
            <w:pPr>
              <w:pStyle w:val="TableTextsmall"/>
            </w:pPr>
            <w:r>
              <w:t xml:space="preserve">FE-5, </w:t>
            </w:r>
            <w:r w:rsidRPr="008931E4">
              <w:t>Multi-Platform Access</w:t>
            </w:r>
          </w:p>
        </w:tc>
        <w:tc>
          <w:tcPr>
            <w:tcW w:w="1406" w:type="pct"/>
            <w:tcBorders>
              <w:top w:val="single" w:sz="6" w:space="0" w:color="auto"/>
              <w:left w:val="single" w:sz="6" w:space="0" w:color="auto"/>
              <w:bottom w:val="single" w:sz="6" w:space="0" w:color="auto"/>
              <w:right w:val="single" w:sz="6" w:space="0" w:color="auto"/>
            </w:tcBorders>
          </w:tcPr>
          <w:p w14:paraId="6EA3C6A1" w14:textId="77777777" w:rsidR="00F961A7" w:rsidRPr="00966124" w:rsidRDefault="00F961A7" w:rsidP="00145D6C">
            <w:pPr>
              <w:pStyle w:val="TableTextsmall"/>
            </w:pPr>
            <w:r w:rsidRPr="008931E4">
              <w:t>Access through corporate intranet, smartphones, tablets, and external internet access for authorized employees.</w:t>
            </w:r>
          </w:p>
        </w:tc>
        <w:tc>
          <w:tcPr>
            <w:tcW w:w="1438" w:type="pct"/>
            <w:tcBorders>
              <w:top w:val="single" w:sz="6" w:space="0" w:color="auto"/>
              <w:left w:val="single" w:sz="6" w:space="0" w:color="auto"/>
              <w:bottom w:val="single" w:sz="6" w:space="0" w:color="auto"/>
              <w:right w:val="single" w:sz="6" w:space="0" w:color="auto"/>
            </w:tcBorders>
          </w:tcPr>
          <w:p w14:paraId="1C07F631" w14:textId="77777777" w:rsidR="00F961A7" w:rsidRPr="00966124" w:rsidRDefault="00F961A7" w:rsidP="00145D6C">
            <w:pPr>
              <w:pStyle w:val="TableTextsmall"/>
            </w:pPr>
            <w:r w:rsidRPr="008931E4">
              <w:t>Development and launch of mobile applications for iOS and Android devices.</w:t>
            </w:r>
          </w:p>
        </w:tc>
        <w:tc>
          <w:tcPr>
            <w:tcW w:w="1153" w:type="pct"/>
            <w:tcBorders>
              <w:top w:val="single" w:sz="6" w:space="0" w:color="auto"/>
              <w:left w:val="single" w:sz="6" w:space="0" w:color="auto"/>
              <w:bottom w:val="single" w:sz="6" w:space="0" w:color="auto"/>
              <w:right w:val="single" w:sz="12" w:space="0" w:color="auto"/>
            </w:tcBorders>
          </w:tcPr>
          <w:p w14:paraId="787C7842" w14:textId="77777777" w:rsidR="00F961A7" w:rsidRPr="00966124" w:rsidRDefault="00F961A7" w:rsidP="00145D6C">
            <w:pPr>
              <w:pStyle w:val="TableTextsmall"/>
            </w:pPr>
            <w:r w:rsidRPr="008931E4">
              <w:t>Enhancements and updates to mobile apps, including support for additional features.</w:t>
            </w:r>
          </w:p>
        </w:tc>
      </w:tr>
    </w:tbl>
    <w:p w14:paraId="3F1818E3" w14:textId="77777777" w:rsidR="00A269F7" w:rsidRPr="00AF5560" w:rsidRDefault="00A269F7">
      <w:pPr>
        <w:pStyle w:val="Heading2"/>
      </w:pPr>
      <w:r w:rsidRPr="00AF5560">
        <w:t>Limitations and Exclusions</w:t>
      </w:r>
      <w:bookmarkEnd w:id="19"/>
    </w:p>
    <w:p w14:paraId="5B9043A5" w14:textId="77777777" w:rsidR="00F961A7" w:rsidRDefault="00F961A7" w:rsidP="00F961A7">
      <w:bookmarkStart w:id="20" w:name="_Toc356192846"/>
      <w:r>
        <w:t>LI-1: Certain specialty or custom bakery items may not be efficiently managed by the BMS due to complex production processes or unique ingredient requirements. Consequently, the BMS will primarily handle standard bakery products, and its menu offerings may not encompass the full range of bakery items available.</w:t>
      </w:r>
    </w:p>
    <w:p w14:paraId="487FF6D8" w14:textId="77777777" w:rsidR="00F961A7" w:rsidRDefault="00F961A7" w:rsidP="00F961A7"/>
    <w:p w14:paraId="702D9781" w14:textId="77777777" w:rsidR="00F961A7" w:rsidRPr="009D60BE" w:rsidRDefault="00F961A7" w:rsidP="00F961A7">
      <w:r>
        <w:t>LI-2: The BMS is designated exclusively for use within the bakery located at [insert bakery's location/address]. Integration with external bakery branches or franchises is not supported.</w:t>
      </w:r>
    </w:p>
    <w:p w14:paraId="29DBB559" w14:textId="77777777" w:rsidR="00A269F7" w:rsidRPr="00AF5560" w:rsidRDefault="00A269F7">
      <w:pPr>
        <w:pStyle w:val="Heading1"/>
      </w:pPr>
      <w:r w:rsidRPr="00AF5560">
        <w:lastRenderedPageBreak/>
        <w:t>Business Context</w:t>
      </w:r>
      <w:bookmarkEnd w:id="20"/>
    </w:p>
    <w:p w14:paraId="2FCF78C4" w14:textId="0A5B4E19" w:rsidR="00A269F7" w:rsidRPr="00AF5560" w:rsidRDefault="00A269F7" w:rsidP="007F0996">
      <w:pPr>
        <w:pStyle w:val="Heading2"/>
      </w:pPr>
      <w:bookmarkStart w:id="21" w:name="_Toc356192847"/>
      <w:r w:rsidRPr="00AF5560">
        <w:t>Stakeholder Profiles</w:t>
      </w:r>
      <w:bookmarkEnd w:id="2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7F0996" w:rsidRPr="0067727D" w14:paraId="2CD1713B" w14:textId="77777777" w:rsidTr="00145D6C">
        <w:tc>
          <w:tcPr>
            <w:tcW w:w="1548" w:type="dxa"/>
            <w:tcBorders>
              <w:top w:val="single" w:sz="12" w:space="0" w:color="auto"/>
              <w:bottom w:val="double" w:sz="12" w:space="0" w:color="auto"/>
            </w:tcBorders>
            <w:shd w:val="clear" w:color="auto" w:fill="D9D9D9" w:themeFill="background1" w:themeFillShade="D9"/>
          </w:tcPr>
          <w:p w14:paraId="198713B9" w14:textId="77777777" w:rsidR="007F0996" w:rsidRPr="00131150" w:rsidRDefault="007F0996" w:rsidP="00145D6C">
            <w:pPr>
              <w:pStyle w:val="TableHead"/>
              <w:rPr>
                <w:rFonts w:ascii="Times New Roman" w:hAnsi="Times New Roman"/>
              </w:rPr>
            </w:pPr>
            <w:r w:rsidRPr="00131150">
              <w:rPr>
                <w:rFonts w:ascii="Times New Roman" w:hAnsi="Times New Roman"/>
              </w:rPr>
              <w:t>Stakeholder</w:t>
            </w:r>
          </w:p>
        </w:tc>
        <w:tc>
          <w:tcPr>
            <w:tcW w:w="2002" w:type="dxa"/>
            <w:tcBorders>
              <w:top w:val="single" w:sz="12" w:space="0" w:color="auto"/>
              <w:bottom w:val="double" w:sz="12" w:space="0" w:color="auto"/>
            </w:tcBorders>
            <w:shd w:val="clear" w:color="auto" w:fill="D9D9D9" w:themeFill="background1" w:themeFillShade="D9"/>
          </w:tcPr>
          <w:p w14:paraId="6E0C6F7B" w14:textId="77777777" w:rsidR="007F0996" w:rsidRPr="00131150" w:rsidRDefault="007F0996" w:rsidP="00145D6C">
            <w:pPr>
              <w:pStyle w:val="TableHead"/>
              <w:rPr>
                <w:rFonts w:ascii="Times New Roman" w:hAnsi="Times New Roman"/>
              </w:rPr>
            </w:pPr>
            <w:r w:rsidRPr="00131150">
              <w:rPr>
                <w:rFonts w:ascii="Times New Roman" w:hAnsi="Times New Roman"/>
              </w:rPr>
              <w:t>Major Value</w:t>
            </w:r>
          </w:p>
        </w:tc>
        <w:tc>
          <w:tcPr>
            <w:tcW w:w="2003" w:type="dxa"/>
            <w:tcBorders>
              <w:top w:val="single" w:sz="12" w:space="0" w:color="auto"/>
              <w:bottom w:val="double" w:sz="12" w:space="0" w:color="auto"/>
            </w:tcBorders>
            <w:shd w:val="clear" w:color="auto" w:fill="D9D9D9" w:themeFill="background1" w:themeFillShade="D9"/>
          </w:tcPr>
          <w:p w14:paraId="6E1DA244" w14:textId="77777777" w:rsidR="007F0996" w:rsidRPr="00131150" w:rsidRDefault="007F0996" w:rsidP="00145D6C">
            <w:pPr>
              <w:pStyle w:val="TableHead"/>
              <w:rPr>
                <w:rFonts w:ascii="Times New Roman" w:hAnsi="Times New Roman"/>
              </w:rPr>
            </w:pPr>
            <w:r w:rsidRPr="00131150">
              <w:rPr>
                <w:rFonts w:ascii="Times New Roman" w:hAnsi="Times New Roman"/>
              </w:rPr>
              <w:t>Attitudes</w:t>
            </w:r>
          </w:p>
        </w:tc>
        <w:tc>
          <w:tcPr>
            <w:tcW w:w="2002" w:type="dxa"/>
            <w:tcBorders>
              <w:top w:val="single" w:sz="12" w:space="0" w:color="auto"/>
              <w:bottom w:val="double" w:sz="12" w:space="0" w:color="auto"/>
            </w:tcBorders>
            <w:shd w:val="clear" w:color="auto" w:fill="D9D9D9" w:themeFill="background1" w:themeFillShade="D9"/>
          </w:tcPr>
          <w:p w14:paraId="01E6E9CB" w14:textId="77777777" w:rsidR="007F0996" w:rsidRPr="00131150" w:rsidRDefault="007F0996" w:rsidP="00145D6C">
            <w:pPr>
              <w:pStyle w:val="TableHead"/>
              <w:rPr>
                <w:rFonts w:ascii="Times New Roman" w:hAnsi="Times New Roman"/>
              </w:rPr>
            </w:pPr>
            <w:r w:rsidRPr="00131150">
              <w:rPr>
                <w:rFonts w:ascii="Times New Roman" w:hAnsi="Times New Roman"/>
              </w:rPr>
              <w:t>Major Interests</w:t>
            </w:r>
          </w:p>
        </w:tc>
        <w:tc>
          <w:tcPr>
            <w:tcW w:w="2003" w:type="dxa"/>
            <w:tcBorders>
              <w:top w:val="single" w:sz="12" w:space="0" w:color="auto"/>
              <w:bottom w:val="double" w:sz="12" w:space="0" w:color="auto"/>
            </w:tcBorders>
            <w:shd w:val="clear" w:color="auto" w:fill="D9D9D9" w:themeFill="background1" w:themeFillShade="D9"/>
          </w:tcPr>
          <w:p w14:paraId="12A3B131" w14:textId="77777777" w:rsidR="007F0996" w:rsidRPr="00131150" w:rsidRDefault="007F0996" w:rsidP="00145D6C">
            <w:pPr>
              <w:pStyle w:val="TableHead"/>
              <w:rPr>
                <w:rFonts w:ascii="Times New Roman" w:hAnsi="Times New Roman"/>
              </w:rPr>
            </w:pPr>
            <w:r w:rsidRPr="00131150">
              <w:rPr>
                <w:rFonts w:ascii="Times New Roman" w:hAnsi="Times New Roman"/>
              </w:rPr>
              <w:t>Constraints</w:t>
            </w:r>
          </w:p>
        </w:tc>
      </w:tr>
      <w:tr w:rsidR="007F0996" w14:paraId="04CDD719" w14:textId="77777777" w:rsidTr="00145D6C">
        <w:tc>
          <w:tcPr>
            <w:tcW w:w="1548" w:type="dxa"/>
            <w:tcBorders>
              <w:top w:val="nil"/>
            </w:tcBorders>
          </w:tcPr>
          <w:p w14:paraId="79F1B966" w14:textId="22E5E987" w:rsidR="007F0996" w:rsidRPr="00131150" w:rsidRDefault="00EC6692" w:rsidP="00145D6C">
            <w:pPr>
              <w:pStyle w:val="TableTextsmall"/>
              <w:rPr>
                <w:rFonts w:ascii="Times New Roman" w:hAnsi="Times New Roman"/>
              </w:rPr>
            </w:pPr>
            <w:r w:rsidRPr="00131150">
              <w:rPr>
                <w:rFonts w:ascii="Times New Roman" w:hAnsi="Times New Roman"/>
              </w:rPr>
              <w:t>Product Owners</w:t>
            </w:r>
          </w:p>
        </w:tc>
        <w:tc>
          <w:tcPr>
            <w:tcW w:w="2002" w:type="dxa"/>
            <w:tcBorders>
              <w:top w:val="nil"/>
            </w:tcBorders>
          </w:tcPr>
          <w:p w14:paraId="49627D82" w14:textId="3F35E06B" w:rsidR="007F0996" w:rsidRPr="00131150" w:rsidRDefault="00EC6692" w:rsidP="00145D6C">
            <w:pPr>
              <w:pStyle w:val="TableTextsmall"/>
              <w:ind w:left="-18"/>
              <w:rPr>
                <w:rFonts w:ascii="Times New Roman" w:hAnsi="Times New Roman"/>
              </w:rPr>
            </w:pPr>
            <w:r w:rsidRPr="00131150">
              <w:rPr>
                <w:rFonts w:ascii="Times New Roman" w:hAnsi="Times New Roman"/>
              </w:rPr>
              <w:t>Streamlined business processes</w:t>
            </w:r>
          </w:p>
        </w:tc>
        <w:tc>
          <w:tcPr>
            <w:tcW w:w="2003" w:type="dxa"/>
            <w:tcBorders>
              <w:top w:val="nil"/>
            </w:tcBorders>
          </w:tcPr>
          <w:p w14:paraId="6275BD04" w14:textId="3818BCEE" w:rsidR="007F0996" w:rsidRPr="00131150" w:rsidRDefault="00EC6692" w:rsidP="00145D6C">
            <w:pPr>
              <w:pStyle w:val="TableTextsmall"/>
              <w:ind w:left="-18"/>
              <w:rPr>
                <w:rFonts w:ascii="Times New Roman" w:hAnsi="Times New Roman"/>
              </w:rPr>
            </w:pPr>
            <w:r w:rsidRPr="00131150">
              <w:rPr>
                <w:rFonts w:ascii="Times New Roman" w:hAnsi="Times New Roman"/>
              </w:rPr>
              <w:t>Supportive</w:t>
            </w:r>
          </w:p>
        </w:tc>
        <w:tc>
          <w:tcPr>
            <w:tcW w:w="2002" w:type="dxa"/>
            <w:tcBorders>
              <w:top w:val="nil"/>
            </w:tcBorders>
          </w:tcPr>
          <w:p w14:paraId="59E125A8" w14:textId="5B95FCFE" w:rsidR="007F0996" w:rsidRPr="00131150" w:rsidRDefault="00EC6692" w:rsidP="00145D6C">
            <w:pPr>
              <w:pStyle w:val="TableTextsmall"/>
              <w:ind w:left="-18"/>
              <w:rPr>
                <w:rFonts w:ascii="Times New Roman" w:hAnsi="Times New Roman"/>
              </w:rPr>
            </w:pPr>
            <w:r w:rsidRPr="00131150">
              <w:rPr>
                <w:rFonts w:ascii="Times New Roman" w:hAnsi="Times New Roman"/>
              </w:rPr>
              <w:t>Feature completeness, quality assurance</w:t>
            </w:r>
          </w:p>
        </w:tc>
        <w:tc>
          <w:tcPr>
            <w:tcW w:w="2003" w:type="dxa"/>
            <w:tcBorders>
              <w:top w:val="nil"/>
            </w:tcBorders>
          </w:tcPr>
          <w:p w14:paraId="2D6E8AC1" w14:textId="6D0E5CAE" w:rsidR="007F0996" w:rsidRPr="00131150" w:rsidRDefault="00EC6692" w:rsidP="00145D6C">
            <w:pPr>
              <w:pStyle w:val="TableTextsmall"/>
              <w:ind w:left="-18"/>
              <w:rPr>
                <w:rFonts w:ascii="Times New Roman" w:hAnsi="Times New Roman"/>
              </w:rPr>
            </w:pPr>
            <w:r w:rsidRPr="00131150">
              <w:rPr>
                <w:rFonts w:ascii="Times New Roman" w:hAnsi="Times New Roman"/>
              </w:rPr>
              <w:t>Budget and time limitations</w:t>
            </w:r>
          </w:p>
        </w:tc>
      </w:tr>
      <w:tr w:rsidR="007F0996" w14:paraId="34EC0C52" w14:textId="77777777" w:rsidTr="00145D6C">
        <w:tc>
          <w:tcPr>
            <w:tcW w:w="1548" w:type="dxa"/>
          </w:tcPr>
          <w:p w14:paraId="67C18A69" w14:textId="3A480FC3" w:rsidR="007F0996" w:rsidRPr="00131150" w:rsidRDefault="00EC6692" w:rsidP="00145D6C">
            <w:pPr>
              <w:pStyle w:val="TableTextsmall"/>
              <w:rPr>
                <w:rFonts w:ascii="Times New Roman" w:hAnsi="Times New Roman"/>
              </w:rPr>
            </w:pPr>
            <w:r w:rsidRPr="00131150">
              <w:rPr>
                <w:rFonts w:ascii="Times New Roman" w:hAnsi="Times New Roman"/>
              </w:rPr>
              <w:t>Development Team</w:t>
            </w:r>
          </w:p>
        </w:tc>
        <w:tc>
          <w:tcPr>
            <w:tcW w:w="2002" w:type="dxa"/>
          </w:tcPr>
          <w:p w14:paraId="06E7BE0E" w14:textId="6F4E35F2" w:rsidR="007F0996" w:rsidRPr="00131150" w:rsidRDefault="00EC6692" w:rsidP="00145D6C">
            <w:pPr>
              <w:pStyle w:val="TableTextsmall"/>
              <w:ind w:left="-18"/>
              <w:rPr>
                <w:rFonts w:ascii="Times New Roman" w:hAnsi="Times New Roman"/>
              </w:rPr>
            </w:pPr>
            <w:r w:rsidRPr="00131150">
              <w:rPr>
                <w:rFonts w:ascii="Times New Roman" w:hAnsi="Times New Roman"/>
              </w:rPr>
              <w:t>Improved productivity</w:t>
            </w:r>
          </w:p>
        </w:tc>
        <w:tc>
          <w:tcPr>
            <w:tcW w:w="2003" w:type="dxa"/>
          </w:tcPr>
          <w:p w14:paraId="0372E5BF" w14:textId="06CB93D1" w:rsidR="007F0996" w:rsidRPr="00131150" w:rsidRDefault="00EC6692" w:rsidP="00145D6C">
            <w:pPr>
              <w:pStyle w:val="TableTextsmall"/>
              <w:ind w:left="-18"/>
              <w:rPr>
                <w:rFonts w:ascii="Times New Roman" w:hAnsi="Times New Roman"/>
              </w:rPr>
            </w:pPr>
            <w:r w:rsidRPr="00131150">
              <w:rPr>
                <w:rFonts w:ascii="Times New Roman" w:hAnsi="Times New Roman"/>
              </w:rPr>
              <w:t>Motivated</w:t>
            </w:r>
          </w:p>
        </w:tc>
        <w:tc>
          <w:tcPr>
            <w:tcW w:w="2002" w:type="dxa"/>
          </w:tcPr>
          <w:p w14:paraId="69E48EE0" w14:textId="667896AA" w:rsidR="007F0996" w:rsidRPr="00131150" w:rsidRDefault="00EC6692" w:rsidP="00145D6C">
            <w:pPr>
              <w:pStyle w:val="TableTextsmall"/>
              <w:ind w:left="-18"/>
              <w:rPr>
                <w:rFonts w:ascii="Times New Roman" w:hAnsi="Times New Roman"/>
              </w:rPr>
            </w:pPr>
            <w:r w:rsidRPr="00131150">
              <w:rPr>
                <w:rFonts w:ascii="Times New Roman" w:hAnsi="Times New Roman"/>
              </w:rPr>
              <w:t>Clear requirements, efficient workflows</w:t>
            </w:r>
          </w:p>
        </w:tc>
        <w:tc>
          <w:tcPr>
            <w:tcW w:w="2003" w:type="dxa"/>
          </w:tcPr>
          <w:p w14:paraId="004A13F3" w14:textId="221592F8" w:rsidR="007F0996" w:rsidRPr="00131150" w:rsidRDefault="00EC6692" w:rsidP="00145D6C">
            <w:pPr>
              <w:pStyle w:val="TableTextsmall"/>
              <w:ind w:left="-18"/>
              <w:rPr>
                <w:rFonts w:ascii="Times New Roman" w:hAnsi="Times New Roman"/>
              </w:rPr>
            </w:pPr>
            <w:r w:rsidRPr="00131150">
              <w:rPr>
                <w:rFonts w:ascii="Times New Roman" w:hAnsi="Times New Roman"/>
              </w:rPr>
              <w:t>Technical debt, resource availability</w:t>
            </w:r>
          </w:p>
        </w:tc>
      </w:tr>
      <w:tr w:rsidR="007F0996" w14:paraId="55190F6E" w14:textId="77777777" w:rsidTr="00145D6C">
        <w:trPr>
          <w:trHeight w:val="858"/>
        </w:trPr>
        <w:tc>
          <w:tcPr>
            <w:tcW w:w="1548" w:type="dxa"/>
          </w:tcPr>
          <w:p w14:paraId="5EA184B9" w14:textId="25F6AF1D" w:rsidR="007F0996" w:rsidRPr="00131150" w:rsidRDefault="00EC6692" w:rsidP="00145D6C">
            <w:pPr>
              <w:pStyle w:val="TableTextsmall"/>
              <w:rPr>
                <w:rFonts w:ascii="Times New Roman" w:hAnsi="Times New Roman"/>
              </w:rPr>
            </w:pPr>
            <w:r w:rsidRPr="00131150">
              <w:rPr>
                <w:rFonts w:ascii="Times New Roman" w:hAnsi="Times New Roman"/>
              </w:rPr>
              <w:t>End Users</w:t>
            </w:r>
          </w:p>
        </w:tc>
        <w:tc>
          <w:tcPr>
            <w:tcW w:w="2002" w:type="dxa"/>
          </w:tcPr>
          <w:p w14:paraId="756D9AC0" w14:textId="251F254F" w:rsidR="007F0996" w:rsidRPr="00131150" w:rsidRDefault="00EC6692" w:rsidP="00145D6C">
            <w:pPr>
              <w:pStyle w:val="TableTextsmall"/>
              <w:ind w:left="-18"/>
              <w:rPr>
                <w:rFonts w:ascii="Times New Roman" w:hAnsi="Times New Roman"/>
              </w:rPr>
            </w:pPr>
            <w:r w:rsidRPr="00131150">
              <w:rPr>
                <w:rFonts w:ascii="Times New Roman" w:hAnsi="Times New Roman"/>
              </w:rPr>
              <w:t>Improved usability</w:t>
            </w:r>
          </w:p>
        </w:tc>
        <w:tc>
          <w:tcPr>
            <w:tcW w:w="2003" w:type="dxa"/>
          </w:tcPr>
          <w:p w14:paraId="08D6A706" w14:textId="21B5857C" w:rsidR="007F0996" w:rsidRPr="00131150" w:rsidRDefault="00EC6692" w:rsidP="00145D6C">
            <w:pPr>
              <w:pStyle w:val="TableTextsmall"/>
              <w:ind w:left="-18"/>
              <w:rPr>
                <w:rFonts w:ascii="Times New Roman" w:hAnsi="Times New Roman"/>
              </w:rPr>
            </w:pPr>
            <w:r w:rsidRPr="00131150">
              <w:rPr>
                <w:rFonts w:ascii="Times New Roman" w:hAnsi="Times New Roman"/>
              </w:rPr>
              <w:t>Cautious optimism</w:t>
            </w:r>
          </w:p>
        </w:tc>
        <w:tc>
          <w:tcPr>
            <w:tcW w:w="2002" w:type="dxa"/>
          </w:tcPr>
          <w:p w14:paraId="2DD23A9E" w14:textId="07D566F2" w:rsidR="007F0996" w:rsidRPr="00131150" w:rsidRDefault="00EC6692" w:rsidP="00145D6C">
            <w:pPr>
              <w:pStyle w:val="TableTextsmall"/>
              <w:ind w:left="-18"/>
              <w:rPr>
                <w:rFonts w:ascii="Times New Roman" w:hAnsi="Times New Roman"/>
              </w:rPr>
            </w:pPr>
            <w:r w:rsidRPr="00131150">
              <w:rPr>
                <w:rFonts w:ascii="Times New Roman" w:hAnsi="Times New Roman"/>
              </w:rPr>
              <w:t>Intuitive interface, performance</w:t>
            </w:r>
          </w:p>
        </w:tc>
        <w:tc>
          <w:tcPr>
            <w:tcW w:w="2003" w:type="dxa"/>
          </w:tcPr>
          <w:p w14:paraId="751F8408" w14:textId="12FE711B" w:rsidR="007F0996" w:rsidRPr="00131150" w:rsidRDefault="00EC6692" w:rsidP="00145D6C">
            <w:pPr>
              <w:pStyle w:val="TableTextsmall"/>
              <w:ind w:left="-18"/>
              <w:rPr>
                <w:rFonts w:ascii="Times New Roman" w:hAnsi="Times New Roman"/>
              </w:rPr>
            </w:pPr>
            <w:r w:rsidRPr="00131150">
              <w:rPr>
                <w:rFonts w:ascii="Times New Roman" w:hAnsi="Times New Roman"/>
              </w:rPr>
              <w:t>Training needs, resistance to change</w:t>
            </w:r>
          </w:p>
        </w:tc>
      </w:tr>
      <w:tr w:rsidR="007F0996" w14:paraId="75CD534E" w14:textId="77777777" w:rsidTr="00145D6C">
        <w:tc>
          <w:tcPr>
            <w:tcW w:w="1548" w:type="dxa"/>
          </w:tcPr>
          <w:p w14:paraId="53701847" w14:textId="4938541E" w:rsidR="007F0996" w:rsidRPr="00131150" w:rsidRDefault="00EC6692" w:rsidP="00145D6C">
            <w:pPr>
              <w:pStyle w:val="TableTextsmall"/>
              <w:rPr>
                <w:rFonts w:ascii="Times New Roman" w:hAnsi="Times New Roman"/>
              </w:rPr>
            </w:pPr>
            <w:r w:rsidRPr="00131150">
              <w:rPr>
                <w:rFonts w:ascii="Times New Roman" w:hAnsi="Times New Roman"/>
              </w:rPr>
              <w:t>Support Staff</w:t>
            </w:r>
          </w:p>
        </w:tc>
        <w:tc>
          <w:tcPr>
            <w:tcW w:w="2002" w:type="dxa"/>
          </w:tcPr>
          <w:p w14:paraId="0E6048F8" w14:textId="245EF4DD" w:rsidR="007F0996" w:rsidRPr="00131150" w:rsidRDefault="00EC6692" w:rsidP="00145D6C">
            <w:pPr>
              <w:pStyle w:val="TableTextsmall"/>
              <w:ind w:left="-18"/>
              <w:rPr>
                <w:rFonts w:ascii="Times New Roman" w:hAnsi="Times New Roman"/>
              </w:rPr>
            </w:pPr>
            <w:r w:rsidRPr="00131150">
              <w:rPr>
                <w:rFonts w:ascii="Times New Roman" w:hAnsi="Times New Roman"/>
              </w:rPr>
              <w:t xml:space="preserve">Automation of manual tasks  </w:t>
            </w:r>
          </w:p>
        </w:tc>
        <w:tc>
          <w:tcPr>
            <w:tcW w:w="2003" w:type="dxa"/>
          </w:tcPr>
          <w:p w14:paraId="1EDBF829" w14:textId="3DC70D52" w:rsidR="007F0996" w:rsidRPr="00131150" w:rsidRDefault="00EC6692" w:rsidP="00145D6C">
            <w:pPr>
              <w:pStyle w:val="TableTextsmall"/>
              <w:ind w:left="-18"/>
              <w:rPr>
                <w:rFonts w:ascii="Times New Roman" w:hAnsi="Times New Roman"/>
              </w:rPr>
            </w:pPr>
            <w:r w:rsidRPr="00131150">
              <w:rPr>
                <w:rFonts w:ascii="Times New Roman" w:hAnsi="Times New Roman"/>
              </w:rPr>
              <w:t>Enthusiastic</w:t>
            </w:r>
          </w:p>
        </w:tc>
        <w:tc>
          <w:tcPr>
            <w:tcW w:w="2002" w:type="dxa"/>
          </w:tcPr>
          <w:p w14:paraId="77CBFADB" w14:textId="2A461D46" w:rsidR="007F0996" w:rsidRPr="00131150" w:rsidRDefault="00EC6692" w:rsidP="00145D6C">
            <w:pPr>
              <w:pStyle w:val="TableTextsmall"/>
              <w:ind w:left="-18"/>
              <w:rPr>
                <w:rFonts w:ascii="Times New Roman" w:hAnsi="Times New Roman"/>
              </w:rPr>
            </w:pPr>
            <w:r w:rsidRPr="00131150">
              <w:rPr>
                <w:rFonts w:ascii="Times New Roman" w:hAnsi="Times New Roman"/>
              </w:rPr>
              <w:t>Easy troubleshooting, documentation</w:t>
            </w:r>
          </w:p>
        </w:tc>
        <w:tc>
          <w:tcPr>
            <w:tcW w:w="2003" w:type="dxa"/>
          </w:tcPr>
          <w:p w14:paraId="6763AC13" w14:textId="6F8BF74F" w:rsidR="007F0996" w:rsidRPr="00131150" w:rsidRDefault="00EC6692" w:rsidP="00145D6C">
            <w:pPr>
              <w:pStyle w:val="TableTextsmall"/>
              <w:ind w:left="-18"/>
              <w:rPr>
                <w:rFonts w:ascii="Times New Roman" w:hAnsi="Times New Roman"/>
              </w:rPr>
            </w:pPr>
            <w:r w:rsidRPr="00131150">
              <w:rPr>
                <w:rFonts w:ascii="Times New Roman" w:hAnsi="Times New Roman"/>
              </w:rPr>
              <w:t>Integration with existing systems</w:t>
            </w:r>
          </w:p>
        </w:tc>
      </w:tr>
      <w:tr w:rsidR="00EC6692" w14:paraId="405CF2EA" w14:textId="77777777" w:rsidTr="00145D6C">
        <w:tc>
          <w:tcPr>
            <w:tcW w:w="1548" w:type="dxa"/>
          </w:tcPr>
          <w:p w14:paraId="6101C195" w14:textId="4D95BA92" w:rsidR="00EC6692" w:rsidRPr="00131150" w:rsidRDefault="00EC6692" w:rsidP="00EC6692">
            <w:pPr>
              <w:pStyle w:val="TableTextsmall"/>
              <w:rPr>
                <w:rFonts w:ascii="Times New Roman" w:hAnsi="Times New Roman"/>
              </w:rPr>
            </w:pPr>
            <w:r w:rsidRPr="00131150">
              <w:rPr>
                <w:rFonts w:ascii="Times New Roman" w:hAnsi="Times New Roman"/>
              </w:rPr>
              <w:t>Regulatory Bodies</w:t>
            </w:r>
          </w:p>
        </w:tc>
        <w:tc>
          <w:tcPr>
            <w:tcW w:w="2002" w:type="dxa"/>
          </w:tcPr>
          <w:p w14:paraId="1B6C60D9" w14:textId="28656112" w:rsidR="00EC6692" w:rsidRPr="00131150" w:rsidRDefault="00EC6692" w:rsidP="00EC6692">
            <w:pPr>
              <w:pStyle w:val="TableTextsmall"/>
              <w:ind w:left="-18"/>
              <w:rPr>
                <w:rFonts w:ascii="Times New Roman" w:hAnsi="Times New Roman"/>
              </w:rPr>
            </w:pPr>
            <w:r w:rsidRPr="00131150">
              <w:rPr>
                <w:rFonts w:ascii="Times New Roman" w:hAnsi="Times New Roman"/>
              </w:rPr>
              <w:t>Conformance to standards</w:t>
            </w:r>
          </w:p>
        </w:tc>
        <w:tc>
          <w:tcPr>
            <w:tcW w:w="2003" w:type="dxa"/>
          </w:tcPr>
          <w:p w14:paraId="27CC3801" w14:textId="28D1F4BD" w:rsidR="00EC6692" w:rsidRPr="00131150" w:rsidRDefault="00EC6692" w:rsidP="00EC6692">
            <w:pPr>
              <w:pStyle w:val="TableTextsmall"/>
              <w:ind w:left="-18"/>
              <w:rPr>
                <w:rFonts w:ascii="Times New Roman" w:hAnsi="Times New Roman"/>
              </w:rPr>
            </w:pPr>
            <w:r w:rsidRPr="00131150">
              <w:rPr>
                <w:rFonts w:ascii="Times New Roman" w:hAnsi="Times New Roman"/>
              </w:rPr>
              <w:t>Expectant</w:t>
            </w:r>
          </w:p>
        </w:tc>
        <w:tc>
          <w:tcPr>
            <w:tcW w:w="2002" w:type="dxa"/>
          </w:tcPr>
          <w:p w14:paraId="608D49AA" w14:textId="5D7891ED" w:rsidR="00EC6692" w:rsidRPr="00131150" w:rsidRDefault="00EC6692" w:rsidP="00EC6692">
            <w:pPr>
              <w:pStyle w:val="TableTextsmall"/>
              <w:ind w:left="-18"/>
              <w:rPr>
                <w:rFonts w:ascii="Times New Roman" w:hAnsi="Times New Roman"/>
              </w:rPr>
            </w:pPr>
            <w:r w:rsidRPr="00131150">
              <w:rPr>
                <w:rFonts w:ascii="Times New Roman" w:hAnsi="Times New Roman"/>
              </w:rPr>
              <w:t>Compliance features, audit trails</w:t>
            </w:r>
          </w:p>
        </w:tc>
        <w:tc>
          <w:tcPr>
            <w:tcW w:w="2003" w:type="dxa"/>
          </w:tcPr>
          <w:p w14:paraId="274FEDA7" w14:textId="70A73ACA" w:rsidR="00EC6692" w:rsidRPr="00131150" w:rsidRDefault="00EC6692" w:rsidP="00EC6692">
            <w:pPr>
              <w:pStyle w:val="TableTextsmall"/>
              <w:ind w:left="-18"/>
              <w:rPr>
                <w:rFonts w:ascii="Times New Roman" w:hAnsi="Times New Roman"/>
              </w:rPr>
            </w:pPr>
            <w:r w:rsidRPr="00131150">
              <w:rPr>
                <w:rFonts w:ascii="Times New Roman" w:hAnsi="Times New Roman"/>
              </w:rPr>
              <w:t>Regulatory changes, legal constraints</w:t>
            </w:r>
          </w:p>
        </w:tc>
      </w:tr>
    </w:tbl>
    <w:p w14:paraId="33466F22" w14:textId="77777777" w:rsidR="00A269F7" w:rsidRPr="00AF5560" w:rsidRDefault="00A269F7"/>
    <w:p w14:paraId="4FD5DDB9" w14:textId="2F8CA17A" w:rsidR="00A269F7" w:rsidRPr="00AF5560" w:rsidRDefault="00A269F7" w:rsidP="00CA03AF">
      <w:pPr>
        <w:pStyle w:val="Heading2"/>
      </w:pPr>
      <w:bookmarkStart w:id="22" w:name="_Toc356192848"/>
      <w:r w:rsidRPr="00AF5560">
        <w:t>Project Priorities</w:t>
      </w:r>
      <w:bookmarkEnd w:id="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rsidRPr="00AF5560" w14:paraId="671EC149" w14:textId="77777777">
        <w:tc>
          <w:tcPr>
            <w:tcW w:w="2088" w:type="dxa"/>
            <w:tcBorders>
              <w:top w:val="single" w:sz="12" w:space="0" w:color="auto"/>
              <w:bottom w:val="double" w:sz="12" w:space="0" w:color="auto"/>
            </w:tcBorders>
          </w:tcPr>
          <w:p w14:paraId="5AA7E663" w14:textId="77777777" w:rsidR="00A269F7" w:rsidRPr="00AF5560" w:rsidRDefault="00A269F7">
            <w:pPr>
              <w:pStyle w:val="BodyText"/>
              <w:keepNext/>
              <w:keepLines/>
              <w:jc w:val="center"/>
              <w:rPr>
                <w:rFonts w:ascii="Times New Roman" w:hAnsi="Times New Roman"/>
                <w:b/>
              </w:rPr>
            </w:pPr>
            <w:r w:rsidRPr="00AF5560">
              <w:rPr>
                <w:rFonts w:ascii="Times New Roman" w:hAnsi="Times New Roman"/>
                <w:b/>
              </w:rPr>
              <w:t>Dimension</w:t>
            </w:r>
          </w:p>
        </w:tc>
        <w:tc>
          <w:tcPr>
            <w:tcW w:w="2250" w:type="dxa"/>
            <w:tcBorders>
              <w:top w:val="single" w:sz="12" w:space="0" w:color="auto"/>
              <w:bottom w:val="double" w:sz="12" w:space="0" w:color="auto"/>
            </w:tcBorders>
          </w:tcPr>
          <w:p w14:paraId="763E382E" w14:textId="77777777" w:rsidR="00A269F7" w:rsidRPr="00AF5560" w:rsidRDefault="00A269F7">
            <w:pPr>
              <w:pStyle w:val="BodyText"/>
              <w:keepNext/>
              <w:keepLines/>
              <w:jc w:val="center"/>
              <w:rPr>
                <w:rFonts w:ascii="Times New Roman" w:hAnsi="Times New Roman"/>
                <w:b/>
              </w:rPr>
            </w:pPr>
            <w:r w:rsidRPr="00AF5560">
              <w:rPr>
                <w:rFonts w:ascii="Times New Roman" w:hAnsi="Times New Roman"/>
                <w:b/>
              </w:rPr>
              <w:t>Driver</w:t>
            </w:r>
            <w:r w:rsidRPr="00AF5560">
              <w:rPr>
                <w:rFonts w:ascii="Times New Roman" w:hAnsi="Times New Roman"/>
                <w:b/>
              </w:rPr>
              <w:br/>
              <w:t>(state objective)</w:t>
            </w:r>
          </w:p>
        </w:tc>
        <w:tc>
          <w:tcPr>
            <w:tcW w:w="2340" w:type="dxa"/>
            <w:tcBorders>
              <w:top w:val="single" w:sz="12" w:space="0" w:color="auto"/>
              <w:bottom w:val="double" w:sz="12" w:space="0" w:color="auto"/>
            </w:tcBorders>
          </w:tcPr>
          <w:p w14:paraId="4BFE4335" w14:textId="77777777" w:rsidR="00A269F7" w:rsidRPr="00AF5560" w:rsidRDefault="00A269F7">
            <w:pPr>
              <w:pStyle w:val="BodyText"/>
              <w:keepNext/>
              <w:keepLines/>
              <w:jc w:val="center"/>
              <w:rPr>
                <w:rFonts w:ascii="Times New Roman" w:hAnsi="Times New Roman"/>
                <w:b/>
              </w:rPr>
            </w:pPr>
            <w:r w:rsidRPr="00AF5560">
              <w:rPr>
                <w:rFonts w:ascii="Times New Roman" w:hAnsi="Times New Roman"/>
                <w:b/>
              </w:rPr>
              <w:t>Constraint</w:t>
            </w:r>
            <w:r w:rsidRPr="00AF5560">
              <w:rPr>
                <w:rFonts w:ascii="Times New Roman" w:hAnsi="Times New Roman"/>
                <w:b/>
              </w:rPr>
              <w:br/>
              <w:t>(state limits)</w:t>
            </w:r>
          </w:p>
        </w:tc>
        <w:tc>
          <w:tcPr>
            <w:tcW w:w="2898" w:type="dxa"/>
            <w:tcBorders>
              <w:top w:val="single" w:sz="12" w:space="0" w:color="auto"/>
              <w:bottom w:val="double" w:sz="12" w:space="0" w:color="auto"/>
            </w:tcBorders>
          </w:tcPr>
          <w:p w14:paraId="746523E3" w14:textId="77777777" w:rsidR="00A269F7" w:rsidRPr="00AF5560" w:rsidRDefault="00A269F7">
            <w:pPr>
              <w:pStyle w:val="BodyText"/>
              <w:keepNext/>
              <w:keepLines/>
              <w:jc w:val="center"/>
              <w:rPr>
                <w:rFonts w:ascii="Times New Roman" w:hAnsi="Times New Roman"/>
                <w:b/>
              </w:rPr>
            </w:pPr>
            <w:r w:rsidRPr="00AF5560">
              <w:rPr>
                <w:rFonts w:ascii="Times New Roman" w:hAnsi="Times New Roman"/>
                <w:b/>
              </w:rPr>
              <w:t>Degree of Freedom</w:t>
            </w:r>
            <w:r w:rsidRPr="00AF5560">
              <w:rPr>
                <w:rFonts w:ascii="Times New Roman" w:hAnsi="Times New Roman"/>
                <w:b/>
              </w:rPr>
              <w:br/>
              <w:t>(state allowable range)</w:t>
            </w:r>
          </w:p>
        </w:tc>
      </w:tr>
      <w:tr w:rsidR="00A269F7" w:rsidRPr="00AF5560" w14:paraId="23128F09" w14:textId="77777777">
        <w:tc>
          <w:tcPr>
            <w:tcW w:w="2088" w:type="dxa"/>
            <w:tcBorders>
              <w:top w:val="nil"/>
            </w:tcBorders>
          </w:tcPr>
          <w:p w14:paraId="21E9F73F" w14:textId="77777777" w:rsidR="00A269F7" w:rsidRPr="00AF5560" w:rsidRDefault="00A269F7">
            <w:pPr>
              <w:pStyle w:val="TableTextsmall"/>
              <w:keepNext/>
              <w:keepLines/>
              <w:rPr>
                <w:rFonts w:ascii="Times New Roman" w:hAnsi="Times New Roman"/>
              </w:rPr>
            </w:pPr>
            <w:r w:rsidRPr="00AF5560">
              <w:rPr>
                <w:rFonts w:ascii="Times New Roman" w:hAnsi="Times New Roman"/>
              </w:rPr>
              <w:t>Schedule</w:t>
            </w:r>
          </w:p>
        </w:tc>
        <w:tc>
          <w:tcPr>
            <w:tcW w:w="2250" w:type="dxa"/>
            <w:tcBorders>
              <w:top w:val="nil"/>
            </w:tcBorders>
          </w:tcPr>
          <w:p w14:paraId="27BEEAAE" w14:textId="77777777" w:rsidR="00A269F7" w:rsidRPr="00AF5560" w:rsidRDefault="00A269F7">
            <w:pPr>
              <w:pStyle w:val="TableTextsmall"/>
              <w:keepNext/>
              <w:keepLines/>
              <w:rPr>
                <w:rFonts w:ascii="Times New Roman" w:hAnsi="Times New Roman"/>
              </w:rPr>
            </w:pPr>
            <w:r w:rsidRPr="00AF5560">
              <w:rPr>
                <w:rFonts w:ascii="Times New Roman" w:hAnsi="Times New Roman"/>
              </w:rPr>
              <w:t>release 1.0 to be available by 10/1, release 1.1 by 12/1</w:t>
            </w:r>
          </w:p>
        </w:tc>
        <w:tc>
          <w:tcPr>
            <w:tcW w:w="2340" w:type="dxa"/>
            <w:tcBorders>
              <w:top w:val="nil"/>
            </w:tcBorders>
          </w:tcPr>
          <w:p w14:paraId="623DD0ED" w14:textId="3302ECC3" w:rsidR="00A269F7" w:rsidRPr="00AF5560" w:rsidRDefault="00CA03AF">
            <w:pPr>
              <w:pStyle w:val="TableTextsmall"/>
              <w:keepNext/>
              <w:keepLines/>
              <w:rPr>
                <w:rFonts w:ascii="Times New Roman" w:hAnsi="Times New Roman"/>
              </w:rPr>
            </w:pPr>
            <w:r w:rsidRPr="00CA03AF">
              <w:rPr>
                <w:rFonts w:ascii="Times New Roman" w:hAnsi="Times New Roman"/>
              </w:rPr>
              <w:t>No specific constraint</w:t>
            </w:r>
          </w:p>
        </w:tc>
        <w:tc>
          <w:tcPr>
            <w:tcW w:w="2898" w:type="dxa"/>
            <w:tcBorders>
              <w:top w:val="nil"/>
            </w:tcBorders>
          </w:tcPr>
          <w:p w14:paraId="78850B61" w14:textId="576C1D4C" w:rsidR="00A269F7" w:rsidRPr="00AF5560" w:rsidRDefault="00CA03AF">
            <w:pPr>
              <w:pStyle w:val="TableTextsmall"/>
              <w:keepNext/>
              <w:keepLines/>
              <w:rPr>
                <w:rFonts w:ascii="Times New Roman" w:hAnsi="Times New Roman"/>
              </w:rPr>
            </w:pPr>
            <w:r w:rsidRPr="00CA03AF">
              <w:rPr>
                <w:rFonts w:ascii="Times New Roman" w:hAnsi="Times New Roman"/>
              </w:rPr>
              <w:t>Some flexibility in release dates</w:t>
            </w:r>
          </w:p>
        </w:tc>
      </w:tr>
      <w:tr w:rsidR="00A269F7" w:rsidRPr="00AF5560" w14:paraId="494FF8A0" w14:textId="77777777">
        <w:tc>
          <w:tcPr>
            <w:tcW w:w="2088" w:type="dxa"/>
          </w:tcPr>
          <w:p w14:paraId="1A061D6B" w14:textId="77777777" w:rsidR="00A269F7" w:rsidRPr="00AF5560" w:rsidRDefault="00A269F7">
            <w:pPr>
              <w:pStyle w:val="TableTextsmall"/>
              <w:keepNext/>
              <w:keepLines/>
              <w:rPr>
                <w:rFonts w:ascii="Times New Roman" w:hAnsi="Times New Roman"/>
              </w:rPr>
            </w:pPr>
            <w:r w:rsidRPr="00AF5560">
              <w:rPr>
                <w:rFonts w:ascii="Times New Roman" w:hAnsi="Times New Roman"/>
              </w:rPr>
              <w:t>Features</w:t>
            </w:r>
          </w:p>
        </w:tc>
        <w:tc>
          <w:tcPr>
            <w:tcW w:w="2250" w:type="dxa"/>
          </w:tcPr>
          <w:p w14:paraId="77A360D8" w14:textId="6469774D" w:rsidR="00A269F7" w:rsidRPr="00AF5560" w:rsidRDefault="00CA03AF">
            <w:pPr>
              <w:pStyle w:val="TableTextsmall"/>
              <w:keepNext/>
              <w:keepLines/>
              <w:rPr>
                <w:rFonts w:ascii="Times New Roman" w:hAnsi="Times New Roman"/>
              </w:rPr>
            </w:pPr>
            <w:r w:rsidRPr="00CA03AF">
              <w:rPr>
                <w:rFonts w:ascii="Times New Roman" w:hAnsi="Times New Roman"/>
              </w:rPr>
              <w:t>70-80% high-priority features in 1.0</w:t>
            </w:r>
          </w:p>
        </w:tc>
        <w:tc>
          <w:tcPr>
            <w:tcW w:w="2340" w:type="dxa"/>
          </w:tcPr>
          <w:p w14:paraId="51C7298A" w14:textId="51A40F62" w:rsidR="00A269F7" w:rsidRPr="00AF5560" w:rsidRDefault="00CA03AF">
            <w:pPr>
              <w:pStyle w:val="TableTextsmall"/>
              <w:keepNext/>
              <w:keepLines/>
              <w:rPr>
                <w:rFonts w:ascii="Times New Roman" w:hAnsi="Times New Roman"/>
              </w:rPr>
            </w:pPr>
            <w:r w:rsidRPr="00CA03AF">
              <w:rPr>
                <w:rFonts w:ascii="Times New Roman" w:hAnsi="Times New Roman"/>
              </w:rPr>
              <w:t>No specific constraint</w:t>
            </w:r>
          </w:p>
        </w:tc>
        <w:tc>
          <w:tcPr>
            <w:tcW w:w="2898" w:type="dxa"/>
          </w:tcPr>
          <w:p w14:paraId="609182B3" w14:textId="0A150242" w:rsidR="00A269F7" w:rsidRPr="00AF5560" w:rsidRDefault="00CA03AF">
            <w:pPr>
              <w:pStyle w:val="TableTextsmall"/>
              <w:keepNext/>
              <w:keepLines/>
              <w:rPr>
                <w:rFonts w:ascii="Times New Roman" w:hAnsi="Times New Roman"/>
              </w:rPr>
            </w:pPr>
            <w:r w:rsidRPr="00CA03AF">
              <w:rPr>
                <w:rFonts w:ascii="Times New Roman" w:hAnsi="Times New Roman"/>
              </w:rPr>
              <w:t>Flexibility in feature inclusion</w:t>
            </w:r>
          </w:p>
        </w:tc>
      </w:tr>
      <w:tr w:rsidR="00A269F7" w:rsidRPr="00AF5560" w14:paraId="396FA95B" w14:textId="77777777">
        <w:tc>
          <w:tcPr>
            <w:tcW w:w="2088" w:type="dxa"/>
          </w:tcPr>
          <w:p w14:paraId="1C01E5AC" w14:textId="77777777" w:rsidR="00A269F7" w:rsidRPr="00AF5560" w:rsidRDefault="00A269F7">
            <w:pPr>
              <w:pStyle w:val="TableTextsmall"/>
              <w:keepNext/>
              <w:keepLines/>
              <w:rPr>
                <w:rFonts w:ascii="Times New Roman" w:hAnsi="Times New Roman"/>
              </w:rPr>
            </w:pPr>
            <w:r w:rsidRPr="00AF5560">
              <w:rPr>
                <w:rFonts w:ascii="Times New Roman" w:hAnsi="Times New Roman"/>
              </w:rPr>
              <w:t>Quality</w:t>
            </w:r>
          </w:p>
        </w:tc>
        <w:tc>
          <w:tcPr>
            <w:tcW w:w="2250" w:type="dxa"/>
          </w:tcPr>
          <w:p w14:paraId="0FD4BF45" w14:textId="502B6056" w:rsidR="00A269F7" w:rsidRPr="00AF5560" w:rsidRDefault="00CA03AF">
            <w:pPr>
              <w:pStyle w:val="TableTextsmall"/>
              <w:keepNext/>
              <w:keepLines/>
              <w:rPr>
                <w:rFonts w:ascii="Times New Roman" w:hAnsi="Times New Roman"/>
              </w:rPr>
            </w:pPr>
            <w:r w:rsidRPr="00CA03AF">
              <w:rPr>
                <w:rFonts w:ascii="Times New Roman" w:hAnsi="Times New Roman"/>
              </w:rPr>
              <w:t>90-95% UAT pass rate for 1.0, 98% for 1.1</w:t>
            </w:r>
          </w:p>
        </w:tc>
        <w:tc>
          <w:tcPr>
            <w:tcW w:w="2340" w:type="dxa"/>
          </w:tcPr>
          <w:p w14:paraId="6FBA6DFD" w14:textId="02C578FD" w:rsidR="00A269F7" w:rsidRPr="00AF5560" w:rsidRDefault="00CA03AF">
            <w:pPr>
              <w:pStyle w:val="TableTextsmall"/>
              <w:keepNext/>
              <w:keepLines/>
              <w:rPr>
                <w:rFonts w:ascii="Times New Roman" w:hAnsi="Times New Roman"/>
              </w:rPr>
            </w:pPr>
            <w:r w:rsidRPr="00CA03AF">
              <w:rPr>
                <w:rFonts w:ascii="Times New Roman" w:hAnsi="Times New Roman"/>
              </w:rPr>
              <w:t>No specific constraint</w:t>
            </w:r>
          </w:p>
        </w:tc>
        <w:tc>
          <w:tcPr>
            <w:tcW w:w="2898" w:type="dxa"/>
          </w:tcPr>
          <w:p w14:paraId="5E1A7E64" w14:textId="28CDE404" w:rsidR="00A269F7" w:rsidRPr="00AF5560" w:rsidRDefault="00CA03AF">
            <w:pPr>
              <w:pStyle w:val="TableTextsmall"/>
              <w:keepNext/>
              <w:keepLines/>
              <w:rPr>
                <w:rFonts w:ascii="Times New Roman" w:hAnsi="Times New Roman"/>
              </w:rPr>
            </w:pPr>
            <w:r w:rsidRPr="00CA03AF">
              <w:rPr>
                <w:rFonts w:ascii="Times New Roman" w:hAnsi="Times New Roman"/>
              </w:rPr>
              <w:t>Stringency in test pass rates</w:t>
            </w:r>
          </w:p>
        </w:tc>
      </w:tr>
      <w:tr w:rsidR="00A269F7" w:rsidRPr="00AF5560" w14:paraId="56E72ABB" w14:textId="77777777">
        <w:tc>
          <w:tcPr>
            <w:tcW w:w="2088" w:type="dxa"/>
          </w:tcPr>
          <w:p w14:paraId="0BC0D889" w14:textId="77777777" w:rsidR="00A269F7" w:rsidRPr="00AF5560" w:rsidRDefault="00A269F7">
            <w:pPr>
              <w:pStyle w:val="TableTextsmall"/>
              <w:keepNext/>
              <w:keepLines/>
              <w:rPr>
                <w:rFonts w:ascii="Times New Roman" w:hAnsi="Times New Roman"/>
              </w:rPr>
            </w:pPr>
            <w:r w:rsidRPr="00AF5560">
              <w:rPr>
                <w:rFonts w:ascii="Times New Roman" w:hAnsi="Times New Roman"/>
              </w:rPr>
              <w:t>Staff</w:t>
            </w:r>
          </w:p>
        </w:tc>
        <w:tc>
          <w:tcPr>
            <w:tcW w:w="2250" w:type="dxa"/>
          </w:tcPr>
          <w:p w14:paraId="003FB665" w14:textId="3D0EFABA" w:rsidR="00A269F7" w:rsidRPr="00AF5560" w:rsidRDefault="00CA03AF">
            <w:pPr>
              <w:pStyle w:val="TableTextsmall"/>
              <w:keepNext/>
              <w:keepLines/>
              <w:rPr>
                <w:rFonts w:ascii="Times New Roman" w:hAnsi="Times New Roman"/>
              </w:rPr>
            </w:pPr>
            <w:r w:rsidRPr="00CA03AF">
              <w:rPr>
                <w:rFonts w:ascii="Times New Roman" w:hAnsi="Times New Roman"/>
              </w:rPr>
              <w:t xml:space="preserve">Max team size: PM, 1 BA, 6 </w:t>
            </w:r>
            <w:proofErr w:type="spellStart"/>
            <w:r w:rsidRPr="00CA03AF">
              <w:rPr>
                <w:rFonts w:ascii="Times New Roman" w:hAnsi="Times New Roman"/>
              </w:rPr>
              <w:t>devs</w:t>
            </w:r>
            <w:proofErr w:type="spellEnd"/>
            <w:r w:rsidRPr="00CA03AF">
              <w:rPr>
                <w:rFonts w:ascii="Times New Roman" w:hAnsi="Times New Roman"/>
              </w:rPr>
              <w:t>, 3 testers</w:t>
            </w:r>
          </w:p>
        </w:tc>
        <w:tc>
          <w:tcPr>
            <w:tcW w:w="2340" w:type="dxa"/>
          </w:tcPr>
          <w:p w14:paraId="27450421" w14:textId="5D6178E5" w:rsidR="00A269F7" w:rsidRPr="00AF5560" w:rsidRDefault="00CA03AF" w:rsidP="00393B11">
            <w:pPr>
              <w:pStyle w:val="TableTextsmall"/>
              <w:keepNext/>
              <w:keepLines/>
              <w:rPr>
                <w:rFonts w:ascii="Times New Roman" w:hAnsi="Times New Roman"/>
              </w:rPr>
            </w:pPr>
            <w:r w:rsidRPr="00CA03AF">
              <w:rPr>
                <w:rFonts w:ascii="Times New Roman" w:hAnsi="Times New Roman"/>
              </w:rPr>
              <w:t>Staff composition constraint</w:t>
            </w:r>
          </w:p>
        </w:tc>
        <w:tc>
          <w:tcPr>
            <w:tcW w:w="2898" w:type="dxa"/>
          </w:tcPr>
          <w:p w14:paraId="1DBC2BC0" w14:textId="09D469D5" w:rsidR="00A269F7" w:rsidRPr="00AF5560" w:rsidRDefault="00CA03AF">
            <w:pPr>
              <w:pStyle w:val="TableTextsmall"/>
              <w:keepNext/>
              <w:keepLines/>
              <w:rPr>
                <w:rFonts w:ascii="Times New Roman" w:hAnsi="Times New Roman"/>
              </w:rPr>
            </w:pPr>
            <w:r w:rsidRPr="00CA03AF">
              <w:rPr>
                <w:rFonts w:ascii="Times New Roman" w:hAnsi="Times New Roman"/>
              </w:rPr>
              <w:t>Limited variation in team structure</w:t>
            </w:r>
          </w:p>
        </w:tc>
      </w:tr>
      <w:tr w:rsidR="00A269F7" w:rsidRPr="00AF5560" w14:paraId="132E88BE" w14:textId="77777777">
        <w:tc>
          <w:tcPr>
            <w:tcW w:w="2088" w:type="dxa"/>
          </w:tcPr>
          <w:p w14:paraId="7D5F3ACC" w14:textId="77777777" w:rsidR="00A269F7" w:rsidRPr="00AF5560" w:rsidRDefault="00A269F7">
            <w:pPr>
              <w:pStyle w:val="TableTextsmall"/>
              <w:keepNext/>
              <w:keepLines/>
              <w:rPr>
                <w:rFonts w:ascii="Times New Roman" w:hAnsi="Times New Roman"/>
              </w:rPr>
            </w:pPr>
            <w:r w:rsidRPr="00AF5560">
              <w:rPr>
                <w:rFonts w:ascii="Times New Roman" w:hAnsi="Times New Roman"/>
              </w:rPr>
              <w:t>Cost</w:t>
            </w:r>
          </w:p>
        </w:tc>
        <w:tc>
          <w:tcPr>
            <w:tcW w:w="2250" w:type="dxa"/>
          </w:tcPr>
          <w:p w14:paraId="495F8F68" w14:textId="1BA4E80F" w:rsidR="00A269F7" w:rsidRPr="00AF5560" w:rsidRDefault="00CA03AF">
            <w:pPr>
              <w:pStyle w:val="TableTextsmall"/>
              <w:keepNext/>
              <w:keepLines/>
              <w:rPr>
                <w:rFonts w:ascii="Times New Roman" w:hAnsi="Times New Roman"/>
              </w:rPr>
            </w:pPr>
            <w:r w:rsidRPr="00CA03AF">
              <w:rPr>
                <w:rFonts w:ascii="Times New Roman" w:hAnsi="Times New Roman"/>
              </w:rPr>
              <w:t>Budget overrun up to 15% acceptable</w:t>
            </w:r>
          </w:p>
        </w:tc>
        <w:tc>
          <w:tcPr>
            <w:tcW w:w="2340" w:type="dxa"/>
          </w:tcPr>
          <w:p w14:paraId="720D66D0" w14:textId="7107EF18" w:rsidR="00A269F7" w:rsidRPr="00AF5560" w:rsidRDefault="00CA03AF">
            <w:pPr>
              <w:pStyle w:val="TableTextsmall"/>
              <w:keepNext/>
              <w:keepLines/>
              <w:rPr>
                <w:rFonts w:ascii="Times New Roman" w:hAnsi="Times New Roman"/>
              </w:rPr>
            </w:pPr>
            <w:r w:rsidRPr="00CA03AF">
              <w:rPr>
                <w:rFonts w:ascii="Times New Roman" w:hAnsi="Times New Roman"/>
              </w:rPr>
              <w:t>No sponsor review beyond 15%</w:t>
            </w:r>
          </w:p>
        </w:tc>
        <w:tc>
          <w:tcPr>
            <w:tcW w:w="2898" w:type="dxa"/>
          </w:tcPr>
          <w:p w14:paraId="072E3832" w14:textId="26AF95F0" w:rsidR="00A269F7" w:rsidRPr="00AF5560" w:rsidRDefault="00CA03AF" w:rsidP="00393B11">
            <w:pPr>
              <w:pStyle w:val="TableTextsmall"/>
              <w:keepNext/>
              <w:keepLines/>
              <w:rPr>
                <w:rFonts w:ascii="Times New Roman" w:hAnsi="Times New Roman"/>
              </w:rPr>
            </w:pPr>
            <w:r w:rsidRPr="00CA03AF">
              <w:rPr>
                <w:rFonts w:ascii="Times New Roman" w:hAnsi="Times New Roman"/>
              </w:rPr>
              <w:t>Cost adjustments within 15% range</w:t>
            </w:r>
          </w:p>
        </w:tc>
      </w:tr>
    </w:tbl>
    <w:p w14:paraId="7B40ABCC" w14:textId="77777777" w:rsidR="00A269F7" w:rsidRPr="00AF5560" w:rsidRDefault="00A269F7">
      <w:pPr>
        <w:pStyle w:val="BodyText"/>
        <w:rPr>
          <w:rFonts w:ascii="Times New Roman" w:hAnsi="Times New Roman"/>
          <w:i w:val="0"/>
        </w:rPr>
      </w:pPr>
    </w:p>
    <w:p w14:paraId="7B0BBBF3" w14:textId="77777777" w:rsidR="00A269F7" w:rsidRPr="00AF5560" w:rsidRDefault="0017684A">
      <w:pPr>
        <w:pStyle w:val="Heading2"/>
      </w:pPr>
      <w:bookmarkStart w:id="23" w:name="_Toc356192849"/>
      <w:bookmarkStart w:id="24" w:name="_Hlk167217034"/>
      <w:r w:rsidRPr="00AF5560">
        <w:t>Deployment Considerations</w:t>
      </w:r>
      <w:bookmarkEnd w:id="23"/>
      <w:r w:rsidR="00393B11" w:rsidRPr="00AF5560">
        <w:t xml:space="preserve"> </w:t>
      </w:r>
    </w:p>
    <w:p w14:paraId="0C364973" w14:textId="54E16EEF" w:rsidR="00A269F7" w:rsidRPr="00131150" w:rsidRDefault="00B95947" w:rsidP="00B95947">
      <w:pPr>
        <w:pStyle w:val="BodyText"/>
        <w:ind w:firstLine="576"/>
        <w:rPr>
          <w:rFonts w:ascii="Times New Roman" w:hAnsi="Times New Roman"/>
          <w:i w:val="0"/>
          <w:iCs/>
          <w:sz w:val="24"/>
          <w:szCs w:val="21"/>
        </w:rPr>
      </w:pPr>
      <w:r w:rsidRPr="00131150">
        <w:rPr>
          <w:rFonts w:ascii="Times New Roman" w:hAnsi="Times New Roman"/>
          <w:i w:val="0"/>
          <w:iCs/>
          <w:sz w:val="24"/>
          <w:szCs w:val="21"/>
        </w:rPr>
        <w:t>To facilitate the smooth deployment of the COS solution, several critical considerations must be addressed. Firstly, an upgrade of the web server software to the latest version is imperative to ensure compatibility and optimal performance. Secondly, the development of mobile applications for iOS and Android devices, scheduled for the second release, demands careful planning and execution to meet user expectations for accessibility and functionality on various platforms. Corresponding apps for Windows Phone and tablets, planned for the subsequent release, necessitate proactive infrastructure preparations to accommodate their integration seamlessly. Furthermore, the creation of concise instructional videos, each lasting no more than five minutes, is essential to train users effectively in both the web-based and app-based versions of COS, enhancing user proficiency and system adoption. By addressing these deployment considerations comprehensively, we aim to achieve a successful deployment that maximizes user satisfaction and system performance.</w:t>
      </w:r>
      <w:bookmarkEnd w:id="24"/>
    </w:p>
    <w:sectPr w:rsidR="00A269F7" w:rsidRPr="00131150"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6B691" w14:textId="77777777" w:rsidR="000A1125" w:rsidRDefault="000A1125">
      <w:pPr>
        <w:spacing w:line="240" w:lineRule="auto"/>
        <w:rPr>
          <w:sz w:val="18"/>
          <w:szCs w:val="19"/>
        </w:rPr>
        <w:pPrChange w:id="2" w:author="Karl Wiegers" w:date="2013-03-29T20:49:00Z">
          <w:pPr/>
        </w:pPrChange>
      </w:pPr>
      <w:r>
        <w:separator/>
      </w:r>
    </w:p>
  </w:endnote>
  <w:endnote w:type="continuationSeparator" w:id="0">
    <w:p w14:paraId="02C7AFA4" w14:textId="77777777" w:rsidR="000A1125" w:rsidRDefault="000A1125">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0E33" w14:textId="4F9D3D8D" w:rsidR="00A269F7" w:rsidRPr="00E8013B" w:rsidRDefault="00A269F7" w:rsidP="00E80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995CF" w14:textId="77777777" w:rsidR="000A1125" w:rsidRDefault="000A1125">
      <w:pPr>
        <w:spacing w:line="240" w:lineRule="auto"/>
        <w:rPr>
          <w:sz w:val="18"/>
          <w:szCs w:val="19"/>
        </w:rPr>
        <w:pPrChange w:id="0" w:author="Karl Wiegers" w:date="2013-03-29T20:49:00Z">
          <w:pPr/>
        </w:pPrChange>
      </w:pPr>
      <w:r>
        <w:separator/>
      </w:r>
    </w:p>
  </w:footnote>
  <w:footnote w:type="continuationSeparator" w:id="0">
    <w:p w14:paraId="43F727FF" w14:textId="77777777" w:rsidR="000A1125" w:rsidRDefault="000A1125">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7726E" w14:textId="752C26B8" w:rsidR="00A269F7" w:rsidRDefault="00A269F7" w:rsidP="00393B11">
    <w:pPr>
      <w:pStyle w:val="Header"/>
    </w:pPr>
    <w:r>
      <w:t>Vision and Scope for</w:t>
    </w:r>
    <w:r w:rsidR="00E45E28">
      <w:t xml:space="preserve"> Bakery Management System</w:t>
    </w:r>
    <w:r>
      <w:tab/>
    </w:r>
    <w:r>
      <w:tab/>
      <w:t xml:space="preserve">Page </w:t>
    </w:r>
    <w:r>
      <w:fldChar w:fldCharType="begin"/>
    </w:r>
    <w:r>
      <w:instrText xml:space="preserve"> PAGE  \* MERGEFORMAT </w:instrText>
    </w:r>
    <w:r>
      <w:fldChar w:fldCharType="separate"/>
    </w:r>
    <w:r w:rsidR="00803B0B">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83C190A"/>
    <w:multiLevelType w:val="hybridMultilevel"/>
    <w:tmpl w:val="913AF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16cid:durableId="1032920584">
    <w:abstractNumId w:val="0"/>
  </w:num>
  <w:num w:numId="2" w16cid:durableId="46374039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37523803">
    <w:abstractNumId w:val="7"/>
  </w:num>
  <w:num w:numId="4" w16cid:durableId="1581407337">
    <w:abstractNumId w:val="4"/>
  </w:num>
  <w:num w:numId="5" w16cid:durableId="1493524659">
    <w:abstractNumId w:val="6"/>
  </w:num>
  <w:num w:numId="6" w16cid:durableId="512644081">
    <w:abstractNumId w:val="5"/>
  </w:num>
  <w:num w:numId="7" w16cid:durableId="16394177">
    <w:abstractNumId w:val="8"/>
  </w:num>
  <w:num w:numId="8" w16cid:durableId="628439254">
    <w:abstractNumId w:val="3"/>
  </w:num>
  <w:num w:numId="9" w16cid:durableId="438377864">
    <w:abstractNumId w:val="9"/>
  </w:num>
  <w:num w:numId="10" w16cid:durableId="218594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1612D95-F906-43A8-9574-43AB0E16DA82}"/>
    <w:docVar w:name="dgnword-eventsink" w:val="68562464"/>
  </w:docVars>
  <w:rsids>
    <w:rsidRoot w:val="00BE7581"/>
    <w:rsid w:val="000A1125"/>
    <w:rsid w:val="000C506A"/>
    <w:rsid w:val="000D19FC"/>
    <w:rsid w:val="00131150"/>
    <w:rsid w:val="0017684A"/>
    <w:rsid w:val="001C0FD5"/>
    <w:rsid w:val="001C25B0"/>
    <w:rsid w:val="001C5A23"/>
    <w:rsid w:val="002F2DF1"/>
    <w:rsid w:val="002F40F4"/>
    <w:rsid w:val="00300678"/>
    <w:rsid w:val="00393B11"/>
    <w:rsid w:val="003F51AE"/>
    <w:rsid w:val="005028CB"/>
    <w:rsid w:val="00522DA4"/>
    <w:rsid w:val="0060110B"/>
    <w:rsid w:val="007114BA"/>
    <w:rsid w:val="007A0AE6"/>
    <w:rsid w:val="007F0996"/>
    <w:rsid w:val="007F1A9E"/>
    <w:rsid w:val="00803B0B"/>
    <w:rsid w:val="008117A2"/>
    <w:rsid w:val="0083363E"/>
    <w:rsid w:val="008C69AB"/>
    <w:rsid w:val="00A269F7"/>
    <w:rsid w:val="00A638E5"/>
    <w:rsid w:val="00A800BC"/>
    <w:rsid w:val="00A95BF6"/>
    <w:rsid w:val="00A97080"/>
    <w:rsid w:val="00AF5560"/>
    <w:rsid w:val="00B95947"/>
    <w:rsid w:val="00BA2C0E"/>
    <w:rsid w:val="00BB203D"/>
    <w:rsid w:val="00BE7581"/>
    <w:rsid w:val="00C074DA"/>
    <w:rsid w:val="00CA03AF"/>
    <w:rsid w:val="00D06024"/>
    <w:rsid w:val="00E206BA"/>
    <w:rsid w:val="00E442E1"/>
    <w:rsid w:val="00E45E28"/>
    <w:rsid w:val="00E54099"/>
    <w:rsid w:val="00E8013B"/>
    <w:rsid w:val="00EC6692"/>
    <w:rsid w:val="00F5427F"/>
    <w:rsid w:val="00F961A7"/>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BABCB"/>
  <w15:docId w15:val="{42647F88-0D87-41B5-A9D8-F79B7B31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List">
    <w:name w:val="List"/>
    <w:basedOn w:val="Normal"/>
    <w:semiHidden/>
    <w:rsid w:val="00A95BF6"/>
    <w:pPr>
      <w:spacing w:after="120"/>
      <w:ind w:left="630" w:hanging="630"/>
    </w:pPr>
  </w:style>
  <w:style w:type="paragraph" w:customStyle="1" w:styleId="TableHead">
    <w:name w:val="Table Head"/>
    <w:basedOn w:val="Heading3"/>
    <w:next w:val="Normal"/>
    <w:rsid w:val="007F0996"/>
    <w:pPr>
      <w:keepNext/>
      <w:keepLines/>
      <w:numPr>
        <w:ilvl w:val="0"/>
        <w:numId w:val="0"/>
      </w:numPr>
      <w:spacing w:before="60"/>
      <w:jc w:val="center"/>
      <w:outlineLvl w:val="9"/>
    </w:pPr>
    <w:rPr>
      <w:rFonts w:ascii="Arial" w:hAnsi="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0088">
      <w:bodyDiv w:val="1"/>
      <w:marLeft w:val="0"/>
      <w:marRight w:val="0"/>
      <w:marTop w:val="0"/>
      <w:marBottom w:val="0"/>
      <w:divBdr>
        <w:top w:val="none" w:sz="0" w:space="0" w:color="auto"/>
        <w:left w:val="none" w:sz="0" w:space="0" w:color="auto"/>
        <w:bottom w:val="none" w:sz="0" w:space="0" w:color="auto"/>
        <w:right w:val="none" w:sz="0" w:space="0" w:color="auto"/>
      </w:divBdr>
    </w:div>
    <w:div w:id="1101490545">
      <w:bodyDiv w:val="1"/>
      <w:marLeft w:val="0"/>
      <w:marRight w:val="0"/>
      <w:marTop w:val="0"/>
      <w:marBottom w:val="0"/>
      <w:divBdr>
        <w:top w:val="none" w:sz="0" w:space="0" w:color="auto"/>
        <w:left w:val="none" w:sz="0" w:space="0" w:color="auto"/>
        <w:bottom w:val="none" w:sz="0" w:space="0" w:color="auto"/>
        <w:right w:val="none" w:sz="0" w:space="0" w:color="auto"/>
      </w:divBdr>
    </w:div>
    <w:div w:id="1572425861">
      <w:bodyDiv w:val="1"/>
      <w:marLeft w:val="0"/>
      <w:marRight w:val="0"/>
      <w:marTop w:val="0"/>
      <w:marBottom w:val="0"/>
      <w:divBdr>
        <w:top w:val="none" w:sz="0" w:space="0" w:color="auto"/>
        <w:left w:val="none" w:sz="0" w:space="0" w:color="auto"/>
        <w:bottom w:val="none" w:sz="0" w:space="0" w:color="auto"/>
        <w:right w:val="none" w:sz="0" w:space="0" w:color="auto"/>
      </w:divBdr>
    </w:div>
    <w:div w:id="185696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Lê Đức Lộc</cp:lastModifiedBy>
  <cp:revision>3</cp:revision>
  <cp:lastPrinted>1998-11-29T20:04:00Z</cp:lastPrinted>
  <dcterms:created xsi:type="dcterms:W3CDTF">2024-05-21T14:33:00Z</dcterms:created>
  <dcterms:modified xsi:type="dcterms:W3CDTF">2024-05-21T15:00:00Z</dcterms:modified>
</cp:coreProperties>
</file>