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5608D">
      <w:pPr>
        <w:pStyle w:val="156"/>
      </w:pPr>
      <w:r>
        <w:t>基数药维护界面改造经验分享</w:t>
      </w:r>
    </w:p>
    <w:p w14:paraId="4FFE9D08">
      <w:pPr>
        <w:pStyle w:val="151"/>
        <w:numPr>
          <w:ilvl w:val="0"/>
          <w:numId w:val="1"/>
        </w:numPr>
      </w:pPr>
      <w:r>
        <w:t>项目背景</w:t>
      </w:r>
    </w:p>
    <w:p w14:paraId="1A8F031D">
      <w:pPr>
        <w:pStyle w:val="127"/>
      </w:pPr>
      <w:r>
        <w:t>基数药维护是门诊药房管理系统的基础维护页面，用于维护“类型+药品+开单科室+取药科室”的基数药配置。原页面仅支持逐条新增、编辑与删除，记录较多时查找不便，且缺少批量导入与数据导出能力。</w:t>
      </w:r>
    </w:p>
    <w:p w14:paraId="4F8B4C04">
      <w:pPr>
        <w:pStyle w:val="127"/>
      </w:pPr>
      <w:r>
        <w:t>本次改造为该页面新增三项功能：列表分页、数据导出、Excel/CSV 批量导入，并打通“导出→修改→导入”闭环，实现批量复制同科室药品配置；同时完成 AI 需求生成与协同网自动提交。</w:t>
      </w:r>
    </w:p>
    <w:p w14:paraId="27F73325">
      <w:pPr>
        <w:pStyle w:val="151"/>
        <w:numPr>
          <w:ilvl w:val="0"/>
          <w:numId w:val="1"/>
        </w:numPr>
      </w:pPr>
      <w:r>
        <w:t>功能实现要点</w:t>
      </w:r>
    </w:p>
    <w:p w14:paraId="54A09251">
      <w:pPr>
        <w:pStyle w:val="152"/>
        <w:numPr>
          <w:ilvl w:val="1"/>
          <w:numId w:val="1"/>
        </w:numPr>
      </w:pPr>
      <w:r>
        <w:t>列表分页</w:t>
      </w:r>
    </w:p>
    <w:p w14:paraId="51DB272D">
      <w:pPr>
        <w:pStyle w:val="127"/>
      </w:pPr>
      <w:r>
        <w:t>采用服务端分页，默认每页 20 条，可切换 20/50/100/200 条/页。分页参数由分页器自动下发，后端查询类无需改动。</w:t>
      </w:r>
    </w:p>
    <w:p w14:paraId="2A15A0DE">
      <w:pPr>
        <w:pStyle w:val="152"/>
        <w:numPr>
          <w:ilvl w:val="1"/>
          <w:numId w:val="1"/>
        </w:numPr>
      </w:pPr>
      <w:r>
        <w:t>数据导出</w:t>
      </w:r>
    </w:p>
    <w:p w14:paraId="43253DA1">
      <w:pPr>
        <w:pStyle w:val="127"/>
      </w:pPr>
      <w:r>
        <w:t>按当前筛选条件（院区+类型）导出全部数据为 CSV（UTF-8 带 BOM，Excel 可直接打开），文件包含药品代码、科室代码列，可直接作为导入文件使用；导出走独立全量查询，不受分页限制，兼容 IE11。</w:t>
      </w:r>
    </w:p>
    <w:p w14:paraId="7A9CFED1">
      <w:pPr>
        <w:pStyle w:val="152"/>
        <w:numPr>
          <w:ilvl w:val="1"/>
          <w:numId w:val="1"/>
        </w:numPr>
      </w:pPr>
      <w:r>
        <w:t>批量导入</w:t>
      </w:r>
    </w:p>
    <w:p w14:paraId="289BB380">
      <w:pPr>
        <w:pStyle w:val="127"/>
      </w:pPr>
      <w:r>
        <w:t>支持 Excel（.xls/.xlsx）与 CSV 文件。前端解析文件，后端按代码匹配药品与科室，逐行校验必填项与院区归属，“类型+药品+开单科室+取药科室”相同的记录自动跳过，事务批量写入，完成后反馈成功、跳过、失败数量及失败行原因。</w:t>
      </w:r>
    </w:p>
    <w:p w14:paraId="2C071226">
      <w:pPr>
        <w:pStyle w:val="152"/>
        <w:numPr>
          <w:ilvl w:val="1"/>
          <w:numId w:val="1"/>
        </w:numPr>
      </w:pPr>
      <w:r>
        <w:t>导出→导入闭环</w:t>
      </w:r>
    </w:p>
    <w:p w14:paraId="62E9F3EF">
      <w:pPr>
        <w:pStyle w:val="127"/>
      </w:pPr>
      <w:r>
        <w:t>导出文件的列名与导入模板一致，用户可先导出、修改“药品代码”列、再导入，即可批量生成同科室配置的新药品基数药记录。</w:t>
      </w:r>
    </w:p>
    <w:p w14:paraId="2E24B6DD">
      <w:pPr>
        <w:pStyle w:val="155"/>
      </w:pPr>
      <w:r>
        <w:t>-功能实现一览-</w:t>
      </w:r>
    </w:p>
    <w:tbl>
      <w:tblPr>
        <w:tblStyle w:val="2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CA83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1530B596">
            <w:pPr>
              <w:pStyle w:val="147"/>
            </w:pPr>
            <w:r>
              <w:t>功能</w:t>
            </w:r>
          </w:p>
        </w:tc>
        <w:tc>
          <w:tcPr>
            <w:tcW w:w="4513" w:type="dxa"/>
          </w:tcPr>
          <w:p w14:paraId="1BDEE53B">
            <w:pPr>
              <w:pStyle w:val="147"/>
            </w:pPr>
            <w:r>
              <w:t>说明</w:t>
            </w:r>
          </w:p>
        </w:tc>
      </w:tr>
      <w:tr w14:paraId="48D3E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4F1D000C">
            <w:pPr>
              <w:pStyle w:val="143"/>
            </w:pPr>
            <w:r>
              <w:t>列表分页</w:t>
            </w:r>
          </w:p>
        </w:tc>
        <w:tc>
          <w:tcPr>
            <w:tcW w:w="4513" w:type="dxa"/>
          </w:tcPr>
          <w:p w14:paraId="73CFB7AD">
            <w:pPr>
              <w:pStyle w:val="143"/>
            </w:pPr>
            <w:r>
              <w:t>服务端分页，默认 20 条/页，可切换 20/50/100/200 条/页</w:t>
            </w:r>
          </w:p>
        </w:tc>
      </w:tr>
      <w:tr w14:paraId="12727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370BF3B1">
            <w:pPr>
              <w:pStyle w:val="143"/>
            </w:pPr>
            <w:r>
              <w:t>数据导出</w:t>
            </w:r>
          </w:p>
        </w:tc>
        <w:tc>
          <w:tcPr>
            <w:tcW w:w="4513" w:type="dxa"/>
          </w:tcPr>
          <w:p w14:paraId="6225897F">
            <w:pPr>
              <w:pStyle w:val="143"/>
            </w:pPr>
            <w:r>
              <w:t>按筛选条件导出全量 CSV（含代码列，UTF-8 带 BOM）</w:t>
            </w:r>
          </w:p>
        </w:tc>
      </w:tr>
      <w:tr w14:paraId="384AC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545A6DFA">
            <w:pPr>
              <w:pStyle w:val="143"/>
            </w:pPr>
            <w:r>
              <w:t>批量导入</w:t>
            </w:r>
          </w:p>
        </w:tc>
        <w:tc>
          <w:tcPr>
            <w:tcW w:w="4513" w:type="dxa"/>
          </w:tcPr>
          <w:p w14:paraId="7EFE675B">
            <w:pPr>
              <w:pStyle w:val="143"/>
            </w:pPr>
            <w:r>
              <w:t>Excel/CSV，按代码匹配，已存在自动跳过，结果反馈</w:t>
            </w:r>
          </w:p>
        </w:tc>
      </w:tr>
      <w:tr w14:paraId="26C75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2369E106">
            <w:pPr>
              <w:pStyle w:val="143"/>
            </w:pPr>
            <w:r>
              <w:t>导出→导入闭环</w:t>
            </w:r>
          </w:p>
        </w:tc>
        <w:tc>
          <w:tcPr>
            <w:tcW w:w="4513" w:type="dxa"/>
          </w:tcPr>
          <w:p w14:paraId="7739035B">
            <w:pPr>
              <w:pStyle w:val="143"/>
            </w:pPr>
            <w:r>
              <w:t>导出文件可直接修改后作为导入文件</w:t>
            </w:r>
          </w:p>
        </w:tc>
      </w:tr>
    </w:tbl>
    <w:p w14:paraId="71FEBB8B">
      <w:pPr>
        <w:pStyle w:val="151"/>
        <w:numPr>
          <w:ilvl w:val="0"/>
          <w:numId w:val="1"/>
        </w:numPr>
      </w:pPr>
      <w:r>
        <w:t>踩坑记录与解决</w:t>
      </w:r>
    </w:p>
    <w:p w14:paraId="5752D819">
      <w:pPr>
        <w:pStyle w:val="152"/>
        <w:numPr>
          <w:ilvl w:val="1"/>
          <w:numId w:val="1"/>
        </w:numPr>
      </w:pPr>
      <w:r>
        <w:t>catch 块内不能带参数 quit</w:t>
      </w:r>
    </w:p>
    <w:p w14:paraId="64F28987">
      <w:pPr>
        <w:pStyle w:val="127"/>
      </w:pPr>
      <w:r>
        <w:t>症状：编译报错 ERROR #1043 “QUIT argument not allowed”。原因：ObjectScript 规定 catch 代码块内不允许使用带参数的 quit。解决：catch 内只记录错误标志与信息变量，quit 移至 try/catch 结构之外统一返回。</w:t>
      </w:r>
    </w:p>
    <w:p w14:paraId="362BCA68">
      <w:pPr>
        <w:pStyle w:val="152"/>
        <w:numPr>
          <w:ilvl w:val="1"/>
          <w:numId w:val="1"/>
        </w:numPr>
      </w:pPr>
      <w:r>
        <w:t>$g() 不能包方法调用</w:t>
      </w:r>
    </w:p>
    <w:p w14:paraId="39F57447">
      <w:pPr>
        <w:pStyle w:val="127"/>
      </w:pPr>
      <w:r>
        <w:t>症状：运行报错 *%Get。原因：$g 只接受变量或全局引用，把方法调用 pJson.%Get(...) 包进 $g() 会导致解析失败。解决：去掉方法调用外的 $g() 包装；全局引用 $g(^X(...))、数组引用 $g(a(...)) 属合法用法予以保留。</w:t>
      </w:r>
    </w:p>
    <w:p w14:paraId="5AE44E99">
      <w:pPr>
        <w:pStyle w:val="152"/>
        <w:numPr>
          <w:ilvl w:val="1"/>
          <w:numId w:val="1"/>
        </w:numPr>
      </w:pPr>
      <w:r>
        <w:t>Global 索引子树误入兜底扫描</w:t>
      </w:r>
    </w:p>
    <w:p w14:paraId="1A6A73CC">
      <w:pPr>
        <w:pStyle w:val="127"/>
      </w:pPr>
      <w:r>
        <w:t>症状：运行报错 ^ARCIM(0,"ARCIC_DR",1) &lt;UNDEFINED&gt;。原因：按 $o(^ARCIM(sub)) 全表扫描时，0 下标为索引子树，也被当作药品数据处理；且 $d() 对“只有子节点、自身无值”的父节点返回 10 而非 0，守卫放行后裸读无值节点即崩溃。解决：读取一律加 $g() 保护，扫描时跳过 +id=0 的索引子树。</w:t>
      </w:r>
    </w:p>
    <w:p w14:paraId="758C6B33">
      <w:pPr>
        <w:pStyle w:val="152"/>
        <w:numPr>
          <w:ilvl w:val="1"/>
          <w:numId w:val="1"/>
        </w:numPr>
      </w:pPr>
      <w:r>
        <w:t>CSV 编码与二维数组解析</w:t>
      </w:r>
    </w:p>
    <w:p w14:paraId="4A7E7763">
      <w:pPr>
        <w:pStyle w:val="127"/>
      </w:pPr>
      <w:r>
        <w:t>症状：导入提示“没有有效的数据行”，诊断信息中实际列名为数字 0-7。原因：其一，用 Excel 修改后另存的 CSV 是 GBK 编码，按 UTF-8 读取中文列名全部乱码；其二，兜底路径把二维数组直接当作对象数组使用，列名变成数字下标。解决：CSV 采用多策略解析（UTF-8 → XLSX codepage 936 → TextDecoder gbk），并新增二维数组转对象数组（列名去 BOM、去首尾空格）。</w:t>
      </w:r>
    </w:p>
    <w:p w14:paraId="2F41E6F7">
      <w:pPr>
        <w:pStyle w:val="152"/>
        <w:numPr>
          <w:ilvl w:val="1"/>
          <w:numId w:val="1"/>
        </w:numPr>
      </w:pPr>
      <w:r>
        <w:t>PHA.Grid 分页器不显示</w:t>
      </w:r>
    </w:p>
    <w:p w14:paraId="06512DBF">
      <w:pPr>
        <w:pStyle w:val="127"/>
      </w:pPr>
      <w:r>
        <w:t>症状：已配置分页选项但页面没有分页器。原因：HISUI 的 PHA.Grid 封装不透传分页选项。解决：改用原生 datagrid 初始化（项目内“标识码独立维护”页面有相同处理先例）。</w:t>
      </w:r>
    </w:p>
    <w:p w14:paraId="0BD853F2">
      <w:pPr>
        <w:pStyle w:val="152"/>
        <w:numPr>
          <w:ilvl w:val="1"/>
          <w:numId w:val="1"/>
        </w:numPr>
      </w:pPr>
      <w:r>
        <w:t>文件编码规范</w:t>
      </w:r>
    </w:p>
    <w:p w14:paraId="703A1FB2">
      <w:pPr>
        <w:pStyle w:val="127"/>
      </w:pPr>
      <w:r>
        <w:t>csp/js 文件必须 UTF-8 带 BOM，否则中文乱码；cls 文件必须无 BOM，否则导入编译失败。编辑工具可能剥掉 BOM，部署前应检查文件头三字节 EF BB BF。</w:t>
      </w:r>
    </w:p>
    <w:p w14:paraId="3CBDD0E8">
      <w:pPr>
        <w:pStyle w:val="155"/>
      </w:pPr>
      <w:r>
        <w:t>-踩坑汇总-</w:t>
      </w:r>
    </w:p>
    <w:tbl>
      <w:tblPr>
        <w:tblStyle w:val="2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1"/>
        <w:gridCol w:w="2660"/>
        <w:gridCol w:w="2110"/>
        <w:gridCol w:w="2125"/>
      </w:tblGrid>
      <w:tr w14:paraId="65E171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</w:tcPr>
          <w:p w14:paraId="5D2F70EB">
            <w:pPr>
              <w:pStyle w:val="147"/>
            </w:pPr>
            <w:r>
              <w:t>问题</w:t>
            </w:r>
          </w:p>
        </w:tc>
        <w:tc>
          <w:tcPr>
            <w:tcW w:w="2256" w:type="dxa"/>
          </w:tcPr>
          <w:p w14:paraId="6E29CB43">
            <w:pPr>
              <w:pStyle w:val="147"/>
            </w:pPr>
            <w:r>
              <w:t>症状</w:t>
            </w:r>
          </w:p>
        </w:tc>
        <w:tc>
          <w:tcPr>
            <w:tcW w:w="2256" w:type="dxa"/>
          </w:tcPr>
          <w:p w14:paraId="024B041D">
            <w:pPr>
              <w:pStyle w:val="147"/>
            </w:pPr>
            <w:r>
              <w:t>根因</w:t>
            </w:r>
          </w:p>
        </w:tc>
        <w:tc>
          <w:tcPr>
            <w:tcW w:w="2256" w:type="dxa"/>
          </w:tcPr>
          <w:p w14:paraId="197EF16D">
            <w:pPr>
              <w:pStyle w:val="147"/>
            </w:pPr>
            <w:r>
              <w:t>解决</w:t>
            </w:r>
          </w:p>
        </w:tc>
      </w:tr>
      <w:tr w14:paraId="4512E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</w:tcPr>
          <w:p w14:paraId="58F45EC4">
            <w:pPr>
              <w:pStyle w:val="143"/>
            </w:pPr>
            <w:r>
              <w:t>编译错误 #1043</w:t>
            </w:r>
          </w:p>
        </w:tc>
        <w:tc>
          <w:tcPr>
            <w:tcW w:w="2256" w:type="dxa"/>
          </w:tcPr>
          <w:p w14:paraId="5B4D61C5">
            <w:pPr>
              <w:pStyle w:val="143"/>
            </w:pPr>
            <w:r>
              <w:t>QUIT argument not allowed</w:t>
            </w:r>
          </w:p>
        </w:tc>
        <w:tc>
          <w:tcPr>
            <w:tcW w:w="2256" w:type="dxa"/>
          </w:tcPr>
          <w:p w14:paraId="7E778E45">
            <w:pPr>
              <w:pStyle w:val="143"/>
            </w:pPr>
            <w:r>
              <w:t>catch 块内带参数 quit</w:t>
            </w:r>
          </w:p>
        </w:tc>
        <w:tc>
          <w:tcPr>
            <w:tcW w:w="2256" w:type="dxa"/>
          </w:tcPr>
          <w:p w14:paraId="0D4F268B">
            <w:pPr>
              <w:pStyle w:val="143"/>
            </w:pPr>
            <w:r>
              <w:t>变量暂存，quit 移出 try/catch</w:t>
            </w:r>
          </w:p>
        </w:tc>
      </w:tr>
      <w:tr w14:paraId="7BFB38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</w:tcPr>
          <w:p w14:paraId="62E5ED20">
            <w:pPr>
              <w:pStyle w:val="143"/>
            </w:pPr>
            <w:r>
              <w:t>运行错误 *%Get</w:t>
            </w:r>
          </w:p>
        </w:tc>
        <w:tc>
          <w:tcPr>
            <w:tcW w:w="2256" w:type="dxa"/>
          </w:tcPr>
          <w:p w14:paraId="4A4208AC">
            <w:pPr>
              <w:pStyle w:val="143"/>
            </w:pPr>
            <w:r>
              <w:t>导入即报错</w:t>
            </w:r>
          </w:p>
        </w:tc>
        <w:tc>
          <w:tcPr>
            <w:tcW w:w="2256" w:type="dxa"/>
          </w:tcPr>
          <w:p w14:paraId="7936FD40">
            <w:pPr>
              <w:pStyle w:val="143"/>
            </w:pPr>
            <w:r>
              <w:t>$g() 包方法调用</w:t>
            </w:r>
          </w:p>
        </w:tc>
        <w:tc>
          <w:tcPr>
            <w:tcW w:w="2256" w:type="dxa"/>
          </w:tcPr>
          <w:p w14:paraId="2672BF58">
            <w:pPr>
              <w:pStyle w:val="143"/>
            </w:pPr>
            <w:r>
              <w:t>去掉包装，保留 $g(全局/数组)</w:t>
            </w:r>
          </w:p>
        </w:tc>
      </w:tr>
      <w:tr w14:paraId="61420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</w:tcPr>
          <w:p w14:paraId="6E3BE7F8">
            <w:pPr>
              <w:pStyle w:val="143"/>
            </w:pPr>
            <w:r>
              <w:t>Global &lt;UNDEFINED&gt;</w:t>
            </w:r>
          </w:p>
        </w:tc>
        <w:tc>
          <w:tcPr>
            <w:tcW w:w="2256" w:type="dxa"/>
          </w:tcPr>
          <w:p w14:paraId="27BBD0BF">
            <w:pPr>
              <w:pStyle w:val="143"/>
            </w:pPr>
            <w:r>
              <w:t>^ARCIM(0,"ARCIC_DR",1)</w:t>
            </w:r>
          </w:p>
        </w:tc>
        <w:tc>
          <w:tcPr>
            <w:tcW w:w="2256" w:type="dxa"/>
          </w:tcPr>
          <w:p w14:paraId="005969B1">
            <w:pPr>
              <w:pStyle w:val="143"/>
            </w:pPr>
            <w:r>
              <w:t>索引子树入扫描，$d 父节点返回 10</w:t>
            </w:r>
          </w:p>
        </w:tc>
        <w:tc>
          <w:tcPr>
            <w:tcW w:w="2256" w:type="dxa"/>
          </w:tcPr>
          <w:p w14:paraId="25C16BAB">
            <w:pPr>
              <w:pStyle w:val="143"/>
            </w:pPr>
            <w:r>
              <w:t>$g 保护 + 跳过 +id=0</w:t>
            </w:r>
          </w:p>
        </w:tc>
      </w:tr>
      <w:tr w14:paraId="5C147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</w:tcPr>
          <w:p w14:paraId="3DF4997D">
            <w:pPr>
              <w:pStyle w:val="143"/>
            </w:pPr>
            <w:r>
              <w:t>导入无有效数据</w:t>
            </w:r>
          </w:p>
        </w:tc>
        <w:tc>
          <w:tcPr>
            <w:tcW w:w="2256" w:type="dxa"/>
          </w:tcPr>
          <w:p w14:paraId="75DCFC54">
            <w:pPr>
              <w:pStyle w:val="143"/>
            </w:pPr>
            <w:r>
              <w:t>实际列名显示 0-7</w:t>
            </w:r>
          </w:p>
        </w:tc>
        <w:tc>
          <w:tcPr>
            <w:tcW w:w="2256" w:type="dxa"/>
          </w:tcPr>
          <w:p w14:paraId="25E479D9">
            <w:pPr>
              <w:pStyle w:val="143"/>
            </w:pPr>
            <w:r>
              <w:t>GBK 编码 + 二维数组当对象数组</w:t>
            </w:r>
          </w:p>
        </w:tc>
        <w:tc>
          <w:tcPr>
            <w:tcW w:w="2256" w:type="dxa"/>
          </w:tcPr>
          <w:p w14:paraId="5635B7B6">
            <w:pPr>
              <w:pStyle w:val="143"/>
            </w:pPr>
            <w:r>
              <w:t>多编码策略 + 数组转对象</w:t>
            </w:r>
          </w:p>
        </w:tc>
      </w:tr>
      <w:tr w14:paraId="5E0559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</w:tcPr>
          <w:p w14:paraId="162191F4">
            <w:pPr>
              <w:pStyle w:val="143"/>
            </w:pPr>
            <w:r>
              <w:t>分页器不显示</w:t>
            </w:r>
          </w:p>
        </w:tc>
        <w:tc>
          <w:tcPr>
            <w:tcW w:w="2256" w:type="dxa"/>
          </w:tcPr>
          <w:p w14:paraId="4B2D5D96">
            <w:pPr>
              <w:pStyle w:val="143"/>
            </w:pPr>
            <w:r>
              <w:t>界面无分页条</w:t>
            </w:r>
          </w:p>
        </w:tc>
        <w:tc>
          <w:tcPr>
            <w:tcW w:w="2256" w:type="dxa"/>
          </w:tcPr>
          <w:p w14:paraId="68927E8C">
            <w:pPr>
              <w:pStyle w:val="143"/>
            </w:pPr>
            <w:r>
              <w:t>PHA.Grid 不透传分页选项</w:t>
            </w:r>
          </w:p>
        </w:tc>
        <w:tc>
          <w:tcPr>
            <w:tcW w:w="2256" w:type="dxa"/>
          </w:tcPr>
          <w:p w14:paraId="25AD4E36">
            <w:pPr>
              <w:pStyle w:val="143"/>
            </w:pPr>
            <w:r>
              <w:t>改用原生 datagrid 初始化</w:t>
            </w:r>
          </w:p>
        </w:tc>
      </w:tr>
    </w:tbl>
    <w:p w14:paraId="42AD73CC">
      <w:pPr>
        <w:pStyle w:val="151"/>
        <w:numPr>
          <w:ilvl w:val="0"/>
          <w:numId w:val="1"/>
        </w:numPr>
      </w:pPr>
      <w:r>
        <w:t>经验总结</w:t>
      </w:r>
    </w:p>
    <w:p w14:paraId="74076269">
      <w:pPr>
        <w:pStyle w:val="152"/>
        <w:numPr>
          <w:ilvl w:val="1"/>
          <w:numId w:val="1"/>
        </w:numPr>
      </w:pPr>
      <w:r>
        <w:t>先确认数据链路，不臆断</w:t>
      </w:r>
    </w:p>
    <w:p w14:paraId="3992DD8B">
      <w:pPr>
        <w:pStyle w:val="127"/>
      </w:pPr>
      <w:r>
        <w:t>动手前核对 Global 结构、索引与字段位置。本次依据项目参考文档确认 ^DHCPHBMED 结构及 ARCIM/CTLOC/PHCIN 索引，避免凭经验猜测导致匹配逻辑错误。</w:t>
      </w:r>
    </w:p>
    <w:p w14:paraId="6C0CD086">
      <w:pPr>
        <w:pStyle w:val="152"/>
        <w:numPr>
          <w:ilvl w:val="1"/>
          <w:numId w:val="1"/>
        </w:numPr>
      </w:pPr>
      <w:r>
        <w:t>最小化精确修改</w:t>
      </w:r>
    </w:p>
    <w:p w14:paraId="7335048D">
      <w:pPr>
        <w:pStyle w:val="127"/>
      </w:pPr>
      <w:r>
        <w:t>基于原文件副本做最小化编辑，只改需求涉及的行，完成后用 diff 对比验证，降低回归风险。</w:t>
      </w:r>
    </w:p>
    <w:p w14:paraId="17F15BBF">
      <w:pPr>
        <w:pStyle w:val="152"/>
        <w:numPr>
          <w:ilvl w:val="1"/>
          <w:numId w:val="1"/>
        </w:numPr>
      </w:pPr>
      <w:r>
        <w:t>理解框架约定再动手</w:t>
      </w:r>
    </w:p>
    <w:p w14:paraId="42667630">
      <w:pPr>
        <w:pStyle w:val="127"/>
      </w:pPr>
      <w:r>
        <w:t>分页依赖 HISUI 数据代理按 page/rows 对查询结果切片，查询类只需把全量结果写入临时 Global；理解该约定后，前端配置即可生效，无需改动查询类。</w:t>
      </w:r>
    </w:p>
    <w:p w14:paraId="246F517C">
      <w:pPr>
        <w:pStyle w:val="152"/>
        <w:numPr>
          <w:ilvl w:val="1"/>
          <w:numId w:val="1"/>
        </w:numPr>
      </w:pPr>
      <w:r>
        <w:t>兜底逻辑必须健壮</w:t>
      </w:r>
    </w:p>
    <w:p w14:paraId="3EEC440D">
      <w:pPr>
        <w:pStyle w:val="127"/>
      </w:pPr>
      <w:r>
        <w:t>同一写法在不同环境表现不同（如 ^ARCIM(0,"Code") 索引为空时触发全表扫描），兜底分支要处理索引子树、空节点等边界情况。</w:t>
      </w:r>
    </w:p>
    <w:p w14:paraId="1338121A">
      <w:pPr>
        <w:pStyle w:val="152"/>
        <w:numPr>
          <w:ilvl w:val="1"/>
          <w:numId w:val="1"/>
        </w:numPr>
      </w:pPr>
      <w:r>
        <w:t>工具链复用</w:t>
      </w:r>
    </w:p>
    <w:p w14:paraId="7FA39B94">
      <w:pPr>
        <w:pStyle w:val="127"/>
      </w:pPr>
      <w:r>
        <w:t>AI 需求自动生成并提交协同网（Playwright 扫码登录），技能注册到会话技能目录实现流程自动化，减少重复手工操作。</w:t>
      </w:r>
    </w:p>
    <w:p w14:paraId="4DC279CD">
      <w:pPr>
        <w:pStyle w:val="151"/>
        <w:numPr>
          <w:ilvl w:val="0"/>
          <w:numId w:val="1"/>
        </w:numPr>
      </w:pPr>
      <w:r>
        <w:t>结语</w:t>
      </w:r>
    </w:p>
    <w:p w14:paraId="507F7946">
      <w:pPr>
        <w:pStyle w:val="127"/>
      </w:pPr>
      <w:r>
        <w:t>本次改造覆盖“查询—导出—导入—反馈”完整闭环，过程中沉淀的踩坑经验对后续药房类页面改造具有直接参考价值。</w:t>
      </w:r>
    </w:p>
    <w:p w14:paraId="23144825">
      <w:pPr>
        <w:pStyle w:val="139"/>
      </w:pPr>
      <w:r>
        <w:t>东华医为科技有限公司</w:t>
      </w:r>
    </w:p>
    <w:p w14:paraId="3127B2C9">
      <w:pPr>
        <w:pStyle w:val="139"/>
      </w:pPr>
      <w:bookmarkStart w:id="0" w:name="_GoBack"/>
      <w:bookmarkEnd w:id="0"/>
      <w:r>
        <w:t>2026年8月26日</w:t>
      </w:r>
    </w:p>
    <w:sectPr>
      <w:headerReference r:id="rId4" w:type="default"/>
      <w:footerReference r:id="rId5" w:type="default"/>
      <w:pgSz w:w="11906" w:h="16838"/>
      <w:pgMar w:top="1797" w:right="1440" w:bottom="1440" w:left="1440" w:header="510" w:footer="454" w:gutter="0"/>
      <w:pgNumType w:fmt="decimal"/>
      <w:cols w:space="720" w:num="1"/>
      <w:formProt w:val="0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 Neue;Arial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;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楷体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7158E">
    <w:pPr>
      <w:spacing w:before="0" w:after="120"/>
      <w:jc w:val="center"/>
      <w:rPr>
        <w:rFonts w:hint="eastAsia" w:ascii="楷体" w:hAnsi="楷体" w:eastAsia="楷体" w:cs="宋体;SimSun"/>
        <w:sz w:val="18"/>
        <w:szCs w:val="18"/>
      </w:rPr>
    </w:pPr>
    <w:r>
      <w:rPr>
        <w:rFonts w:hint="eastAsia" w:ascii="楷体" w:hAnsi="楷体" w:eastAsia="楷体" w:cs="宋体;SimSun"/>
        <w:sz w:val="18"/>
        <w:szCs w:val="18"/>
        <w:lang w:val="zh-CN"/>
      </w:rPr>
      <w:t>第</w: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begin"/>
    </w:r>
    <w:r>
      <w:rPr>
        <w:rFonts w:hint="eastAsia" w:ascii="楷体" w:hAnsi="楷体" w:eastAsia="楷体" w:cs="宋体;SimSun"/>
        <w:sz w:val="18"/>
        <w:szCs w:val="18"/>
        <w:lang w:val="zh-CN"/>
      </w:rPr>
      <w:instrText xml:space="preserve"> PAGE \* ARABIC </w:instrTex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separate"/>
    </w:r>
    <w:r>
      <w:rPr>
        <w:rFonts w:hint="eastAsia" w:ascii="楷体" w:hAnsi="楷体" w:eastAsia="楷体" w:cs="宋体;SimSun"/>
        <w:sz w:val="18"/>
        <w:szCs w:val="18"/>
        <w:lang w:val="zh-CN"/>
      </w:rPr>
      <w:t>3</w: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end"/>
    </w:r>
    <w:r>
      <w:rPr>
        <w:rFonts w:hint="eastAsia" w:ascii="楷体" w:hAnsi="楷体" w:eastAsia="楷体" w:cs="宋体;SimSun"/>
        <w:sz w:val="18"/>
        <w:szCs w:val="18"/>
        <w:lang w:val="zh-CN"/>
      </w:rPr>
      <w:t>页 /共</w: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begin"/>
    </w:r>
    <w:r>
      <w:rPr>
        <w:rFonts w:hint="eastAsia" w:ascii="楷体" w:hAnsi="楷体" w:eastAsia="楷体" w:cs="宋体;SimSun"/>
        <w:sz w:val="18"/>
        <w:szCs w:val="18"/>
        <w:lang w:val="zh-CN"/>
      </w:rPr>
      <w:instrText xml:space="preserve"> NUMPAGES \* ARABIC </w:instrTex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separate"/>
    </w:r>
    <w:r>
      <w:rPr>
        <w:rFonts w:hint="eastAsia" w:ascii="楷体" w:hAnsi="楷体" w:eastAsia="楷体" w:cs="宋体;SimSun"/>
        <w:sz w:val="18"/>
        <w:szCs w:val="18"/>
        <w:lang w:val="zh-CN"/>
      </w:rPr>
      <w:t>3</w: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end"/>
    </w:r>
    <w:r>
      <w:rPr>
        <w:rFonts w:hint="eastAsia" w:ascii="楷体" w:hAnsi="楷体" w:eastAsia="楷体" w:cs="宋体;SimSun"/>
        <w:sz w:val="18"/>
        <w:szCs w:val="18"/>
        <w:lang w:val="zh-CN"/>
      </w:rPr>
      <w:t>页</w:t>
    </w:r>
  </w:p>
  <w:p w14:paraId="1EB949D8">
    <w:pPr>
      <w:spacing w:before="0" w:after="120" w:line="260" w:lineRule="exact"/>
      <w:jc w:val="center"/>
    </w:pPr>
    <w:r>
      <w:drawing>
        <wp:inline distT="0" distB="0" distL="0" distR="0">
          <wp:extent cx="2300605" cy="129540"/>
          <wp:effectExtent l="0" t="0" r="0" b="0"/>
          <wp:docPr id="4" name="图像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像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26" r="-1" b="-26"/>
                  <a:stretch>
                    <a:fillRect/>
                  </a:stretch>
                </pic:blipFill>
                <pic:spPr>
                  <a:xfrm>
                    <a:off x="0" y="0"/>
                    <a:ext cx="2300605" cy="129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935" distR="114935" simplePos="0" relativeHeight="251659264" behindDoc="1" locked="0" layoutInCell="1" allowOverlap="1">
              <wp:simplePos x="0" y="0"/>
              <wp:positionH relativeFrom="column">
                <wp:posOffset>5054600</wp:posOffset>
              </wp:positionH>
              <wp:positionV relativeFrom="paragraph">
                <wp:posOffset>9882505</wp:posOffset>
              </wp:positionV>
              <wp:extent cx="1595120" cy="431800"/>
              <wp:effectExtent l="6350" t="6350" r="6350" b="6350"/>
              <wp:wrapNone/>
              <wp:docPr id="5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95160" cy="431640"/>
                      </a:xfrm>
                      <a:prstGeom prst="rect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prstDash val="dash"/>
                        <a:miter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矩形 4" o:spid="_x0000_s1026" o:spt="1" style="position:absolute;left:0pt;margin-left:398pt;margin-top:778.15pt;height:34pt;width:125.6pt;z-index:-251657216;mso-width-relative:page;mso-height-relative:page;" filled="f" stroked="t" coordsize="21600,21600" o:gfxdata="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0yxS4N4AAAAOAQAADwAAAAAAAAABACAAAAAiAAAAZHJzL2Rv&#10;d25yZXYueG1sUEsBAhQAFAAAAAgAh07iQKoCQHrCAQAAfwMAAA4AAAAAAAAAAQAgAAAALQEAAGRy&#10;cy9lMm9Eb2MueG1sUEsFBgAAAAAGAAYAWQEAAGEFAAAAAA==&#10;">
              <v:fill on="f" focussize="0,0"/>
              <v:stroke weight="0.992125984251969pt" color="#000000" joinstyle="miter" dashstyle="dash"/>
              <v:imagedata o:title=""/>
              <o:lock v:ext="edit" aspectratio="f"/>
            </v:rect>
          </w:pict>
        </mc:Fallback>
      </mc:AlternateContent>
    </w:r>
    <w:r>
      <mc:AlternateContent>
        <mc:Choice Requires="wpg">
          <w:drawing>
            <wp:anchor distT="0" distB="0" distL="114935" distR="114935" simplePos="0" relativeHeight="251659264" behindDoc="1" locked="0" layoutInCell="1" allowOverlap="1">
              <wp:simplePos x="0" y="0"/>
              <wp:positionH relativeFrom="column">
                <wp:posOffset>5046980</wp:posOffset>
              </wp:positionH>
              <wp:positionV relativeFrom="paragraph">
                <wp:posOffset>9882505</wp:posOffset>
              </wp:positionV>
              <wp:extent cx="1602105" cy="431800"/>
              <wp:effectExtent l="0" t="6350" r="6350" b="6350"/>
              <wp:wrapNone/>
              <wp:docPr id="6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02000" cy="431640"/>
                        <a:chOff x="0" y="0"/>
                        <a:chExt cx="1602000" cy="431640"/>
                      </a:xfrm>
                    </wpg:grpSpPr>
                    <wps:wsp>
                      <wps:cNvPr id="1" name="文本框 1"/>
                      <wps:cNvSpPr txBox="1"/>
                      <wps:spPr>
                        <a:xfrm>
                          <a:off x="0" y="25560"/>
                          <a:ext cx="1058040" cy="38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 w14:paraId="46217ACF">
                            <w:pPr>
                              <w:overflowPunct w:val="0"/>
                              <w:bidi w:val="0"/>
                              <w:spacing w:before="0" w:after="120" w:line="160" w:lineRule="exact"/>
                              <w:jc w:val="both"/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auto"/>
                                <w:kern w:val="2"/>
                                <w:sz w:val="15"/>
                                <w:szCs w:val="10"/>
                                <w:lang w:bidi="ar-SA"/>
                              </w:rPr>
                              <w:t>乙方签字</w:t>
                            </w:r>
                          </w:p>
                          <w:p w14:paraId="73FBDB24">
                            <w:pPr>
                              <w:overflowPunct w:val="0"/>
                              <w:bidi w:val="0"/>
                              <w:spacing w:before="0" w:after="120" w:line="160" w:lineRule="exact"/>
                              <w:jc w:val="both"/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auto"/>
                                <w:kern w:val="2"/>
                                <w:sz w:val="15"/>
                                <w:szCs w:val="10"/>
                                <w:lang w:bidi="ar-SA"/>
                              </w:rPr>
                              <w:t>或手印：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  <wps:wsp>
                      <wps:cNvPr id="7" name="矩形 4"/>
                      <wps:cNvSpPr/>
                      <wps:spPr>
                        <a:xfrm>
                          <a:off x="6840" y="0"/>
                          <a:ext cx="1595160" cy="43164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prstDash val="dash"/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7" o:spid="_x0000_s1026" o:spt="203" style="position:absolute;left:0pt;margin-left:397.4pt;margin-top:778.15pt;height:34pt;width:126.15pt;z-index:-251657216;mso-width-relative:page;mso-height-relative:page;" coordsize="1602000,431640" o:gfxdata="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ZP9M13gAAAA4BAAAPAAAAAAAAAAEAIAAAACIAAABkcnMvZG93bnJldi54bWxQSwECFAAU&#10;AAAACACHTuJAYcL6UZYCAAB6BgAADgAAAAAAAAABACAAAAAtAQAAZHJzL2Uyb0RvYy54bWxQSwUG&#10;AAAAAAYABgBZAQAANQYAAAAA&#10;">
              <o:lock v:ext="edit" aspectratio="f"/>
              <v:shape id="_x0000_s1026" o:spid="_x0000_s1026" o:spt="202" type="#_x0000_t202" style="position:absolute;left:0;top:25560;height:380880;width:1058040;" fillcolor="#FFFFFF" filled="t" stroked="f" coordsize="21600,21600" o:gfxdata="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73wnugAAANoA&#10;AAAPAAAAAAAAAAEAIAAAACIAAABkcnMvZG93bnJldi54bWxQSwECFAAUAAAACACHTuJAMy8FnjsA&#10;AAA5AAAAEAAAAAAAAAABACAAAAAJAQAAZHJzL3NoYXBleG1sLnhtbFBLBQYAAAAABgAGAFsBAACz&#10;Aw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6217ACF">
                      <w:pPr>
                        <w:overflowPunct w:val="0"/>
                        <w:bidi w:val="0"/>
                        <w:spacing w:before="0" w:after="120" w:line="160" w:lineRule="exact"/>
                        <w:jc w:val="both"/>
                      </w:pPr>
                      <w:r>
                        <w:rPr>
                          <w:rFonts w:hint="eastAsia" w:ascii="楷体" w:hAnsi="楷体" w:eastAsia="楷体" w:cs="楷体"/>
                          <w:color w:val="auto"/>
                          <w:kern w:val="2"/>
                          <w:sz w:val="15"/>
                          <w:szCs w:val="10"/>
                          <w:lang w:bidi="ar-SA"/>
                        </w:rPr>
                        <w:t>乙方签字</w:t>
                      </w:r>
                    </w:p>
                    <w:p w14:paraId="73FBDB24">
                      <w:pPr>
                        <w:overflowPunct w:val="0"/>
                        <w:bidi w:val="0"/>
                        <w:spacing w:before="0" w:after="120" w:line="160" w:lineRule="exact"/>
                        <w:jc w:val="both"/>
                      </w:pPr>
                      <w:r>
                        <w:rPr>
                          <w:rFonts w:hint="eastAsia" w:ascii="楷体" w:hAnsi="楷体" w:eastAsia="楷体" w:cs="楷体"/>
                          <w:color w:val="auto"/>
                          <w:kern w:val="2"/>
                          <w:sz w:val="15"/>
                          <w:szCs w:val="10"/>
                          <w:lang w:bidi="ar-SA"/>
                        </w:rPr>
                        <w:t>或手印：</w:t>
                      </w:r>
                    </w:p>
                  </w:txbxContent>
                </v:textbox>
              </v:shape>
              <v:rect id="矩形 4" o:spid="_x0000_s1026" o:spt="1" style="position:absolute;left:6840;top:0;height:431640;width:1595160;" filled="f" stroked="t" coordsize="21600,21600" o:gfxdata="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2R/L4A&#10;AADaAAAADwAAAAAAAAABACAAAAAiAAAAZHJzL2Rvd25yZXYueG1sUEsBAhQAFAAAAAgAh07iQDMv&#10;BZ47AAAAOQAAABAAAAAAAAAAAQAgAAAADQEAAGRycy9zaGFwZXhtbC54bWxQSwUGAAAAAAYABgBb&#10;AQAAtwMAAAAA&#10;">
                <v:fill on="f" focussize="0,0"/>
                <v:stroke weight="0.992125984251969pt" color="#000000" joinstyle="miter" dashstyle="dash"/>
                <v:imagedata o:title=""/>
                <o:lock v:ext="edit" aspectratio="f"/>
              </v:rect>
            </v:group>
          </w:pict>
        </mc:Fallback>
      </mc:AlternateContent>
    </w:r>
    <w:r>
      <mc:AlternateContent>
        <mc:Choice Requires="wpg">
          <w:drawing>
            <wp:anchor distT="0" distB="0" distL="114935" distR="114935" simplePos="0" relativeHeight="251659264" behindDoc="1" locked="0" layoutInCell="1" allowOverlap="1">
              <wp:simplePos x="0" y="0"/>
              <wp:positionH relativeFrom="column">
                <wp:posOffset>5046980</wp:posOffset>
              </wp:positionH>
              <wp:positionV relativeFrom="paragraph">
                <wp:posOffset>9882505</wp:posOffset>
              </wp:positionV>
              <wp:extent cx="1602105" cy="431800"/>
              <wp:effectExtent l="0" t="6350" r="6350" b="6350"/>
              <wp:wrapNone/>
              <wp:docPr id="8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02000" cy="431640"/>
                        <a:chOff x="0" y="0"/>
                        <a:chExt cx="1602000" cy="431640"/>
                      </a:xfrm>
                    </wpg:grpSpPr>
                    <wps:wsp>
                      <wps:cNvPr id="9" name="文本框 9"/>
                      <wps:cNvSpPr txBox="1"/>
                      <wps:spPr>
                        <a:xfrm>
                          <a:off x="0" y="25560"/>
                          <a:ext cx="1058040" cy="38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 w14:paraId="599592ED">
                            <w:pPr>
                              <w:overflowPunct w:val="0"/>
                              <w:bidi w:val="0"/>
                              <w:spacing w:before="0" w:after="120" w:line="160" w:lineRule="exact"/>
                              <w:jc w:val="both"/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auto"/>
                                <w:kern w:val="2"/>
                                <w:sz w:val="15"/>
                                <w:szCs w:val="10"/>
                                <w:lang w:bidi="ar-SA"/>
                              </w:rPr>
                              <w:t>乙方签字</w:t>
                            </w:r>
                          </w:p>
                          <w:p w14:paraId="7430F551">
                            <w:pPr>
                              <w:overflowPunct w:val="0"/>
                              <w:bidi w:val="0"/>
                              <w:spacing w:before="0" w:after="120" w:line="160" w:lineRule="exact"/>
                              <w:jc w:val="both"/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auto"/>
                                <w:kern w:val="2"/>
                                <w:sz w:val="15"/>
                                <w:szCs w:val="10"/>
                                <w:lang w:bidi="ar-SA"/>
                              </w:rPr>
                              <w:t>或手印：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  <wps:wsp>
                      <wps:cNvPr id="10" name="矩形 4"/>
                      <wps:cNvSpPr/>
                      <wps:spPr>
                        <a:xfrm>
                          <a:off x="6840" y="0"/>
                          <a:ext cx="1595160" cy="43164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prstDash val="dash"/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7" o:spid="_x0000_s1026" o:spt="203" style="position:absolute;left:0pt;margin-left:397.4pt;margin-top:778.15pt;height:34pt;width:126.15pt;z-index:-251657216;mso-width-relative:page;mso-height-relative:page;" coordsize="1602000,431640" o:gfxdata="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Jk/0zXeAAAADgEAAA8AAAAAAAAAAQAgAAAAIgAAAGRycy9kb3ducmV2LnhtbFBLAQIU&#10;ABQAAAAIAIdO4kDeRjmkmAIAAHsGAAAOAAAAAAAAAAEAIAAAAC0BAABkcnMvZTJvRG9jLnhtbFBL&#10;BQYAAAAABgAGAFkBAAA3BgAAAAA=&#10;">
              <o:lock v:ext="edit" aspectratio="f"/>
              <v:shape id="_x0000_s1026" o:spid="_x0000_s1026" o:spt="202" type="#_x0000_t202" style="position:absolute;left:0;top:25560;height:380880;width:1058040;" fillcolor="#FFFFFF" filled="t" stroked="f" coordsize="21600,21600" o:gfxdata="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mXAhvQAA&#10;ANoAAAAPAAAAAAAAAAEAIAAAACIAAABkcnMvZG93bnJldi54bWxQSwECFAAUAAAACACHTuJAMy8F&#10;njsAAAA5AAAAEAAAAAAAAAABACAAAAAMAQAAZHJzL3NoYXBleG1sLnhtbFBLBQYAAAAABgAGAFsB&#10;AAC2Aw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599592ED">
                      <w:pPr>
                        <w:overflowPunct w:val="0"/>
                        <w:bidi w:val="0"/>
                        <w:spacing w:before="0" w:after="120" w:line="160" w:lineRule="exact"/>
                        <w:jc w:val="both"/>
                      </w:pPr>
                      <w:r>
                        <w:rPr>
                          <w:rFonts w:hint="eastAsia" w:ascii="楷体" w:hAnsi="楷体" w:eastAsia="楷体" w:cs="楷体"/>
                          <w:color w:val="auto"/>
                          <w:kern w:val="2"/>
                          <w:sz w:val="15"/>
                          <w:szCs w:val="10"/>
                          <w:lang w:bidi="ar-SA"/>
                        </w:rPr>
                        <w:t>乙方签字</w:t>
                      </w:r>
                    </w:p>
                    <w:p w14:paraId="7430F551">
                      <w:pPr>
                        <w:overflowPunct w:val="0"/>
                        <w:bidi w:val="0"/>
                        <w:spacing w:before="0" w:after="120" w:line="160" w:lineRule="exact"/>
                        <w:jc w:val="both"/>
                      </w:pPr>
                      <w:r>
                        <w:rPr>
                          <w:rFonts w:hint="eastAsia" w:ascii="楷体" w:hAnsi="楷体" w:eastAsia="楷体" w:cs="楷体"/>
                          <w:color w:val="auto"/>
                          <w:kern w:val="2"/>
                          <w:sz w:val="15"/>
                          <w:szCs w:val="10"/>
                          <w:lang w:bidi="ar-SA"/>
                        </w:rPr>
                        <w:t>或手印：</w:t>
                      </w:r>
                    </w:p>
                  </w:txbxContent>
                </v:textbox>
              </v:shape>
              <v:rect id="矩形 4" o:spid="_x0000_s1026" o:spt="1" style="position:absolute;left:6840;top:0;height:431640;width:1595160;" filled="f" stroked="t" coordsize="21600,21600" o:gfxdata="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5pn2vQAA&#10;ANsAAAAPAAAAAAAAAAEAIAAAACIAAABkcnMvZG93bnJldi54bWxQSwECFAAUAAAACACHTuJAMy8F&#10;njsAAAA5AAAAEAAAAAAAAAABACAAAAAMAQAAZHJzL3NoYXBleG1sLnhtbFBLBQYAAAAABgAGAFsB&#10;AAC2AwAAAAA=&#10;">
                <v:fill on="f" focussize="0,0"/>
                <v:stroke weight="0.992125984251969pt" color="#000000" joinstyle="miter" dashstyle="dash"/>
                <v:imagedata o:title=""/>
                <o:lock v:ext="edit" aspectratio="f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7581B">
    <w:pPr>
      <w:spacing w:before="0" w:after="120"/>
      <w:rPr>
        <w:rFonts w:hint="eastAsia" w:ascii="华文楷体" w:hAnsi="华文楷体" w:eastAsia="华文楷体" w:cs="华文楷体"/>
        <w:sz w:val="15"/>
        <w:szCs w:val="15"/>
        <w:lang w:val="zh-CN" w:eastAsia="zh-CN"/>
      </w:rPr>
    </w:pPr>
    <w:r>
      <w:rPr>
        <w:rFonts w:hint="eastAsia" w:ascii="华文楷体" w:hAnsi="华文楷体" w:eastAsia="华文楷体" w:cs="华文楷体"/>
        <w:sz w:val="15"/>
        <w:szCs w:val="15"/>
        <w:lang w:val="zh-CN" w:eastAsia="zh-CN"/>
      </w:rPr>
      <w:drawing>
        <wp:anchor distT="0" distB="0" distL="114935" distR="114935" simplePos="0" relativeHeight="251659264" behindDoc="1" locked="0" layoutInCell="1" allowOverlap="1">
          <wp:simplePos x="0" y="0"/>
          <wp:positionH relativeFrom="column">
            <wp:posOffset>5080</wp:posOffset>
          </wp:positionH>
          <wp:positionV relativeFrom="paragraph">
            <wp:posOffset>181610</wp:posOffset>
          </wp:positionV>
          <wp:extent cx="1421765" cy="328295"/>
          <wp:effectExtent l="0" t="0" r="0" b="0"/>
          <wp:wrapNone/>
          <wp:docPr id="2" name="图像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像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" t="-37" r="-9" b="-37"/>
                  <a:stretch>
                    <a:fillRect/>
                  </a:stretch>
                </pic:blipFill>
                <pic:spPr>
                  <a:xfrm>
                    <a:off x="0" y="0"/>
                    <a:ext cx="1421765" cy="328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6DCA424">
    <w:pPr>
      <w:tabs>
        <w:tab w:val="left" w:pos="1980"/>
        <w:tab w:val="right" w:pos="9026"/>
      </w:tabs>
      <w:spacing w:before="0" w:after="0" w:line="200" w:lineRule="exact"/>
      <w:jc w:val="left"/>
      <w:rPr>
        <w:rFonts w:ascii="楷体" w:hAnsi="楷体" w:eastAsia="楷体" w:cs="楷体"/>
        <w:sz w:val="18"/>
        <w:szCs w:val="18"/>
      </w:rPr>
    </w:pPr>
    <w:r>
      <w:rPr>
        <w:rFonts w:ascii="华文楷体" w:hAnsi="华文楷体" w:eastAsia="华文楷体" w:cs="华文楷体"/>
        <w:sz w:val="15"/>
        <w:szCs w:val="15"/>
      </w:rPr>
      <w:tab/>
    </w:r>
    <w:r>
      <w:rPr>
        <w:rFonts w:ascii="华文楷体" w:hAnsi="华文楷体" w:eastAsia="华文楷体" w:cs="华文楷体"/>
        <w:sz w:val="15"/>
        <w:szCs w:val="15"/>
      </w:rPr>
      <w:tab/>
    </w:r>
    <w:r>
      <w:rPr>
        <w:rFonts w:ascii="华文楷体" w:hAnsi="华文楷体" w:eastAsia="华文楷体" w:cs="华文楷体"/>
        <w:sz w:val="15"/>
        <w:szCs w:val="15"/>
      </w:rPr>
      <w:t xml:space="preserve">                     </w:t>
    </w:r>
    <w:r>
      <w:rPr>
        <w:rFonts w:hint="eastAsia" w:ascii="华文楷体" w:hAnsi="华文楷体" w:eastAsia="华文楷体" w:cs="华文楷体"/>
        <w:sz w:val="15"/>
        <w:szCs w:val="15"/>
      </w:rPr>
      <w:t xml:space="preserve"> </w:t>
    </w:r>
    <w:r>
      <w:rPr>
        <w:rFonts w:hint="eastAsia" w:ascii="楷体" w:hAnsi="楷体" w:eastAsia="楷体" w:cs="楷体"/>
        <w:sz w:val="18"/>
        <w:szCs w:val="18"/>
      </w:rPr>
      <w:t xml:space="preserve">  基数药维护界面改造经验分享          </w:t>
    </w:r>
  </w:p>
  <w:p w14:paraId="7A07FD10">
    <w:pPr>
      <w:spacing w:before="0" w:after="120"/>
      <w:rPr>
        <w:rFonts w:hint="eastAsia" w:ascii="仿宋" w:hAnsi="仿宋" w:eastAsia="仿宋" w:cs="仿宋"/>
        <w:sz w:val="21"/>
        <w:szCs w:val="21"/>
        <w:lang w:val="zh-CN" w:eastAsia="zh-CN"/>
      </w:rPr>
    </w:pPr>
    <w:r>
      <w:rPr>
        <w:rFonts w:hint="eastAsia" w:ascii="仿宋" w:hAnsi="仿宋" w:eastAsia="仿宋" w:cs="仿宋"/>
        <w:sz w:val="21"/>
        <w:szCs w:val="21"/>
        <w:lang w:val="zh-CN" w:eastAsia="zh-CN"/>
      </w:rPr>
      <mc:AlternateContent>
        <mc:Choice Requires="wps">
          <w:drawing>
            <wp:anchor distT="0" distB="0" distL="114935" distR="114935" simplePos="0" relativeHeight="251659264" behindDoc="1" locked="0" layoutInCell="1" allowOverlap="1">
              <wp:simplePos x="0" y="0"/>
              <wp:positionH relativeFrom="column">
                <wp:posOffset>1577340</wp:posOffset>
              </wp:positionH>
              <wp:positionV relativeFrom="paragraph">
                <wp:posOffset>11430</wp:posOffset>
              </wp:positionV>
              <wp:extent cx="4159885" cy="1270"/>
              <wp:effectExtent l="635" t="5080" r="635" b="5080"/>
              <wp:wrapNone/>
              <wp:docPr id="3" name="直接箭头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60160" cy="1440"/>
                      </a:xfrm>
                      <a:prstGeom prst="straightConnector1">
                        <a:avLst/>
                      </a:prstGeom>
                      <a:ln w="9360">
                        <a:solidFill>
                          <a:srgbClr val="80808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124.2pt;margin-top:0.9pt;height:0.1pt;width:327.55pt;z-index:-251657216;mso-width-relative:page;mso-height-relative:page;" filled="f" stroked="t" coordsize="21600,21600" o:gfxdata="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Ytv9zWAAAABwEAAA8AAAAAAAAAAQAgAAAAIgAAAGRy&#10;cy9kb3ducmV2LnhtbFBLAQIUABQAAAAIAIdO4kA+jhGCzgEAAHYDAAAOAAAAAAAAAAEAIAAAACUB&#10;AABkcnMvZTJvRG9jLnhtbFBLBQYAAAAABgAGAFkBAABlBQAAAAA=&#10;">
              <v:fill on="f" focussize="0,0"/>
              <v:stroke weight="0.737007874015748pt" color="#808080" joinstyle="miter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pStyle w:val="142"/>
      <w:lvlText w:val="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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4200" w:hanging="420"/>
      </w:pPr>
      <w:rPr>
        <w:rFonts w:hint="default" w:ascii="Wingdings" w:hAnsi="Wingdings" w:cs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pStyle w:val="124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pStyle w:val="121"/>
      <w:lvlText w:val="(%1)"/>
      <w:lvlJc w:val="left"/>
      <w:pPr>
        <w:tabs>
          <w:tab w:val="left" w:pos="0"/>
        </w:tabs>
        <w:ind w:left="1134" w:hanging="567"/>
      </w:pPr>
      <w:rPr>
        <w:rFonts w:ascii="宋体;SimSun" w:hAnsi="宋体;SimSun" w:eastAsia="宋体;SimSu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vanish w:val="0"/>
        <w:spacing w:val="0"/>
        <w:position w:val="0"/>
        <w:sz w:val="24"/>
        <w:u w:val="none"/>
        <w:vertAlign w:val="baseline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4200" w:hanging="420"/>
      </w:pPr>
      <w:rPr>
        <w:rFonts w:hint="default" w:ascii="Wingdings" w:hAnsi="Wingdings" w:cs="Wingdings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pStyle w:val="118"/>
      <w:lvlText w:val=""/>
      <w:lvlJc w:val="left"/>
      <w:pPr>
        <w:tabs>
          <w:tab w:val="left" w:pos="0"/>
        </w:tabs>
        <w:ind w:left="840" w:hanging="415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125" w:firstLine="1009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4200" w:hanging="420"/>
      </w:pPr>
      <w:rPr>
        <w:rFonts w:hint="default" w:ascii="Wingdings" w:hAnsi="Wingdings" w:cs="Wingdings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pStyle w:val="7"/>
      <w:lvlText w:val="%1."/>
      <w:lvlJc w:val="left"/>
      <w:pPr>
        <w:tabs>
          <w:tab w:val="left" w:pos="425"/>
        </w:tabs>
        <w:ind w:left="425" w:hanging="425"/>
      </w:pPr>
      <w:rPr>
        <w:rFonts w:ascii="宋体;SimSun" w:hAnsi="宋体;SimSun" w:eastAsia="宋体;SimSun" w:cs="宋体;SimSun"/>
      </w:rPr>
    </w:lvl>
    <w:lvl w:ilvl="1" w:tentative="0">
      <w:start w:val="1"/>
      <w:numFmt w:val="decimal"/>
      <w:lvlText w:val="%1.%2."/>
      <w:lvlJc w:val="left"/>
      <w:pPr>
        <w:tabs>
          <w:tab w:val="left" w:pos="425"/>
        </w:tabs>
        <w:ind w:left="425" w:hanging="425"/>
      </w:pPr>
    </w:lvl>
    <w:lvl w:ilvl="2" w:tentative="0">
      <w:start w:val="1"/>
      <w:numFmt w:val="decimal"/>
      <w:lvlText w:val="%1.%2.%3."/>
      <w:lvlJc w:val="left"/>
      <w:pPr>
        <w:tabs>
          <w:tab w:val="left" w:pos="425"/>
        </w:tabs>
        <w:ind w:left="425" w:hanging="425"/>
      </w:pPr>
    </w:lvl>
    <w:lvl w:ilvl="3" w:tentative="0">
      <w:start w:val="1"/>
      <w:numFmt w:val="decimal"/>
      <w:lvlText w:val="%1.%2.%3.%4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pStyle w:val="141"/>
      <w:lvlText w:val="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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4200" w:hanging="420"/>
      </w:pPr>
      <w:rPr>
        <w:rFonts w:hint="default" w:ascii="Wingdings" w:hAnsi="Wingdings" w:cs="Wingdings"/>
      </w:rPr>
    </w:lvl>
  </w:abstractNum>
  <w:abstractNum w:abstractNumId="6">
    <w:nsid w:val="03D62ECE"/>
    <w:multiLevelType w:val="singleLevel"/>
    <w:tmpl w:val="03D62ECE"/>
    <w:lvl w:ilvl="0" w:tentative="0">
      <w:start w:val="1"/>
      <w:numFmt w:val="decimal"/>
      <w:pStyle w:val="125"/>
      <w:lvlText w:val="%1)"/>
      <w:lvlJc w:val="left"/>
      <w:pPr>
        <w:tabs>
          <w:tab w:val="left" w:pos="0"/>
        </w:tabs>
        <w:ind w:left="420" w:hanging="420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pStyle w:val="128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pStyle w:val="154"/>
      <w:lvlText w:val="%1)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pStyle w:val="140"/>
      <w:lvlText w:val="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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4200" w:hanging="420"/>
      </w:pPr>
      <w:rPr>
        <w:rFonts w:hint="default" w:ascii="Wingdings" w:hAnsi="Wingdings" w:cs="Wingdings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autoHyphenation/>
  <w:hyphenationZone w:val="0"/>
  <w:footnotePr>
    <w:footnote w:id="0"/>
    <w:footnote w:id="1"/>
  </w:footnotePr>
  <w:compat>
    <w:doNotExpandShiftReturn/>
    <w:adjustLineHeightInTable/>
    <w:doNotBreakWrappedTables/>
    <w:useFELayout/>
    <w:compatSetting w:name="compatibilityMode" w:uri="http://schemas.microsoft.com/office/word" w:val="11"/>
  </w:compat>
  <w:rsids>
    <w:rsidRoot w:val="00000000"/>
    <w:rsid w:val="612B55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156"/>
      <w:jc w:val="both"/>
    </w:pPr>
    <w:rPr>
      <w:rFonts w:ascii="Times New Roman" w:hAnsi="Times New Roman" w:eastAsia="宋体;SimSun" w:cs="Times New Roman"/>
      <w:color w:val="auto"/>
      <w:kern w:val="2"/>
      <w:sz w:val="24"/>
      <w:szCs w:val="20"/>
      <w:lang w:val="en-US" w:eastAsia="zh-CN" w:bidi="ar-SA"/>
    </w:rPr>
  </w:style>
  <w:style w:type="paragraph" w:styleId="2">
    <w:name w:val="heading 1"/>
    <w:next w:val="3"/>
    <w:qFormat/>
    <w:uiPriority w:val="0"/>
    <w:pPr>
      <w:widowControl/>
      <w:numPr>
        <w:ilvl w:val="0"/>
        <w:numId w:val="1"/>
      </w:numPr>
      <w:suppressAutoHyphens/>
      <w:bidi w:val="0"/>
      <w:spacing w:before="280" w:after="280" w:line="300" w:lineRule="auto"/>
      <w:outlineLvl w:val="0"/>
    </w:pPr>
    <w:rPr>
      <w:rFonts w:ascii="宋体;SimSun" w:hAnsi="宋体;SimSun" w:eastAsia="宋体;SimSun" w:cs="Arial"/>
      <w:b/>
      <w:color w:val="auto"/>
      <w:kern w:val="2"/>
      <w:sz w:val="24"/>
      <w:szCs w:val="24"/>
      <w:lang w:val="en-US" w:eastAsia="zh-CN" w:bidi="ar-SA"/>
    </w:rPr>
  </w:style>
  <w:style w:type="paragraph" w:styleId="5">
    <w:name w:val="heading 2"/>
    <w:next w:val="3"/>
    <w:qFormat/>
    <w:uiPriority w:val="0"/>
    <w:pPr>
      <w:widowControl/>
      <w:numPr>
        <w:ilvl w:val="0"/>
        <w:numId w:val="1"/>
      </w:numPr>
      <w:tabs>
        <w:tab w:val="left" w:pos="567"/>
      </w:tabs>
      <w:suppressAutoHyphens/>
      <w:bidi w:val="0"/>
      <w:spacing w:before="240" w:after="240" w:line="300" w:lineRule="auto"/>
      <w:ind w:left="0" w:leftChars="0" w:right="0" w:rightChars="0" w:hangingChars="236"/>
      <w:outlineLvl w:val="1"/>
    </w:pPr>
    <w:rPr>
      <w:rFonts w:ascii="宋体;SimSun" w:hAnsi="宋体;SimSun" w:eastAsia="宋体;SimSun" w:cs="Arial"/>
      <w:b/>
      <w:color w:val="auto"/>
      <w:kern w:val="2"/>
      <w:sz w:val="24"/>
      <w:szCs w:val="24"/>
      <w:lang w:val="en-US" w:eastAsia="zh-CN" w:bidi="ar-SA"/>
    </w:rPr>
  </w:style>
  <w:style w:type="paragraph" w:styleId="6">
    <w:name w:val="heading 3"/>
    <w:next w:val="3"/>
    <w:qFormat/>
    <w:uiPriority w:val="0"/>
    <w:pPr>
      <w:widowControl/>
      <w:numPr>
        <w:ilvl w:val="0"/>
        <w:numId w:val="1"/>
      </w:numPr>
      <w:tabs>
        <w:tab w:val="left" w:pos="709"/>
      </w:tabs>
      <w:suppressAutoHyphens/>
      <w:bidi w:val="0"/>
      <w:spacing w:before="240" w:after="240" w:line="300" w:lineRule="auto"/>
      <w:ind w:left="0" w:leftChars="0" w:right="0" w:rightChars="0" w:hangingChars="236"/>
      <w:outlineLvl w:val="2"/>
    </w:pPr>
    <w:rPr>
      <w:rFonts w:ascii="宋体;SimSun" w:hAnsi="宋体;SimSun" w:eastAsia="宋体;SimSun" w:cs="Arial"/>
      <w:b/>
      <w:color w:val="auto"/>
      <w:kern w:val="2"/>
      <w:sz w:val="24"/>
      <w:szCs w:val="20"/>
      <w:lang w:val="en-US" w:eastAsia="zh-CN" w:bidi="ar-SA"/>
    </w:rPr>
  </w:style>
  <w:style w:type="paragraph" w:styleId="7">
    <w:name w:val="heading 4"/>
    <w:basedOn w:val="1"/>
    <w:next w:val="1"/>
    <w:qFormat/>
    <w:uiPriority w:val="0"/>
    <w:pPr>
      <w:keepNext/>
      <w:keepLines/>
      <w:numPr>
        <w:ilvl w:val="0"/>
        <w:numId w:val="1"/>
      </w:numPr>
      <w:spacing w:before="0" w:after="0" w:line="300" w:lineRule="auto"/>
      <w:ind w:left="0" w:leftChars="0" w:right="0" w:rightChars="0" w:hangingChars="355"/>
      <w:outlineLvl w:val="3"/>
    </w:pPr>
    <w:rPr>
      <w:rFonts w:ascii="宋体;SimSun" w:hAnsi="宋体;SimSun" w:cs="宋体;SimSun"/>
      <w:b/>
    </w:rPr>
  </w:style>
  <w:style w:type="character" w:default="1" w:styleId="23">
    <w:name w:val="Default Paragraph Font"/>
    <w:semiHidden/>
    <w:uiPriority w:val="0"/>
  </w:style>
  <w:style w:type="table" w:default="1" w:styleId="2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7 正文"/>
    <w:basedOn w:val="4"/>
    <w:qFormat/>
    <w:uiPriority w:val="0"/>
    <w:pPr>
      <w:spacing w:before="280" w:after="280" w:line="300" w:lineRule="auto"/>
      <w:ind w:left="0" w:leftChars="0" w:right="0" w:rightChars="0" w:firstLineChars="200"/>
      <w:jc w:val="left"/>
    </w:pPr>
    <w:rPr>
      <w:rFonts w:ascii="宋体;SimSun" w:hAnsi="宋体;SimSun" w:cs="Arial"/>
      <w:szCs w:val="24"/>
    </w:rPr>
  </w:style>
  <w:style w:type="paragraph" w:customStyle="1" w:styleId="4">
    <w:name w:val="正文缩进1"/>
    <w:basedOn w:val="1"/>
    <w:qFormat/>
    <w:uiPriority w:val="0"/>
    <w:pPr>
      <w:ind w:left="0" w:leftChars="0" w:right="0" w:rightChars="0" w:firstLineChars="200"/>
    </w:pPr>
  </w:style>
  <w:style w:type="paragraph" w:styleId="8">
    <w:name w:val="toc 7"/>
    <w:basedOn w:val="1"/>
    <w:next w:val="1"/>
    <w:uiPriority w:val="0"/>
    <w:pPr>
      <w:ind w:leftChars="1200" w:right="0" w:rightChars="0" w:firstLine="0" w:firstLineChars="0"/>
    </w:pPr>
    <w:rPr>
      <w:sz w:val="21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0">
    <w:name w:val="Body Text"/>
    <w:basedOn w:val="1"/>
    <w:qFormat/>
    <w:uiPriority w:val="0"/>
    <w:pPr>
      <w:spacing w:before="0" w:after="140" w:line="276" w:lineRule="auto"/>
    </w:pPr>
  </w:style>
  <w:style w:type="paragraph" w:styleId="11">
    <w:name w:val="toc 5"/>
    <w:basedOn w:val="1"/>
    <w:next w:val="1"/>
    <w:uiPriority w:val="0"/>
    <w:pPr>
      <w:ind w:leftChars="800" w:right="0" w:rightChars="0" w:firstLine="0" w:firstLineChars="0"/>
    </w:pPr>
    <w:rPr>
      <w:sz w:val="21"/>
    </w:rPr>
  </w:style>
  <w:style w:type="paragraph" w:styleId="12">
    <w:name w:val="toc 3"/>
    <w:basedOn w:val="1"/>
    <w:next w:val="1"/>
    <w:uiPriority w:val="0"/>
    <w:pPr>
      <w:ind w:leftChars="400" w:right="0" w:rightChars="0" w:firstLine="0" w:firstLineChars="0"/>
    </w:pPr>
  </w:style>
  <w:style w:type="paragraph" w:styleId="13">
    <w:name w:val="toc 8"/>
    <w:basedOn w:val="1"/>
    <w:next w:val="1"/>
    <w:uiPriority w:val="0"/>
    <w:pPr>
      <w:ind w:leftChars="1400" w:right="0" w:rightChars="0" w:firstLine="0" w:firstLineChars="0"/>
    </w:pPr>
    <w:rPr>
      <w:sz w:val="21"/>
    </w:rPr>
  </w:style>
  <w:style w:type="paragraph" w:styleId="14">
    <w:name w:val="footer"/>
    <w:basedOn w:val="1"/>
    <w:qFormat/>
    <w:uiPriority w:val="0"/>
    <w:pPr>
      <w:pBdr>
        <w:top w:val="single" w:color="000000" w:sz="4" w:space="1"/>
      </w:pBd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6">
    <w:name w:val="toc 1"/>
    <w:basedOn w:val="1"/>
    <w:next w:val="1"/>
    <w:uiPriority w:val="0"/>
  </w:style>
  <w:style w:type="paragraph" w:styleId="17">
    <w:name w:val="toc 4"/>
    <w:basedOn w:val="1"/>
    <w:next w:val="1"/>
    <w:uiPriority w:val="0"/>
    <w:pPr>
      <w:ind w:leftChars="600" w:right="0" w:rightChars="0" w:firstLine="0" w:firstLineChars="0"/>
    </w:pPr>
    <w:rPr>
      <w:sz w:val="21"/>
    </w:rPr>
  </w:style>
  <w:style w:type="paragraph" w:styleId="18">
    <w:name w:val="List"/>
    <w:basedOn w:val="10"/>
    <w:uiPriority w:val="0"/>
    <w:rPr>
      <w:rFonts w:cs="Lucida Sans"/>
    </w:rPr>
  </w:style>
  <w:style w:type="paragraph" w:styleId="19">
    <w:name w:val="toc 6"/>
    <w:basedOn w:val="1"/>
    <w:next w:val="1"/>
    <w:uiPriority w:val="0"/>
    <w:pPr>
      <w:ind w:leftChars="1000" w:right="0" w:rightChars="0" w:firstLine="0" w:firstLineChars="0"/>
    </w:pPr>
    <w:rPr>
      <w:sz w:val="21"/>
    </w:rPr>
  </w:style>
  <w:style w:type="paragraph" w:styleId="20">
    <w:name w:val="toc 2"/>
    <w:basedOn w:val="1"/>
    <w:next w:val="1"/>
    <w:uiPriority w:val="0"/>
    <w:pPr>
      <w:ind w:leftChars="200" w:right="0" w:rightChars="0" w:firstLine="0" w:firstLineChars="0"/>
    </w:pPr>
  </w:style>
  <w:style w:type="paragraph" w:styleId="21">
    <w:name w:val="toc 9"/>
    <w:basedOn w:val="1"/>
    <w:next w:val="1"/>
    <w:uiPriority w:val="0"/>
    <w:pPr>
      <w:ind w:leftChars="1600" w:right="0" w:rightChars="0" w:firstLine="0" w:firstLineChars="0"/>
    </w:pPr>
    <w:rPr>
      <w:sz w:val="21"/>
    </w:rPr>
  </w:style>
  <w:style w:type="character" w:styleId="24">
    <w:name w:val="Strong"/>
    <w:qFormat/>
    <w:uiPriority w:val="0"/>
    <w:rPr>
      <w:b/>
      <w:bCs/>
    </w:rPr>
  </w:style>
  <w:style w:type="character" w:styleId="25">
    <w:name w:val="page number"/>
    <w:basedOn w:val="26"/>
    <w:uiPriority w:val="0"/>
  </w:style>
  <w:style w:type="character" w:customStyle="1" w:styleId="26">
    <w:name w:val="默认段落字体1"/>
    <w:qFormat/>
    <w:uiPriority w:val="0"/>
  </w:style>
  <w:style w:type="character" w:styleId="27">
    <w:name w:val="FollowedHyperlink"/>
    <w:uiPriority w:val="0"/>
    <w:rPr>
      <w:color w:val="800080"/>
      <w:u w:val="single"/>
    </w:rPr>
  </w:style>
  <w:style w:type="character" w:styleId="28">
    <w:name w:val="Hyperlink"/>
    <w:uiPriority w:val="0"/>
    <w:rPr>
      <w:color w:val="0000FF"/>
      <w:u w:val="single"/>
    </w:rPr>
  </w:style>
  <w:style w:type="character" w:customStyle="1" w:styleId="29">
    <w:name w:val="WW8Num1z0"/>
    <w:qFormat/>
    <w:uiPriority w:val="0"/>
    <w:rPr>
      <w:rFonts w:ascii="Wingdings" w:hAnsi="Wingdings" w:cs="Wingdings"/>
    </w:rPr>
  </w:style>
  <w:style w:type="character" w:customStyle="1" w:styleId="30">
    <w:name w:val="WW8Num4z0"/>
    <w:qFormat/>
    <w:uiPriority w:val="0"/>
    <w:rPr>
      <w:rFonts w:ascii="宋体;SimSun" w:hAnsi="宋体;SimSun" w:eastAsia="宋体;SimSun" w:cs="宋体;SimSun"/>
    </w:rPr>
  </w:style>
  <w:style w:type="character" w:customStyle="1" w:styleId="31">
    <w:name w:val="WW8Num4z3"/>
    <w:qFormat/>
    <w:uiPriority w:val="0"/>
    <w:rPr>
      <w:rFonts w:hint="eastAsia"/>
    </w:rPr>
  </w:style>
  <w:style w:type="character" w:customStyle="1" w:styleId="32">
    <w:name w:val="WW8Num5z0"/>
    <w:qFormat/>
    <w:uiPriority w:val="0"/>
    <w:rPr>
      <w:rFonts w:ascii="Wingdings" w:hAnsi="Wingdings" w:cs="Wingdings"/>
    </w:rPr>
  </w:style>
  <w:style w:type="character" w:customStyle="1" w:styleId="33">
    <w:name w:val="WW8Num6z0"/>
    <w:qFormat/>
    <w:uiPriority w:val="0"/>
  </w:style>
  <w:style w:type="character" w:customStyle="1" w:styleId="34">
    <w:name w:val="WW8Num7z0"/>
    <w:qFormat/>
    <w:uiPriority w:val="0"/>
    <w:rPr>
      <w:rFonts w:ascii="宋体;SimSun" w:hAnsi="宋体;SimSun" w:eastAsia="宋体;SimSun" w:cs="Times New Roman"/>
      <w:spacing w:val="0"/>
      <w:position w:val="0"/>
      <w:sz w:val="24"/>
      <w:u w:val="none"/>
      <w:vertAlign w:val="baseline"/>
    </w:rPr>
  </w:style>
  <w:style w:type="character" w:customStyle="1" w:styleId="35">
    <w:name w:val="WW8Num7z1"/>
    <w:qFormat/>
    <w:uiPriority w:val="0"/>
    <w:rPr>
      <w:rFonts w:ascii="Wingdings" w:hAnsi="Wingdings" w:cs="Wingdings"/>
    </w:rPr>
  </w:style>
  <w:style w:type="character" w:customStyle="1" w:styleId="36">
    <w:name w:val="WW8Num9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37">
    <w:name w:val="WW8Num9z1"/>
    <w:qFormat/>
    <w:uiPriority w:val="0"/>
    <w:rPr>
      <w:rFonts w:ascii="Wingdings" w:hAnsi="Wingdings" w:cs="Wingdings"/>
    </w:rPr>
  </w:style>
  <w:style w:type="character" w:customStyle="1" w:styleId="38">
    <w:name w:val="WW8Num10z0"/>
    <w:qFormat/>
    <w:uiPriority w:val="0"/>
    <w:rPr>
      <w:rFonts w:ascii="Wingdings" w:hAnsi="Wingdings" w:cs="Wingdings"/>
    </w:rPr>
  </w:style>
  <w:style w:type="character" w:customStyle="1" w:styleId="39">
    <w:name w:val="WW8Num11z0"/>
    <w:qFormat/>
    <w:uiPriority w:val="0"/>
    <w:rPr>
      <w:rFonts w:ascii="宋体;SimSun" w:hAnsi="宋体;SimSun" w:eastAsia="宋体;SimSun" w:cs="Times New Roman"/>
      <w:spacing w:val="0"/>
      <w:position w:val="0"/>
      <w:sz w:val="24"/>
      <w:u w:val="none"/>
      <w:vertAlign w:val="baseline"/>
    </w:rPr>
  </w:style>
  <w:style w:type="character" w:customStyle="1" w:styleId="40">
    <w:name w:val="WW8Num11z1"/>
    <w:qFormat/>
    <w:uiPriority w:val="0"/>
    <w:rPr>
      <w:rFonts w:ascii="Wingdings" w:hAnsi="Wingdings" w:cs="Wingdings"/>
    </w:rPr>
  </w:style>
  <w:style w:type="character" w:customStyle="1" w:styleId="41">
    <w:name w:val="WW8Num12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42">
    <w:name w:val="WW8Num12z1"/>
    <w:qFormat/>
    <w:uiPriority w:val="0"/>
    <w:rPr>
      <w:rFonts w:ascii="Wingdings" w:hAnsi="Wingdings" w:cs="Wingdings"/>
    </w:rPr>
  </w:style>
  <w:style w:type="character" w:customStyle="1" w:styleId="43">
    <w:name w:val="WW8Num13z0"/>
    <w:qFormat/>
    <w:uiPriority w:val="0"/>
    <w:rPr>
      <w:rFonts w:ascii="宋体;SimSun" w:hAnsi="宋体;SimSun" w:eastAsia="宋体;SimSun" w:cs="宋体;SimSun"/>
    </w:rPr>
  </w:style>
  <w:style w:type="character" w:customStyle="1" w:styleId="44">
    <w:name w:val="WW8Num13z1"/>
    <w:qFormat/>
    <w:uiPriority w:val="0"/>
    <w:rPr>
      <w:rFonts w:hint="eastAsia"/>
    </w:rPr>
  </w:style>
  <w:style w:type="character" w:customStyle="1" w:styleId="45">
    <w:name w:val="WW8Num15z0"/>
    <w:qFormat/>
    <w:uiPriority w:val="0"/>
    <w:rPr>
      <w:rFonts w:ascii="Wingdings" w:hAnsi="Wingdings" w:cs="Wingdings"/>
    </w:rPr>
  </w:style>
  <w:style w:type="character" w:customStyle="1" w:styleId="46">
    <w:name w:val="WW8Num16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47">
    <w:name w:val="WW8Num16z1"/>
    <w:qFormat/>
    <w:uiPriority w:val="0"/>
    <w:rPr>
      <w:rFonts w:ascii="Wingdings" w:hAnsi="Wingdings" w:cs="Wingdings"/>
    </w:rPr>
  </w:style>
  <w:style w:type="character" w:customStyle="1" w:styleId="48">
    <w:name w:val="WW8Num17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49">
    <w:name w:val="WW8Num17z1"/>
    <w:qFormat/>
    <w:uiPriority w:val="0"/>
    <w:rPr>
      <w:rFonts w:ascii="Wingdings" w:hAnsi="Wingdings" w:cs="Wingdings"/>
    </w:rPr>
  </w:style>
  <w:style w:type="character" w:customStyle="1" w:styleId="50">
    <w:name w:val="WW8Num18z0"/>
    <w:qFormat/>
    <w:uiPriority w:val="0"/>
    <w:rPr>
      <w:rFonts w:ascii="Wingdings" w:hAnsi="Wingdings" w:cs="Wingdings"/>
    </w:rPr>
  </w:style>
  <w:style w:type="character" w:customStyle="1" w:styleId="51">
    <w:name w:val="WW8Num19z1"/>
    <w:qFormat/>
    <w:uiPriority w:val="0"/>
    <w:rPr>
      <w:rFonts w:ascii="Wingdings" w:hAnsi="Wingdings" w:cs="Wingdings"/>
    </w:rPr>
  </w:style>
  <w:style w:type="character" w:customStyle="1" w:styleId="52">
    <w:name w:val="WW8Num20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53">
    <w:name w:val="WW8Num20z1"/>
    <w:qFormat/>
    <w:uiPriority w:val="0"/>
    <w:rPr>
      <w:rFonts w:ascii="Wingdings" w:hAnsi="Wingdings" w:cs="Wingdings"/>
    </w:rPr>
  </w:style>
  <w:style w:type="character" w:customStyle="1" w:styleId="54">
    <w:name w:val="WW8Num21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55">
    <w:name w:val="WW8Num21z1"/>
    <w:qFormat/>
    <w:uiPriority w:val="0"/>
    <w:rPr>
      <w:rFonts w:ascii="Wingdings" w:hAnsi="Wingdings" w:cs="Wingdings"/>
    </w:rPr>
  </w:style>
  <w:style w:type="character" w:customStyle="1" w:styleId="56">
    <w:name w:val="WW8Num22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57">
    <w:name w:val="WW8Num22z1"/>
    <w:qFormat/>
    <w:uiPriority w:val="0"/>
    <w:rPr>
      <w:rFonts w:ascii="Wingdings" w:hAnsi="Wingdings" w:cs="Wingdings"/>
    </w:rPr>
  </w:style>
  <w:style w:type="character" w:customStyle="1" w:styleId="58">
    <w:name w:val="WW8Num23z0"/>
    <w:qFormat/>
    <w:uiPriority w:val="0"/>
    <w:rPr>
      <w:rFonts w:ascii="宋体;SimSun" w:hAnsi="宋体;SimSun" w:eastAsia="宋体;SimSun" w:cs="Times New Roman"/>
      <w:spacing w:val="0"/>
      <w:position w:val="0"/>
      <w:sz w:val="24"/>
      <w:u w:val="none"/>
      <w:vertAlign w:val="baseline"/>
    </w:rPr>
  </w:style>
  <w:style w:type="character" w:customStyle="1" w:styleId="59">
    <w:name w:val="WW8Num23z1"/>
    <w:qFormat/>
    <w:uiPriority w:val="0"/>
    <w:rPr>
      <w:rFonts w:ascii="Wingdings" w:hAnsi="Wingdings" w:cs="Wingdings"/>
    </w:rPr>
  </w:style>
  <w:style w:type="character" w:customStyle="1" w:styleId="60">
    <w:name w:val="WW8Num24z0"/>
    <w:qFormat/>
    <w:uiPriority w:val="0"/>
    <w:rPr>
      <w:rFonts w:ascii="Arial" w:hAnsi="Arial" w:eastAsia="宋体;SimSun" w:cs="Times New Roman"/>
      <w:spacing w:val="0"/>
      <w:position w:val="0"/>
      <w:sz w:val="24"/>
      <w:u w:val="none"/>
      <w:vertAlign w:val="baseline"/>
    </w:rPr>
  </w:style>
  <w:style w:type="character" w:customStyle="1" w:styleId="61">
    <w:name w:val="WW8Num24z1"/>
    <w:qFormat/>
    <w:uiPriority w:val="0"/>
    <w:rPr>
      <w:rFonts w:ascii="Wingdings" w:hAnsi="Wingdings" w:cs="Wingdings"/>
    </w:rPr>
  </w:style>
  <w:style w:type="character" w:customStyle="1" w:styleId="62">
    <w:name w:val="批注引用1"/>
    <w:qFormat/>
    <w:uiPriority w:val="0"/>
    <w:rPr>
      <w:sz w:val="21"/>
      <w:szCs w:val="21"/>
    </w:rPr>
  </w:style>
  <w:style w:type="character" w:customStyle="1" w:styleId="63">
    <w:name w:val="HTML 代码1"/>
    <w:qFormat/>
    <w:uiPriority w:val="0"/>
    <w:rPr>
      <w:rFonts w:ascii="宋体;SimSun" w:hAnsi="宋体;SimSun" w:eastAsia="宋体;SimSun" w:cs="宋体;SimSun"/>
      <w:sz w:val="24"/>
      <w:szCs w:val="24"/>
    </w:rPr>
  </w:style>
  <w:style w:type="character" w:customStyle="1" w:styleId="64">
    <w:name w:val="9 表格内容 字符"/>
    <w:qFormat/>
    <w:uiPriority w:val="0"/>
    <w:rPr>
      <w:rFonts w:ascii="宋体;SimSun" w:hAnsi="宋体;SimSun" w:cs="微软雅黑"/>
      <w:kern w:val="2"/>
      <w:sz w:val="24"/>
      <w:szCs w:val="24"/>
    </w:rPr>
  </w:style>
  <w:style w:type="character" w:customStyle="1" w:styleId="65">
    <w:name w:val="6 标题 字符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66">
    <w:name w:val="apple-style-span"/>
    <w:basedOn w:val="26"/>
    <w:qFormat/>
    <w:uiPriority w:val="0"/>
  </w:style>
  <w:style w:type="character" w:customStyle="1" w:styleId="67">
    <w:name w:val="目标页标题 Char"/>
    <w:qFormat/>
    <w:uiPriority w:val="0"/>
    <w:rPr>
      <w:rFonts w:ascii="宋体;SimSun" w:hAnsi="宋体;SimSun" w:cs="宋体;SimSun"/>
      <w:b/>
      <w:kern w:val="2"/>
      <w:sz w:val="32"/>
      <w:szCs w:val="32"/>
    </w:rPr>
  </w:style>
  <w:style w:type="character" w:customStyle="1" w:styleId="68">
    <w:name w:val="日期 Char"/>
    <w:qFormat/>
    <w:uiPriority w:val="0"/>
    <w:rPr>
      <w:kern w:val="2"/>
      <w:sz w:val="24"/>
    </w:rPr>
  </w:style>
  <w:style w:type="character" w:customStyle="1" w:styleId="69">
    <w:name w:val="首页底部要点 Char"/>
    <w:qFormat/>
    <w:uiPriority w:val="0"/>
    <w:rPr>
      <w:rFonts w:ascii="Arial" w:hAnsi="Arial" w:cs="Arial"/>
      <w:b/>
      <w:color w:val="000000"/>
      <w:kern w:val="2"/>
      <w:sz w:val="24"/>
      <w:szCs w:val="24"/>
    </w:rPr>
  </w:style>
  <w:style w:type="character" w:customStyle="1" w:styleId="70">
    <w:name w:val="7 正文 字符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71">
    <w:name w:val="4 标题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72">
    <w:name w:val="样式19 Char"/>
    <w:qFormat/>
    <w:uiPriority w:val="0"/>
    <w:rPr>
      <w:rFonts w:ascii="宋体;SimSun" w:hAnsi="宋体;SimSun" w:cs="宋体;SimSun"/>
      <w:color w:val="000000"/>
      <w:sz w:val="24"/>
      <w:szCs w:val="21"/>
    </w:rPr>
  </w:style>
  <w:style w:type="character" w:customStyle="1" w:styleId="73">
    <w:name w:val="标题 Char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74">
    <w:name w:val="HTML 预设格式 Char"/>
    <w:qFormat/>
    <w:uiPriority w:val="0"/>
    <w:rPr>
      <w:rFonts w:ascii="宋体;SimSun" w:hAnsi="宋体;SimSun" w:cs="宋体;SimSun"/>
      <w:sz w:val="24"/>
      <w:szCs w:val="24"/>
    </w:rPr>
  </w:style>
  <w:style w:type="character" w:customStyle="1" w:styleId="75">
    <w:name w:val="批注主题 Char"/>
    <w:qFormat/>
    <w:uiPriority w:val="0"/>
    <w:rPr>
      <w:b/>
      <w:bCs/>
      <w:kern w:val="2"/>
      <w:sz w:val="24"/>
    </w:rPr>
  </w:style>
  <w:style w:type="character" w:customStyle="1" w:styleId="76">
    <w:name w:val="批注框文本 Char"/>
    <w:qFormat/>
    <w:uiPriority w:val="0"/>
    <w:rPr>
      <w:kern w:val="2"/>
      <w:sz w:val="18"/>
      <w:szCs w:val="18"/>
    </w:rPr>
  </w:style>
  <w:style w:type="character" w:customStyle="1" w:styleId="77">
    <w:name w:val="emtidy-1"/>
    <w:qFormat/>
    <w:uiPriority w:val="0"/>
  </w:style>
  <w:style w:type="character" w:customStyle="1" w:styleId="78">
    <w:name w:val="正文缩进 Char"/>
    <w:qFormat/>
    <w:uiPriority w:val="0"/>
    <w:rPr>
      <w:kern w:val="2"/>
      <w:sz w:val="24"/>
    </w:rPr>
  </w:style>
  <w:style w:type="character" w:customStyle="1" w:styleId="79">
    <w:name w:val="apple-converted-space"/>
    <w:basedOn w:val="26"/>
    <w:qFormat/>
    <w:uiPriority w:val="0"/>
  </w:style>
  <w:style w:type="character" w:customStyle="1" w:styleId="80">
    <w:name w:val="文档结构图 Char"/>
    <w:qFormat/>
    <w:uiPriority w:val="0"/>
    <w:rPr>
      <w:rFonts w:ascii="宋体;SimSun" w:hAnsi="宋体;SimSun"/>
      <w:kern w:val="2"/>
      <w:sz w:val="18"/>
      <w:szCs w:val="18"/>
    </w:rPr>
  </w:style>
  <w:style w:type="character" w:customStyle="1" w:styleId="81">
    <w:name w:val="页脚 Char"/>
    <w:qFormat/>
    <w:uiPriority w:val="0"/>
    <w:rPr>
      <w:kern w:val="2"/>
      <w:sz w:val="18"/>
    </w:rPr>
  </w:style>
  <w:style w:type="character" w:customStyle="1" w:styleId="82">
    <w:name w:val="5 标题 字符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83">
    <w:name w:val="8 表格标题 字符"/>
    <w:qFormat/>
    <w:uiPriority w:val="0"/>
    <w:rPr>
      <w:rFonts w:ascii="宋体;SimSun" w:hAnsi="宋体;SimSun" w:cs="微软雅黑"/>
      <w:b/>
      <w:kern w:val="2"/>
      <w:sz w:val="24"/>
      <w:szCs w:val="21"/>
    </w:rPr>
  </w:style>
  <w:style w:type="character" w:customStyle="1" w:styleId="84">
    <w:name w:val="首页标题样式 Char"/>
    <w:qFormat/>
    <w:uiPriority w:val="0"/>
    <w:rPr>
      <w:rFonts w:ascii="宋体;SimSun" w:hAnsi="宋体;SimSun" w:cs="微软雅黑"/>
      <w:b/>
      <w:kern w:val="2"/>
      <w:sz w:val="52"/>
      <w:szCs w:val="52"/>
    </w:rPr>
  </w:style>
  <w:style w:type="character" w:customStyle="1" w:styleId="85">
    <w:name w:val="批注文字 Char"/>
    <w:qFormat/>
    <w:uiPriority w:val="0"/>
    <w:rPr>
      <w:kern w:val="2"/>
      <w:sz w:val="24"/>
    </w:rPr>
  </w:style>
  <w:style w:type="character" w:customStyle="1" w:styleId="86">
    <w:name w:val="5表格标题 Char"/>
    <w:qFormat/>
    <w:uiPriority w:val="0"/>
    <w:rPr>
      <w:rFonts w:ascii="Arial" w:hAnsi="Arial" w:cs="微软雅黑"/>
      <w:b/>
      <w:kern w:val="2"/>
      <w:sz w:val="24"/>
      <w:szCs w:val="21"/>
    </w:rPr>
  </w:style>
  <w:style w:type="character" w:customStyle="1" w:styleId="87">
    <w:name w:val="正文缩进 字符"/>
    <w:qFormat/>
    <w:uiPriority w:val="0"/>
    <w:rPr>
      <w:kern w:val="2"/>
      <w:sz w:val="24"/>
    </w:rPr>
  </w:style>
  <w:style w:type="character" w:customStyle="1" w:styleId="88">
    <w:name w:val="6表格内容 Char"/>
    <w:qFormat/>
    <w:uiPriority w:val="0"/>
    <w:rPr>
      <w:rFonts w:ascii="Arial" w:hAnsi="Arial" w:cs="微软雅黑"/>
      <w:kern w:val="2"/>
      <w:sz w:val="24"/>
      <w:szCs w:val="24"/>
    </w:rPr>
  </w:style>
  <w:style w:type="character" w:customStyle="1" w:styleId="89">
    <w:name w:val="声明日期 字符"/>
    <w:qFormat/>
    <w:uiPriority w:val="0"/>
    <w:rPr>
      <w:rFonts w:ascii="Arial" w:hAnsi="Arial" w:cs="Arial"/>
      <w:b/>
      <w:color w:val="000000"/>
      <w:kern w:val="2"/>
      <w:sz w:val="24"/>
      <w:szCs w:val="24"/>
    </w:rPr>
  </w:style>
  <w:style w:type="character" w:customStyle="1" w:styleId="90">
    <w:name w:val="7 标题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1">
    <w:name w:val="8 标题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2">
    <w:name w:val="9 标题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3">
    <w:name w:val="2 正文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4">
    <w:name w:val="4 表格内容 Char"/>
    <w:qFormat/>
    <w:uiPriority w:val="0"/>
    <w:rPr>
      <w:rFonts w:ascii="宋体;SimSun" w:hAnsi="宋体;SimSun" w:cs="微软雅黑"/>
      <w:kern w:val="2"/>
      <w:sz w:val="24"/>
      <w:szCs w:val="24"/>
    </w:rPr>
  </w:style>
  <w:style w:type="character" w:customStyle="1" w:styleId="95">
    <w:name w:val="3 标题 6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6">
    <w:name w:val="4 标题 字符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7">
    <w:name w:val="1 标题 5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8">
    <w:name w:val="4 表格表头 Char"/>
    <w:qFormat/>
    <w:uiPriority w:val="0"/>
    <w:rPr>
      <w:rFonts w:ascii="宋体;SimSun" w:hAnsi="宋体;SimSun" w:cs="微软雅黑"/>
      <w:b/>
      <w:kern w:val="2"/>
      <w:sz w:val="24"/>
      <w:szCs w:val="21"/>
    </w:rPr>
  </w:style>
  <w:style w:type="character" w:customStyle="1" w:styleId="99">
    <w:name w:val="3 标题 7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100">
    <w:name w:val="3 标题 8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101">
    <w:name w:val="3 标题 9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102">
    <w:name w:val="1 标题 1 Char"/>
    <w:qFormat/>
    <w:uiPriority w:val="0"/>
    <w:rPr>
      <w:rFonts w:ascii="宋体;SimSun" w:hAnsi="宋体;SimSun" w:cs="Arial"/>
      <w:b/>
      <w:kern w:val="2"/>
      <w:sz w:val="24"/>
      <w:szCs w:val="24"/>
    </w:rPr>
  </w:style>
  <w:style w:type="character" w:customStyle="1" w:styleId="103">
    <w:name w:val="1 标题 2 Char"/>
    <w:qFormat/>
    <w:uiPriority w:val="0"/>
    <w:rPr>
      <w:rFonts w:ascii="宋体;SimSun" w:hAnsi="宋体;SimSun" w:cs="Arial"/>
      <w:b/>
      <w:kern w:val="2"/>
      <w:sz w:val="24"/>
      <w:szCs w:val="24"/>
    </w:rPr>
  </w:style>
  <w:style w:type="character" w:customStyle="1" w:styleId="104">
    <w:name w:val="1 标题 3 Char"/>
    <w:qFormat/>
    <w:uiPriority w:val="0"/>
    <w:rPr>
      <w:rFonts w:ascii="宋体;SimSun" w:hAnsi="宋体;SimSun" w:cs="Arial"/>
      <w:b/>
      <w:kern w:val="2"/>
      <w:sz w:val="24"/>
    </w:rPr>
  </w:style>
  <w:style w:type="character" w:customStyle="1" w:styleId="105">
    <w:name w:val="1 标题 4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106">
    <w:name w:val="4 表格标题 Char"/>
    <w:qFormat/>
    <w:uiPriority w:val="0"/>
    <w:rPr>
      <w:rFonts w:ascii="宋体;SimSun" w:hAnsi="宋体;SimSun" w:cs="宋体;SimSun"/>
      <w:kern w:val="2"/>
      <w:sz w:val="21"/>
      <w:szCs w:val="21"/>
    </w:rPr>
  </w:style>
  <w:style w:type="character" w:customStyle="1" w:styleId="107">
    <w:name w:val="5 文档标题 Char"/>
    <w:qFormat/>
    <w:uiPriority w:val="0"/>
    <w:rPr>
      <w:rFonts w:ascii="宋体;SimSun" w:hAnsi="宋体;SimSun" w:cs="微软雅黑"/>
      <w:b/>
      <w:kern w:val="2"/>
      <w:sz w:val="44"/>
      <w:szCs w:val="44"/>
    </w:rPr>
  </w:style>
  <w:style w:type="paragraph" w:customStyle="1" w:styleId="108">
    <w:name w:val="标题样式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customStyle="1" w:styleId="109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10">
    <w:name w:val="HTML 预设格式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;SimSun" w:hAnsi="宋体;SimSun" w:cs="宋体;SimSun"/>
      <w:kern w:val="0"/>
      <w:szCs w:val="24"/>
    </w:rPr>
  </w:style>
  <w:style w:type="paragraph" w:customStyle="1" w:styleId="111">
    <w:name w:val="日期1"/>
    <w:basedOn w:val="1"/>
    <w:next w:val="1"/>
    <w:qFormat/>
    <w:uiPriority w:val="0"/>
    <w:pPr>
      <w:ind w:leftChars="2500" w:right="0" w:rightChars="0" w:firstLine="0" w:firstLineChars="0"/>
    </w:pPr>
  </w:style>
  <w:style w:type="paragraph" w:customStyle="1" w:styleId="112">
    <w:name w:val="批注文字1"/>
    <w:basedOn w:val="1"/>
    <w:qFormat/>
    <w:uiPriority w:val="0"/>
    <w:pPr>
      <w:jc w:val="left"/>
    </w:pPr>
  </w:style>
  <w:style w:type="paragraph" w:customStyle="1" w:styleId="113">
    <w:name w:val="文档结构图1"/>
    <w:basedOn w:val="1"/>
    <w:qFormat/>
    <w:uiPriority w:val="0"/>
    <w:rPr>
      <w:rFonts w:ascii="宋体;SimSun" w:hAnsi="宋体;SimSun"/>
      <w:sz w:val="18"/>
      <w:szCs w:val="18"/>
    </w:rPr>
  </w:style>
  <w:style w:type="paragraph" w:customStyle="1" w:styleId="114">
    <w:name w:val="页眉与页脚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15">
    <w:name w:val="批注框文本1"/>
    <w:basedOn w:val="1"/>
    <w:qFormat/>
    <w:uiPriority w:val="0"/>
    <w:pPr>
      <w:spacing w:before="0" w:after="0"/>
    </w:pPr>
    <w:rPr>
      <w:sz w:val="18"/>
      <w:szCs w:val="18"/>
    </w:rPr>
  </w:style>
  <w:style w:type="paragraph" w:customStyle="1" w:styleId="116">
    <w:name w:val="批注主题1"/>
    <w:basedOn w:val="112"/>
    <w:next w:val="112"/>
    <w:qFormat/>
    <w:uiPriority w:val="0"/>
    <w:rPr>
      <w:b/>
      <w:bCs/>
    </w:rPr>
  </w:style>
  <w:style w:type="paragraph" w:customStyle="1" w:styleId="117">
    <w:name w:val="普通(网站)1"/>
    <w:basedOn w:val="1"/>
    <w:qFormat/>
    <w:uiPriority w:val="0"/>
    <w:pPr>
      <w:widowControl/>
      <w:spacing w:before="280" w:after="280"/>
      <w:jc w:val="left"/>
    </w:pPr>
    <w:rPr>
      <w:rFonts w:ascii="宋体;SimSun" w:hAnsi="宋体;SimSun" w:cs="宋体;SimSun"/>
      <w:kern w:val="0"/>
      <w:sz w:val="24"/>
      <w:szCs w:val="24"/>
    </w:rPr>
  </w:style>
  <w:style w:type="paragraph" w:customStyle="1" w:styleId="118">
    <w:name w:val="6 标题"/>
    <w:next w:val="3"/>
    <w:qFormat/>
    <w:uiPriority w:val="0"/>
    <w:pPr>
      <w:widowControl/>
      <w:numPr>
        <w:ilvl w:val="0"/>
        <w:numId w:val="2"/>
      </w:numPr>
      <w:suppressAutoHyphens/>
      <w:bidi w:val="0"/>
      <w:spacing w:before="280" w:after="280" w:line="300" w:lineRule="auto"/>
      <w:jc w:val="both"/>
    </w:pPr>
    <w:rPr>
      <w:rFonts w:ascii="宋体;SimSun" w:hAnsi="宋体;SimSun" w:eastAsia="宋体;SimSun" w:cs="Arial"/>
      <w:color w:val="auto"/>
      <w:kern w:val="2"/>
      <w:sz w:val="24"/>
      <w:szCs w:val="24"/>
      <w:lang w:val="en-US" w:eastAsia="zh-CN" w:bidi="ar-SA"/>
    </w:rPr>
  </w:style>
  <w:style w:type="paragraph" w:customStyle="1" w:styleId="119">
    <w:name w:val="自定义项目编号1"/>
    <w:basedOn w:val="1"/>
    <w:qFormat/>
    <w:uiPriority w:val="0"/>
    <w:pPr>
      <w:numPr>
        <w:ilvl w:val="0"/>
        <w:numId w:val="3"/>
      </w:numPr>
    </w:pPr>
  </w:style>
  <w:style w:type="paragraph" w:customStyle="1" w:styleId="120">
    <w:name w:val="自定义封面"/>
    <w:basedOn w:val="1"/>
    <w:qFormat/>
    <w:uiPriority w:val="0"/>
    <w:pPr>
      <w:tabs>
        <w:tab w:val="left" w:pos="6300"/>
      </w:tabs>
      <w:spacing w:before="0" w:after="0"/>
    </w:pPr>
  </w:style>
  <w:style w:type="paragraph" w:customStyle="1" w:styleId="121">
    <w:name w:val="5 标题"/>
    <w:next w:val="3"/>
    <w:qFormat/>
    <w:uiPriority w:val="0"/>
    <w:pPr>
      <w:widowControl/>
      <w:numPr>
        <w:ilvl w:val="0"/>
        <w:numId w:val="4"/>
      </w:numPr>
      <w:suppressAutoHyphens/>
      <w:bidi w:val="0"/>
      <w:spacing w:before="280" w:after="280" w:line="300" w:lineRule="auto"/>
    </w:pPr>
    <w:rPr>
      <w:rFonts w:ascii="宋体;SimSun" w:hAnsi="宋体;SimSun" w:eastAsia="宋体;SimSun" w:cs="Arial"/>
      <w:color w:val="auto"/>
      <w:kern w:val="2"/>
      <w:sz w:val="24"/>
      <w:szCs w:val="24"/>
      <w:lang w:val="en-US" w:eastAsia="zh-CN" w:bidi="ar-SA"/>
    </w:rPr>
  </w:style>
  <w:style w:type="paragraph" w:customStyle="1" w:styleId="122">
    <w:name w:val="首页标题样式"/>
    <w:basedOn w:val="1"/>
    <w:qFormat/>
    <w:uiPriority w:val="0"/>
    <w:pPr>
      <w:spacing w:before="280" w:after="120" w:line="180" w:lineRule="auto"/>
      <w:jc w:val="center"/>
    </w:pPr>
    <w:rPr>
      <w:rFonts w:ascii="宋体;SimSun" w:hAnsi="宋体;SimSun" w:cs="微软雅黑"/>
      <w:b/>
      <w:sz w:val="52"/>
      <w:szCs w:val="52"/>
    </w:rPr>
  </w:style>
  <w:style w:type="paragraph" w:customStyle="1" w:styleId="123">
    <w:name w:val="TOC 标题"/>
    <w:basedOn w:val="2"/>
    <w:next w:val="1"/>
    <w:qFormat/>
    <w:uiPriority w:val="0"/>
    <w:pPr>
      <w:keepLines/>
      <w:widowControl/>
      <w:numPr>
        <w:ilvl w:val="0"/>
        <w:numId w:val="0"/>
      </w:numPr>
      <w:spacing w:before="480" w:after="0" w:line="276" w:lineRule="auto"/>
      <w:ind w:left="0" w:right="0" w:firstLine="0"/>
      <w:jc w:val="left"/>
      <w:outlineLvl w:val="9"/>
    </w:pPr>
    <w:rPr>
      <w:rFonts w:ascii="Cambria" w:hAnsi="Cambria" w:eastAsia="宋体;SimSun" w:cs="Times New Roman"/>
      <w:b w:val="0"/>
      <w:bCs/>
      <w:color w:val="365F91"/>
      <w:kern w:val="0"/>
      <w:sz w:val="28"/>
      <w:szCs w:val="28"/>
    </w:rPr>
  </w:style>
  <w:style w:type="paragraph" w:customStyle="1" w:styleId="124">
    <w:name w:val="自定义项目符号1"/>
    <w:basedOn w:val="1"/>
    <w:qFormat/>
    <w:uiPriority w:val="0"/>
    <w:pPr>
      <w:numPr>
        <w:ilvl w:val="0"/>
        <w:numId w:val="5"/>
      </w:numPr>
    </w:pPr>
  </w:style>
  <w:style w:type="paragraph" w:customStyle="1" w:styleId="125">
    <w:name w:val="4 标题"/>
    <w:next w:val="3"/>
    <w:qFormat/>
    <w:uiPriority w:val="0"/>
    <w:pPr>
      <w:widowControl/>
      <w:numPr>
        <w:ilvl w:val="0"/>
        <w:numId w:val="6"/>
      </w:numPr>
      <w:suppressAutoHyphens/>
      <w:bidi w:val="0"/>
    </w:pPr>
    <w:rPr>
      <w:rFonts w:ascii="宋体;SimSun" w:hAnsi="宋体;SimSun" w:eastAsia="宋体;SimSun" w:cs="Arial"/>
      <w:color w:val="auto"/>
      <w:kern w:val="2"/>
      <w:sz w:val="24"/>
      <w:szCs w:val="24"/>
      <w:lang w:val="en-US" w:eastAsia="zh-CN" w:bidi="ar-SA"/>
    </w:rPr>
  </w:style>
  <w:style w:type="paragraph" w:customStyle="1" w:styleId="126">
    <w:name w:val="首页底部要点"/>
    <w:basedOn w:val="1"/>
    <w:qFormat/>
    <w:uiPriority w:val="0"/>
    <w:pPr>
      <w:spacing w:before="280" w:after="280"/>
      <w:jc w:val="center"/>
    </w:pPr>
    <w:rPr>
      <w:rFonts w:ascii="Arial" w:hAnsi="Arial" w:cs="Arial"/>
      <w:b/>
      <w:color w:val="000000"/>
      <w:szCs w:val="24"/>
    </w:rPr>
  </w:style>
  <w:style w:type="paragraph" w:customStyle="1" w:styleId="127">
    <w:name w:val="2 正文"/>
    <w:basedOn w:val="4"/>
    <w:qFormat/>
    <w:uiPriority w:val="0"/>
    <w:pPr>
      <w:spacing w:before="280" w:after="280" w:line="300" w:lineRule="auto"/>
      <w:ind w:left="0" w:leftChars="0" w:right="0" w:rightChars="0" w:firstLineChars="200"/>
      <w:jc w:val="left"/>
    </w:pPr>
    <w:rPr>
      <w:rFonts w:ascii="宋体;SimSun" w:hAnsi="宋体;SimSun" w:cs="Arial"/>
      <w:szCs w:val="24"/>
    </w:rPr>
  </w:style>
  <w:style w:type="paragraph" w:customStyle="1" w:styleId="128">
    <w:name w:val="样式 标题 4 + 段后: 0.5 行"/>
    <w:basedOn w:val="7"/>
    <w:qFormat/>
    <w:uiPriority w:val="0"/>
    <w:pPr>
      <w:numPr>
        <w:ilvl w:val="0"/>
        <w:numId w:val="7"/>
      </w:numPr>
      <w:tabs>
        <w:tab w:val="left" w:pos="851"/>
      </w:tabs>
    </w:pPr>
    <w:rPr>
      <w:b w:val="0"/>
      <w:sz w:val="21"/>
    </w:rPr>
  </w:style>
  <w:style w:type="paragraph" w:customStyle="1" w:styleId="129">
    <w:name w:val="8 表格标题"/>
    <w:basedOn w:val="1"/>
    <w:qFormat/>
    <w:uiPriority w:val="0"/>
    <w:pPr>
      <w:spacing w:before="0" w:after="0"/>
      <w:jc w:val="center"/>
    </w:pPr>
    <w:rPr>
      <w:rFonts w:ascii="宋体;SimSun" w:hAnsi="宋体;SimSun" w:cs="微软雅黑"/>
      <w:b/>
      <w:szCs w:val="21"/>
    </w:rPr>
  </w:style>
  <w:style w:type="paragraph" w:customStyle="1" w:styleId="130">
    <w:name w:val="样式19"/>
    <w:basedOn w:val="1"/>
    <w:qFormat/>
    <w:uiPriority w:val="0"/>
    <w:pPr>
      <w:widowControl/>
      <w:spacing w:before="280" w:after="280" w:line="300" w:lineRule="auto"/>
      <w:ind w:left="0" w:leftChars="0" w:right="0" w:rightChars="0" w:firstLineChars="200"/>
      <w:jc w:val="left"/>
    </w:pPr>
    <w:rPr>
      <w:rFonts w:ascii="宋体;SimSun" w:hAnsi="宋体;SimSun" w:cs="宋体;SimSun"/>
      <w:color w:val="000000"/>
      <w:kern w:val="0"/>
      <w:szCs w:val="21"/>
    </w:rPr>
  </w:style>
  <w:style w:type="paragraph" w:customStyle="1" w:styleId="131">
    <w:name w:val="列出段落"/>
    <w:basedOn w:val="1"/>
    <w:qFormat/>
    <w:uiPriority w:val="0"/>
    <w:pPr>
      <w:widowControl/>
      <w:spacing w:before="0" w:after="0"/>
      <w:jc w:val="left"/>
    </w:pPr>
    <w:rPr>
      <w:rFonts w:ascii="宋体;SimSun" w:hAnsi="宋体;SimSun" w:cs="宋体;SimSun"/>
      <w:kern w:val="0"/>
      <w:szCs w:val="24"/>
    </w:rPr>
  </w:style>
  <w:style w:type="paragraph" w:customStyle="1" w:styleId="132">
    <w:name w:val="规范正文"/>
    <w:basedOn w:val="1"/>
    <w:qFormat/>
    <w:uiPriority w:val="0"/>
    <w:pPr>
      <w:spacing w:before="280" w:after="280" w:line="360" w:lineRule="auto"/>
      <w:ind w:left="0" w:leftChars="0" w:right="0" w:rightChars="0" w:firstLineChars="200"/>
      <w:textAlignment w:val="baseline"/>
    </w:pPr>
    <w:rPr>
      <w:kern w:val="0"/>
      <w:sz w:val="24"/>
    </w:rPr>
  </w:style>
  <w:style w:type="paragraph" w:customStyle="1" w:styleId="133">
    <w:name w:val="目标页标题"/>
    <w:basedOn w:val="1"/>
    <w:qFormat/>
    <w:uiPriority w:val="0"/>
    <w:pPr>
      <w:spacing w:before="280" w:after="280" w:line="300" w:lineRule="auto"/>
      <w:jc w:val="center"/>
    </w:pPr>
    <w:rPr>
      <w:rFonts w:ascii="宋体;SimSun" w:hAnsi="宋体;SimSun" w:cs="宋体;SimSun"/>
      <w:b/>
      <w:sz w:val="32"/>
      <w:szCs w:val="32"/>
    </w:rPr>
  </w:style>
  <w:style w:type="paragraph" w:customStyle="1" w:styleId="134">
    <w:name w:val="9 表格内容"/>
    <w:basedOn w:val="1"/>
    <w:qFormat/>
    <w:uiPriority w:val="0"/>
    <w:pPr>
      <w:spacing w:before="0" w:after="0"/>
      <w:jc w:val="left"/>
    </w:pPr>
    <w:rPr>
      <w:rFonts w:ascii="宋体;SimSun" w:hAnsi="宋体;SimSun" w:cs="微软雅黑"/>
      <w:szCs w:val="24"/>
    </w:rPr>
  </w:style>
  <w:style w:type="paragraph" w:customStyle="1" w:styleId="135">
    <w:name w:val="p1"/>
    <w:basedOn w:val="1"/>
    <w:qFormat/>
    <w:uiPriority w:val="0"/>
    <w:pPr>
      <w:widowControl/>
      <w:spacing w:before="0" w:after="0"/>
      <w:jc w:val="left"/>
    </w:pPr>
    <w:rPr>
      <w:rFonts w:ascii="Helvetica Neue;Arial" w:hAnsi="Helvetica Neue;Arial" w:eastAsia="等线" w:cs="Helvetica Neue;Arial"/>
      <w:kern w:val="0"/>
      <w:sz w:val="18"/>
      <w:szCs w:val="18"/>
    </w:rPr>
  </w:style>
  <w:style w:type="paragraph" w:customStyle="1" w:styleId="136">
    <w:name w:val="p2"/>
    <w:basedOn w:val="1"/>
    <w:qFormat/>
    <w:uiPriority w:val="0"/>
    <w:pPr>
      <w:widowControl/>
      <w:spacing w:before="0" w:after="0"/>
      <w:jc w:val="left"/>
    </w:pPr>
    <w:rPr>
      <w:rFonts w:ascii="PingFang SC;微软雅黑" w:hAnsi="PingFang SC;微软雅黑" w:eastAsia="PingFang SC;微软雅黑" w:cs="PingFang SC;微软雅黑"/>
      <w:kern w:val="0"/>
      <w:sz w:val="18"/>
      <w:szCs w:val="18"/>
    </w:rPr>
  </w:style>
  <w:style w:type="paragraph" w:customStyle="1" w:styleId="137">
    <w:name w:val="5表格标题"/>
    <w:basedOn w:val="1"/>
    <w:qFormat/>
    <w:uiPriority w:val="0"/>
    <w:pPr>
      <w:spacing w:before="0" w:after="280" w:line="300" w:lineRule="auto"/>
      <w:jc w:val="center"/>
    </w:pPr>
    <w:rPr>
      <w:rFonts w:ascii="Arial" w:hAnsi="Arial" w:cs="微软雅黑"/>
      <w:b/>
      <w:szCs w:val="21"/>
    </w:rPr>
  </w:style>
  <w:style w:type="paragraph" w:customStyle="1" w:styleId="138">
    <w:name w:val="6表格内容"/>
    <w:basedOn w:val="1"/>
    <w:qFormat/>
    <w:uiPriority w:val="0"/>
    <w:pPr>
      <w:spacing w:before="0" w:after="280" w:line="300" w:lineRule="auto"/>
      <w:jc w:val="left"/>
    </w:pPr>
    <w:rPr>
      <w:rFonts w:ascii="Arial" w:hAnsi="Arial" w:cs="微软雅黑"/>
      <w:szCs w:val="24"/>
    </w:rPr>
  </w:style>
  <w:style w:type="paragraph" w:customStyle="1" w:styleId="139">
    <w:name w:val="声明日期"/>
    <w:basedOn w:val="1"/>
    <w:qFormat/>
    <w:uiPriority w:val="0"/>
    <w:pPr>
      <w:spacing w:before="280" w:after="280"/>
      <w:jc w:val="center"/>
    </w:pPr>
    <w:rPr>
      <w:rFonts w:ascii="Arial" w:hAnsi="Arial" w:cs="Arial"/>
      <w:b/>
      <w:color w:val="000000"/>
      <w:szCs w:val="24"/>
    </w:rPr>
  </w:style>
  <w:style w:type="paragraph" w:customStyle="1" w:styleId="140">
    <w:name w:val="7 标题"/>
    <w:basedOn w:val="118"/>
    <w:next w:val="1"/>
    <w:qFormat/>
    <w:uiPriority w:val="0"/>
    <w:pPr>
      <w:widowControl w:val="0"/>
      <w:numPr>
        <w:ilvl w:val="0"/>
        <w:numId w:val="8"/>
      </w:numPr>
      <w:spacing w:before="280" w:after="120"/>
      <w:ind w:leftChars="683" w:right="0" w:rightChars="0" w:hangingChars="192"/>
    </w:pPr>
  </w:style>
  <w:style w:type="paragraph" w:customStyle="1" w:styleId="141">
    <w:name w:val="8 标题"/>
    <w:basedOn w:val="118"/>
    <w:next w:val="1"/>
    <w:qFormat/>
    <w:uiPriority w:val="0"/>
    <w:pPr>
      <w:widowControl w:val="0"/>
      <w:numPr>
        <w:ilvl w:val="0"/>
        <w:numId w:val="9"/>
      </w:numPr>
      <w:spacing w:before="280" w:after="120"/>
      <w:ind w:leftChars="885" w:right="0" w:rightChars="0" w:hangingChars="165"/>
    </w:pPr>
  </w:style>
  <w:style w:type="paragraph" w:customStyle="1" w:styleId="142">
    <w:name w:val="9 标题"/>
    <w:basedOn w:val="118"/>
    <w:next w:val="1"/>
    <w:qFormat/>
    <w:uiPriority w:val="0"/>
    <w:pPr>
      <w:widowControl w:val="0"/>
      <w:numPr>
        <w:ilvl w:val="0"/>
        <w:numId w:val="10"/>
      </w:numPr>
      <w:spacing w:before="280" w:after="120"/>
      <w:ind w:leftChars="1056" w:right="0" w:rightChars="0" w:hangingChars="169"/>
    </w:pPr>
  </w:style>
  <w:style w:type="paragraph" w:customStyle="1" w:styleId="143">
    <w:name w:val="4 表格内容"/>
    <w:basedOn w:val="1"/>
    <w:qFormat/>
    <w:uiPriority w:val="0"/>
    <w:pPr>
      <w:spacing w:before="0" w:after="0"/>
      <w:jc w:val="left"/>
    </w:pPr>
    <w:rPr>
      <w:rFonts w:ascii="宋体;SimSun" w:hAnsi="宋体;SimSun" w:cs="微软雅黑"/>
      <w:szCs w:val="24"/>
    </w:rPr>
  </w:style>
  <w:style w:type="paragraph" w:customStyle="1" w:styleId="144">
    <w:name w:val="3 标题 6"/>
    <w:basedOn w:val="4"/>
    <w:next w:val="127"/>
    <w:qFormat/>
    <w:uiPriority w:val="0"/>
    <w:pPr>
      <w:numPr>
        <w:ilvl w:val="0"/>
        <w:numId w:val="2"/>
      </w:numPr>
      <w:spacing w:before="280" w:after="280" w:line="300" w:lineRule="auto"/>
      <w:ind w:left="0" w:leftChars="0" w:right="0" w:rightChars="0" w:firstLine="0" w:firstLineChars="0"/>
    </w:pPr>
    <w:rPr>
      <w:rFonts w:ascii="宋体;SimSun" w:hAnsi="宋体;SimSun" w:cs="Arial"/>
      <w:szCs w:val="24"/>
    </w:rPr>
  </w:style>
  <w:style w:type="paragraph" w:customStyle="1" w:styleId="145">
    <w:name w:val="标题4"/>
    <w:basedOn w:val="4"/>
    <w:qFormat/>
    <w:uiPriority w:val="0"/>
    <w:pPr>
      <w:tabs>
        <w:tab w:val="left" w:pos="360"/>
      </w:tabs>
      <w:spacing w:before="280" w:after="280" w:line="300" w:lineRule="auto"/>
      <w:ind w:left="0" w:leftChars="0" w:right="0" w:rightChars="0" w:firstLine="0" w:firstLineChars="0"/>
    </w:pPr>
    <w:rPr>
      <w:rFonts w:ascii="宋体;SimSun" w:hAnsi="宋体;SimSun" w:cs="宋体;SimSun"/>
      <w:szCs w:val="24"/>
    </w:rPr>
  </w:style>
  <w:style w:type="paragraph" w:customStyle="1" w:styleId="146">
    <w:name w:val="1 标题 5"/>
    <w:basedOn w:val="4"/>
    <w:next w:val="127"/>
    <w:qFormat/>
    <w:uiPriority w:val="0"/>
    <w:pPr>
      <w:numPr>
        <w:ilvl w:val="0"/>
        <w:numId w:val="4"/>
      </w:numPr>
      <w:spacing w:before="280" w:after="280" w:line="300" w:lineRule="auto"/>
      <w:ind w:left="0" w:leftChars="0" w:right="0" w:rightChars="0" w:firstLine="0" w:firstLineChars="0"/>
    </w:pPr>
    <w:rPr>
      <w:rFonts w:ascii="宋体;SimSun" w:hAnsi="宋体;SimSun" w:cs="Arial"/>
      <w:szCs w:val="24"/>
    </w:rPr>
  </w:style>
  <w:style w:type="paragraph" w:customStyle="1" w:styleId="147">
    <w:name w:val="4 表格表头"/>
    <w:basedOn w:val="1"/>
    <w:qFormat/>
    <w:uiPriority w:val="0"/>
    <w:pPr>
      <w:spacing w:before="0" w:after="0"/>
      <w:jc w:val="center"/>
    </w:pPr>
    <w:rPr>
      <w:rFonts w:ascii="宋体;SimSun" w:hAnsi="宋体;SimSun" w:cs="微软雅黑"/>
      <w:b/>
      <w:szCs w:val="21"/>
    </w:rPr>
  </w:style>
  <w:style w:type="paragraph" w:customStyle="1" w:styleId="148">
    <w:name w:val="3 标题 7"/>
    <w:basedOn w:val="144"/>
    <w:next w:val="1"/>
    <w:qFormat/>
    <w:uiPriority w:val="0"/>
    <w:pPr>
      <w:numPr>
        <w:ilvl w:val="0"/>
        <w:numId w:val="8"/>
      </w:numPr>
      <w:spacing w:before="280" w:after="120"/>
      <w:ind w:leftChars="683" w:right="0" w:rightChars="0" w:hangingChars="192"/>
    </w:pPr>
  </w:style>
  <w:style w:type="paragraph" w:customStyle="1" w:styleId="149">
    <w:name w:val="3 标题 8"/>
    <w:basedOn w:val="144"/>
    <w:next w:val="1"/>
    <w:qFormat/>
    <w:uiPriority w:val="0"/>
    <w:pPr>
      <w:numPr>
        <w:ilvl w:val="0"/>
        <w:numId w:val="9"/>
      </w:numPr>
      <w:spacing w:before="280" w:after="120"/>
      <w:ind w:leftChars="885" w:right="0" w:rightChars="0" w:hangingChars="165"/>
    </w:pPr>
  </w:style>
  <w:style w:type="paragraph" w:customStyle="1" w:styleId="150">
    <w:name w:val="3 标题 9"/>
    <w:basedOn w:val="144"/>
    <w:next w:val="1"/>
    <w:qFormat/>
    <w:uiPriority w:val="0"/>
    <w:pPr>
      <w:numPr>
        <w:ilvl w:val="0"/>
        <w:numId w:val="10"/>
      </w:numPr>
      <w:spacing w:before="280" w:after="120"/>
      <w:ind w:left="0" w:leftChars="0" w:right="0" w:rightChars="0" w:firstLine="0" w:firstLineChars="0"/>
    </w:pPr>
  </w:style>
  <w:style w:type="paragraph" w:customStyle="1" w:styleId="151">
    <w:name w:val="1 标题 1"/>
    <w:basedOn w:val="2"/>
    <w:next w:val="127"/>
    <w:qFormat/>
    <w:uiPriority w:val="0"/>
    <w:pPr>
      <w:widowControl w:val="0"/>
      <w:numPr>
        <w:ilvl w:val="0"/>
        <w:numId w:val="1"/>
      </w:numPr>
      <w:ind w:left="0" w:leftChars="0" w:right="0" w:rightChars="0" w:hangingChars="176"/>
      <w:jc w:val="both"/>
    </w:pPr>
  </w:style>
  <w:style w:type="paragraph" w:customStyle="1" w:styleId="152">
    <w:name w:val="1 标题 2"/>
    <w:basedOn w:val="5"/>
    <w:next w:val="127"/>
    <w:qFormat/>
    <w:uiPriority w:val="0"/>
    <w:pPr>
      <w:widowControl w:val="0"/>
      <w:numPr>
        <w:ilvl w:val="0"/>
        <w:numId w:val="1"/>
      </w:numPr>
      <w:tabs>
        <w:tab w:val="clear" w:pos="567"/>
      </w:tabs>
      <w:jc w:val="both"/>
    </w:pPr>
  </w:style>
  <w:style w:type="paragraph" w:customStyle="1" w:styleId="153">
    <w:name w:val="1 标题 3"/>
    <w:basedOn w:val="6"/>
    <w:next w:val="127"/>
    <w:qFormat/>
    <w:uiPriority w:val="0"/>
    <w:pPr>
      <w:widowControl w:val="0"/>
      <w:numPr>
        <w:ilvl w:val="0"/>
        <w:numId w:val="1"/>
      </w:numPr>
      <w:tabs>
        <w:tab w:val="clear" w:pos="709"/>
      </w:tabs>
      <w:jc w:val="both"/>
    </w:pPr>
  </w:style>
  <w:style w:type="paragraph" w:customStyle="1" w:styleId="154">
    <w:name w:val="1 标题 4"/>
    <w:basedOn w:val="125"/>
    <w:next w:val="127"/>
    <w:qFormat/>
    <w:uiPriority w:val="0"/>
    <w:pPr>
      <w:widowControl w:val="0"/>
      <w:numPr>
        <w:ilvl w:val="0"/>
        <w:numId w:val="3"/>
      </w:numPr>
      <w:tabs>
        <w:tab w:val="left" w:pos="426"/>
        <w:tab w:val="clear" w:pos="420"/>
      </w:tabs>
      <w:spacing w:before="280" w:after="280" w:line="300" w:lineRule="auto"/>
      <w:ind w:left="425" w:right="0" w:hanging="425"/>
      <w:jc w:val="both"/>
    </w:pPr>
  </w:style>
  <w:style w:type="paragraph" w:customStyle="1" w:styleId="155">
    <w:name w:val="4 表格标题"/>
    <w:basedOn w:val="1"/>
    <w:qFormat/>
    <w:uiPriority w:val="0"/>
    <w:pPr>
      <w:spacing w:before="0" w:after="50"/>
      <w:ind w:left="0" w:right="255" w:firstLine="0"/>
      <w:jc w:val="right"/>
    </w:pPr>
    <w:rPr>
      <w:rFonts w:ascii="宋体;SimSun" w:hAnsi="宋体;SimSun" w:cs="宋体;SimSun"/>
      <w:sz w:val="21"/>
      <w:szCs w:val="21"/>
    </w:rPr>
  </w:style>
  <w:style w:type="paragraph" w:customStyle="1" w:styleId="156">
    <w:name w:val="5 文档标题"/>
    <w:basedOn w:val="1"/>
    <w:next w:val="1"/>
    <w:qFormat/>
    <w:uiPriority w:val="0"/>
    <w:pPr>
      <w:spacing w:before="0" w:after="0"/>
      <w:jc w:val="center"/>
    </w:pPr>
    <w:rPr>
      <w:rFonts w:ascii="宋体;SimSun" w:hAnsi="宋体;SimSun" w:cs="微软雅黑"/>
      <w:b/>
      <w:sz w:val="44"/>
      <w:szCs w:val="44"/>
    </w:rPr>
  </w:style>
  <w:style w:type="paragraph" w:customStyle="1" w:styleId="157">
    <w:name w:val="表格内容"/>
    <w:basedOn w:val="1"/>
    <w:qFormat/>
    <w:uiPriority w:val="0"/>
    <w:pPr>
      <w:widowControl w:val="0"/>
      <w:suppressLineNumbers/>
    </w:pPr>
  </w:style>
  <w:style w:type="paragraph" w:customStyle="1" w:styleId="158">
    <w:name w:val="表格标题"/>
    <w:basedOn w:val="157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日常文档</Template>
  <Pages>4</Pages>
  <Words>1718</Words>
  <Characters>2255</Characters>
  <TotalTime>65</TotalTime>
  <ScaleCrop>false</ScaleCrop>
  <LinksUpToDate>false</LinksUpToDate>
  <CharactersWithSpaces>2399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2024-09-26T09:13:00Z</dcterms:created>
  <dc:creator>研发部</dc:creator>
  <cp:lastModifiedBy>尘华</cp:lastModifiedBy>
  <cp:lastPrinted>2018-09-19T17:58:00Z</cp:lastPrinted>
  <dcterms:modified xsi:type="dcterms:W3CDTF">2026-08-29T10:29:31Z</dcterms:modified>
  <dc:title>基数药维护界面改造经验分享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eyJoZGlkIjoiNTUyMDgyYmMyYzU5MWQ0Y2I0NmVjNTlhODIwM2M3ZmQiLCJ1c2VySWQiOiIxMDA5NzAzMzg0In0=</vt:lpwstr>
  </property>
  <property fmtid="{D5CDD505-2E9C-101B-9397-08002B2CF9AE}" pid="4" name="ICV">
    <vt:lpwstr>7CEE2ACFFBD5427685EB36E3A8915C95_12</vt:lpwstr>
  </property>
</Properties>
</file>