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Cs w:val="21"/>
        </w:rPr>
      </w:pPr>
      <w:r>
        <w:rPr>
          <w:rFonts w:ascii="宋体" w:hAnsi="宋体"/>
          <w:szCs w:val="21"/>
        </w:rPr>
        <w:drawing>
          <wp:inline distT="0" distB="0" distL="114300" distR="114300">
            <wp:extent cx="3084830" cy="800735"/>
            <wp:effectExtent l="0" t="0" r="8890" b="6985"/>
            <wp:docPr id="1" name="图片 1"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g1"/>
                    <pic:cNvPicPr>
                      <a:picLocks noChangeAspect="1"/>
                    </pic:cNvPicPr>
                  </pic:nvPicPr>
                  <pic:blipFill>
                    <a:blip r:embed="rId6">
                      <a:biLevel thresh="50000"/>
                      <a:grayscl/>
                      <a:lum contrast="24000"/>
                    </a:blip>
                    <a:stretch>
                      <a:fillRect/>
                    </a:stretch>
                  </pic:blipFill>
                  <pic:spPr>
                    <a:xfrm>
                      <a:off x="0" y="0"/>
                      <a:ext cx="3084830" cy="800735"/>
                    </a:xfrm>
                    <a:prstGeom prst="rect">
                      <a:avLst/>
                    </a:prstGeom>
                    <a:noFill/>
                    <a:ln w="9525">
                      <a:noFill/>
                    </a:ln>
                  </pic:spPr>
                </pic:pic>
              </a:graphicData>
            </a:graphic>
          </wp:inline>
        </w:drawing>
      </w:r>
    </w:p>
    <w:p>
      <w:pPr>
        <w:jc w:val="center"/>
        <w:outlineLvl w:val="0"/>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pPr>
        <w:rPr>
          <w:rFonts w:ascii="仿宋_GB2312" w:eastAsia="仿宋_GB2312"/>
          <w:sz w:val="28"/>
          <w:szCs w:val="28"/>
        </w:rPr>
      </w:pPr>
    </w:p>
    <w:p>
      <w:pPr>
        <w:jc w:val="center"/>
        <w:rPr>
          <w:rFonts w:ascii="仿宋_GB2312" w:eastAsia="仿宋_GB2312"/>
          <w:sz w:val="100"/>
          <w:szCs w:val="100"/>
        </w:rPr>
      </w:pPr>
      <w:r>
        <w:rPr>
          <w:rFonts w:hint="eastAsia" w:ascii="仿宋_GB2312" w:eastAsia="仿宋_GB2312"/>
          <w:sz w:val="100"/>
          <w:szCs w:val="100"/>
        </w:rPr>
        <w:t>实验报告</w:t>
      </w: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ind w:firstLine="440" w:firstLineChars="100"/>
        <w:rPr>
          <w:rFonts w:ascii="仿宋_GB2312" w:hAnsi="Arial" w:eastAsia="仿宋_GB2312" w:cs="Arial"/>
          <w:caps/>
          <w:sz w:val="32"/>
          <w:szCs w:val="32"/>
          <w:u w:val="single"/>
          <w:shd w:val="clear" w:color="auto" w:fill="FFFFFF"/>
        </w:rPr>
      </w:pPr>
      <w:r>
        <w:rPr>
          <w:rFonts w:hint="eastAsia" w:ascii="仿宋_GB2312" w:hAnsi="Arial" w:eastAsia="仿宋_GB2312" w:cs="Arial"/>
          <w:caps/>
          <w:sz w:val="44"/>
          <w:szCs w:val="44"/>
          <w:shd w:val="clear" w:color="auto" w:fill="FFFFFF"/>
        </w:rPr>
        <w:t>实验课程名称</w:t>
      </w:r>
      <w:r>
        <w:rPr>
          <w:rFonts w:hint="eastAsia" w:ascii="仿宋_GB2312" w:hAnsi="Arial" w:eastAsia="仿宋_GB2312" w:cs="Arial"/>
          <w:caps/>
          <w:sz w:val="32"/>
          <w:szCs w:val="32"/>
          <w:u w:val="single"/>
          <w:shd w:val="clear" w:color="auto" w:fill="FFFFFF"/>
        </w:rPr>
        <w:t xml:space="preserve"> </w:t>
      </w:r>
      <w:r>
        <w:rPr>
          <w:rFonts w:hint="eastAsia" w:ascii="仿宋_GB2312" w:hAnsi="Arial" w:eastAsia="仿宋_GB2312" w:cs="Arial"/>
          <w:caps/>
          <w:sz w:val="32"/>
          <w:szCs w:val="32"/>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lang w:val="en-US" w:eastAsia="zh-CN"/>
        </w:rPr>
        <w:t xml:space="preserve"> ARM嵌入式系统原理及其应用开发</w:t>
      </w:r>
      <w:r>
        <w:rPr>
          <w:rFonts w:hint="eastAsia" w:ascii="仿宋_GB2312" w:hAnsi="Arial" w:eastAsia="仿宋_GB2312" w:cs="Arial"/>
          <w:caps/>
          <w:sz w:val="30"/>
          <w:szCs w:val="30"/>
          <w:u w:val="single"/>
          <w:shd w:val="clear" w:color="auto" w:fill="FFFFFF"/>
        </w:rPr>
        <w:t xml:space="preserve">  </w:t>
      </w:r>
    </w:p>
    <w:p>
      <w:pPr>
        <w:jc w:val="center"/>
        <w:rPr>
          <w:rFonts w:ascii="仿宋_GB2312" w:hAnsi="Arial" w:eastAsia="仿宋_GB2312" w:cs="Arial"/>
          <w:caps/>
          <w:sz w:val="44"/>
          <w:szCs w:val="44"/>
          <w:u w:val="single"/>
          <w:shd w:val="clear" w:color="auto" w:fill="FFFFFF"/>
        </w:rPr>
      </w:pPr>
    </w:p>
    <w:p>
      <w:pPr>
        <w:jc w:val="center"/>
        <w:rPr>
          <w:rFonts w:ascii="Arial" w:hAnsi="Arial" w:cs="Arial"/>
          <w:caps/>
          <w:u w:val="single"/>
          <w:shd w:val="clear" w:color="auto" w:fill="FFFFFF"/>
        </w:rPr>
      </w:pPr>
    </w:p>
    <w:p>
      <w:pPr>
        <w:ind w:firstLine="1779" w:firstLineChars="593"/>
        <w:jc w:val="both"/>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专    业</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物联网工程        </w:t>
      </w:r>
    </w:p>
    <w:p>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班    级</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16060616</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rPr>
        <w:t xml:space="preserve">   </w:t>
      </w:r>
    </w:p>
    <w:p>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姓    名</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田宇龙</w:t>
      </w:r>
      <w:r>
        <w:rPr>
          <w:rFonts w:hint="eastAsia" w:ascii="仿宋_GB2312" w:hAnsi="Arial" w:eastAsia="仿宋_GB2312" w:cs="Arial"/>
          <w:caps/>
          <w:sz w:val="30"/>
          <w:szCs w:val="30"/>
          <w:u w:val="single"/>
          <w:shd w:val="clear" w:color="auto" w:fill="FFFFFF"/>
        </w:rPr>
        <w:t xml:space="preserve">           </w:t>
      </w:r>
    </w:p>
    <w:p>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学    号</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16060616107</w:t>
      </w:r>
      <w:r>
        <w:rPr>
          <w:rFonts w:hint="eastAsia" w:ascii="仿宋_GB2312" w:hAnsi="Arial" w:eastAsia="仿宋_GB2312" w:cs="Arial"/>
          <w:caps/>
          <w:sz w:val="30"/>
          <w:szCs w:val="30"/>
          <w:u w:val="single"/>
          <w:shd w:val="clear" w:color="auto" w:fill="FFFFFF"/>
        </w:rPr>
        <w:t xml:space="preserve">       </w:t>
      </w:r>
    </w:p>
    <w:p>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实验学时</w:t>
      </w:r>
      <w:r>
        <w:rPr>
          <w:rFonts w:hint="eastAsia" w:ascii="仿宋_GB2312" w:hAnsi="Arial" w:eastAsia="仿宋_GB2312" w:cs="Arial"/>
          <w:caps/>
          <w:sz w:val="30"/>
          <w:szCs w:val="30"/>
          <w:u w:val="single"/>
          <w:shd w:val="clear" w:color="auto" w:fill="FFFFFF"/>
        </w:rPr>
        <w:t xml:space="preserve">：                        </w:t>
      </w:r>
    </w:p>
    <w:p>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指导教师</w:t>
      </w:r>
      <w:r>
        <w:rPr>
          <w:rFonts w:hint="eastAsia" w:ascii="仿宋_GB2312" w:hAnsi="Arial" w:eastAsia="仿宋_GB2312" w:cs="Arial"/>
          <w:caps/>
          <w:sz w:val="30"/>
          <w:szCs w:val="30"/>
          <w:u w:val="single"/>
          <w:shd w:val="clear" w:color="auto" w:fill="FFFFFF"/>
        </w:rPr>
        <w:t xml:space="preserve">：                        </w:t>
      </w:r>
    </w:p>
    <w:p>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成    绩</w:t>
      </w:r>
      <w:r>
        <w:rPr>
          <w:rFonts w:hint="eastAsia" w:ascii="仿宋_GB2312" w:hAnsi="Arial" w:eastAsia="仿宋_GB2312" w:cs="Arial"/>
          <w:caps/>
          <w:sz w:val="30"/>
          <w:szCs w:val="30"/>
          <w:u w:val="single"/>
          <w:shd w:val="clear" w:color="auto" w:fill="FFFFFF"/>
        </w:rPr>
        <w:t xml:space="preserve">：                        </w:t>
      </w:r>
    </w:p>
    <w:p>
      <w:pPr>
        <w:jc w:val="center"/>
        <w:rPr>
          <w:rFonts w:ascii="仿宋_GB2312" w:hAnsi="Arial" w:eastAsia="仿宋_GB2312" w:cs="Arial"/>
          <w:caps/>
          <w:sz w:val="28"/>
          <w:szCs w:val="28"/>
          <w:shd w:val="clear" w:color="auto" w:fill="FFFFFF"/>
        </w:rPr>
      </w:pPr>
      <w:r>
        <w:rPr>
          <w:rFonts w:hint="eastAsia" w:ascii="仿宋_GB2312" w:hAnsi="Arial" w:eastAsia="仿宋_GB2312" w:cs="Arial"/>
          <w:caps/>
          <w:sz w:val="28"/>
          <w:szCs w:val="28"/>
          <w:shd w:val="clear" w:color="auto" w:fill="FFFFFF"/>
        </w:rPr>
        <w:t xml:space="preserve">                                  </w:t>
      </w:r>
    </w:p>
    <w:p>
      <w:pPr>
        <w:jc w:val="right"/>
        <w:rPr>
          <w:rFonts w:ascii="仿宋_GB2312" w:hAnsi="Arial" w:eastAsia="仿宋_GB2312" w:cs="Arial"/>
          <w:caps/>
          <w:sz w:val="28"/>
          <w:szCs w:val="28"/>
          <w:shd w:val="clear" w:color="auto" w:fill="FFFFFF"/>
        </w:rPr>
      </w:pPr>
      <w:r>
        <w:rPr>
          <w:rFonts w:hint="eastAsia" w:ascii="仿宋_GB2312" w:hAnsi="Arial" w:eastAsia="仿宋_GB2312" w:cs="Arial"/>
          <w:caps/>
          <w:sz w:val="28"/>
          <w:szCs w:val="28"/>
          <w:shd w:val="clear" w:color="auto" w:fill="FFFFFF"/>
        </w:rPr>
        <w:t xml:space="preserve"> </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2018</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年</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6</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月</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18</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日</w:t>
      </w:r>
    </w:p>
    <w:p>
      <w:pPr>
        <w:rPr>
          <w:rFonts w:ascii="仿宋_GB2312" w:hAnsi="Arial" w:eastAsia="仿宋_GB2312" w:cs="Arial"/>
          <w:caps/>
          <w:sz w:val="28"/>
          <w:szCs w:val="28"/>
          <w:shd w:val="clear" w:color="auto" w:fill="FFFFFF"/>
        </w:rPr>
      </w:pPr>
    </w:p>
    <w:p>
      <w:pPr>
        <w:ind w:firstLine="3040" w:firstLineChars="950"/>
        <w:rPr>
          <w:rFonts w:ascii="黑体" w:eastAsia="黑体"/>
          <w:sz w:val="32"/>
          <w:szCs w:val="32"/>
        </w:rPr>
      </w:pPr>
      <w:r>
        <w:rPr>
          <w:rFonts w:hint="eastAsia" w:ascii="黑体" w:eastAsia="黑体"/>
          <w:sz w:val="32"/>
          <w:szCs w:val="32"/>
        </w:rPr>
        <w:t>西安工业大学实验报告</w:t>
      </w:r>
    </w:p>
    <w:tbl>
      <w:tblPr>
        <w:tblStyle w:val="5"/>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1395"/>
        <w:gridCol w:w="1197"/>
        <w:gridCol w:w="843"/>
        <w:gridCol w:w="1217"/>
        <w:gridCol w:w="1246"/>
        <w:gridCol w:w="127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156" w:type="dxa"/>
            <w:vAlign w:val="center"/>
          </w:tcPr>
          <w:p>
            <w:pPr>
              <w:jc w:val="center"/>
              <w:rPr>
                <w:rFonts w:ascii="仿宋_GB2312" w:eastAsia="仿宋_GB2312"/>
                <w:szCs w:val="21"/>
              </w:rPr>
            </w:pPr>
            <w:r>
              <w:rPr>
                <w:rFonts w:hint="eastAsia" w:ascii="仿宋_GB2312" w:eastAsia="仿宋_GB2312"/>
                <w:szCs w:val="21"/>
              </w:rPr>
              <w:t>专业</w:t>
            </w:r>
          </w:p>
        </w:tc>
        <w:tc>
          <w:tcPr>
            <w:tcW w:w="1395" w:type="dxa"/>
            <w:vAlign w:val="center"/>
          </w:tcPr>
          <w:p>
            <w:pPr>
              <w:jc w:val="center"/>
              <w:rPr>
                <w:rFonts w:hint="eastAsia" w:ascii="仿宋_GB2312" w:eastAsia="仿宋_GB2312"/>
                <w:szCs w:val="21"/>
                <w:lang w:val="en-US" w:eastAsia="zh-CN"/>
              </w:rPr>
            </w:pPr>
            <w:r>
              <w:rPr>
                <w:rFonts w:hint="eastAsia" w:ascii="仿宋_GB2312" w:eastAsia="仿宋_GB2312"/>
                <w:szCs w:val="21"/>
                <w:lang w:val="en-US" w:eastAsia="zh-CN"/>
              </w:rPr>
              <w:t>物联网工程</w:t>
            </w:r>
          </w:p>
        </w:tc>
        <w:tc>
          <w:tcPr>
            <w:tcW w:w="1197" w:type="dxa"/>
            <w:vAlign w:val="center"/>
          </w:tcPr>
          <w:p>
            <w:pPr>
              <w:jc w:val="center"/>
              <w:rPr>
                <w:rFonts w:ascii="仿宋_GB2312" w:eastAsia="仿宋_GB2312"/>
                <w:szCs w:val="21"/>
              </w:rPr>
            </w:pPr>
            <w:r>
              <w:rPr>
                <w:rFonts w:hint="eastAsia" w:ascii="仿宋_GB2312" w:eastAsia="仿宋_GB2312"/>
                <w:szCs w:val="21"/>
              </w:rPr>
              <w:t>班级</w:t>
            </w:r>
          </w:p>
        </w:tc>
        <w:tc>
          <w:tcPr>
            <w:tcW w:w="843" w:type="dxa"/>
            <w:vAlign w:val="center"/>
          </w:tcPr>
          <w:p>
            <w:pPr>
              <w:jc w:val="center"/>
              <w:rPr>
                <w:rFonts w:hint="eastAsia" w:ascii="仿宋_GB2312" w:eastAsia="仿宋_GB2312"/>
                <w:szCs w:val="21"/>
                <w:lang w:val="en-US" w:eastAsia="zh-CN"/>
              </w:rPr>
            </w:pPr>
            <w:r>
              <w:rPr>
                <w:rFonts w:hint="eastAsia" w:ascii="仿宋_GB2312" w:eastAsia="仿宋_GB2312"/>
                <w:szCs w:val="21"/>
                <w:lang w:val="en-US" w:eastAsia="zh-CN"/>
              </w:rPr>
              <w:t>16</w:t>
            </w:r>
          </w:p>
        </w:tc>
        <w:tc>
          <w:tcPr>
            <w:tcW w:w="1217" w:type="dxa"/>
            <w:vAlign w:val="center"/>
          </w:tcPr>
          <w:p>
            <w:pPr>
              <w:jc w:val="center"/>
              <w:rPr>
                <w:rFonts w:ascii="仿宋_GB2312" w:eastAsia="仿宋_GB2312"/>
                <w:szCs w:val="21"/>
              </w:rPr>
            </w:pPr>
            <w:r>
              <w:rPr>
                <w:rFonts w:hint="eastAsia" w:ascii="仿宋_GB2312" w:eastAsia="仿宋_GB2312"/>
                <w:szCs w:val="21"/>
              </w:rPr>
              <w:t>姓名</w:t>
            </w:r>
          </w:p>
        </w:tc>
        <w:tc>
          <w:tcPr>
            <w:tcW w:w="1246" w:type="dxa"/>
            <w:vAlign w:val="center"/>
          </w:tcPr>
          <w:p>
            <w:pPr>
              <w:jc w:val="center"/>
              <w:rPr>
                <w:rFonts w:hint="eastAsia" w:ascii="仿宋_GB2312" w:eastAsia="仿宋_GB2312"/>
                <w:szCs w:val="21"/>
                <w:lang w:val="en-US" w:eastAsia="zh-CN"/>
              </w:rPr>
            </w:pPr>
            <w:r>
              <w:rPr>
                <w:rFonts w:hint="eastAsia" w:ascii="仿宋_GB2312" w:eastAsia="仿宋_GB2312"/>
                <w:szCs w:val="21"/>
                <w:lang w:val="en-US" w:eastAsia="zh-CN"/>
              </w:rPr>
              <w:t>田宇龙</w:t>
            </w:r>
          </w:p>
        </w:tc>
        <w:tc>
          <w:tcPr>
            <w:tcW w:w="1276" w:type="dxa"/>
            <w:vAlign w:val="center"/>
          </w:tcPr>
          <w:p>
            <w:pPr>
              <w:jc w:val="center"/>
              <w:rPr>
                <w:rFonts w:ascii="仿宋_GB2312" w:eastAsia="仿宋_GB2312"/>
                <w:szCs w:val="21"/>
              </w:rPr>
            </w:pPr>
            <w:r>
              <w:rPr>
                <w:rFonts w:hint="eastAsia" w:ascii="仿宋_GB2312" w:eastAsia="仿宋_GB2312"/>
                <w:szCs w:val="21"/>
              </w:rPr>
              <w:t>学号</w:t>
            </w:r>
          </w:p>
        </w:tc>
        <w:tc>
          <w:tcPr>
            <w:tcW w:w="1417" w:type="dxa"/>
            <w:vAlign w:val="center"/>
          </w:tcPr>
          <w:p>
            <w:pPr>
              <w:jc w:val="center"/>
              <w:rPr>
                <w:rFonts w:ascii="仿宋_GB2312" w:eastAsia="仿宋_GB2312"/>
                <w:szCs w:val="21"/>
              </w:rPr>
            </w:pPr>
            <w:r>
              <w:rPr>
                <w:rFonts w:ascii="仿宋_GB2312" w:eastAsia="仿宋_GB2312"/>
                <w:sz w:val="28"/>
                <w:szCs w:val="28"/>
              </w:rPr>
              <mc:AlternateContent>
                <mc:Choice Requires="wps">
                  <w:drawing>
                    <wp:anchor distT="0" distB="0" distL="114300" distR="114300" simplePos="0" relativeHeight="251658240" behindDoc="0" locked="0" layoutInCell="1" allowOverlap="1">
                      <wp:simplePos x="0" y="0"/>
                      <wp:positionH relativeFrom="column">
                        <wp:posOffset>977265</wp:posOffset>
                      </wp:positionH>
                      <wp:positionV relativeFrom="paragraph">
                        <wp:posOffset>237490</wp:posOffset>
                      </wp:positionV>
                      <wp:extent cx="3621405" cy="30251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621405" cy="3025140"/>
                              </a:xfrm>
                              <a:prstGeom prst="rect">
                                <a:avLst/>
                              </a:prstGeom>
                              <a:noFill/>
                              <a:ln w="9525">
                                <a:noFill/>
                              </a:ln>
                            </wps:spPr>
                            <wps:txbx>
                              <w:txbxContent>
                                <w:p/>
                              </w:txbxContent>
                            </wps:txbx>
                            <wps:bodyPr upright="1"/>
                          </wps:wsp>
                        </a:graphicData>
                      </a:graphic>
                    </wp:anchor>
                  </w:drawing>
                </mc:Choice>
                <mc:Fallback>
                  <w:pict>
                    <v:shape id="_x0000_s1026" o:spid="_x0000_s1026" o:spt="202" type="#_x0000_t202" style="position:absolute;left:0pt;margin-left:76.95pt;margin-top:18.7pt;height:238.2pt;width:285.15pt;z-index:251658240;mso-width-relative:page;mso-height-relative:page;" filled="f" stroked="f" coordsize="21600,21600" o:gfxdata="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Za7o7XAAAACgEAAA8AAAAAAAAAAQAgAAAAIgAA&#10;AGRycy9kb3ducmV2LnhtbFBLAQIUABQAAAAIAIdO4kC8JXBilwEAAAoDAAAOAAAAAAAAAAEAIAAA&#10;ACYBAABkcnMvZTJvRG9jLnhtbFBLBQYAAAAABgAGAFkBAAAvBQAAAAA=&#10;">
                      <v:fill on="f" focussize="0,0"/>
                      <v:stroke on="f"/>
                      <v:imagedata o:title=""/>
                      <o:lock v:ext="edit" aspectratio="f"/>
                      <v:textbox>
                        <w:txbxContent>
                          <w:p/>
                        </w:txbxContent>
                      </v:textbox>
                    </v:shape>
                  </w:pict>
                </mc:Fallback>
              </mc:AlternateContent>
            </w:r>
            <w:r>
              <w:rPr>
                <w:rFonts w:hint="eastAsia" w:ascii="仿宋_GB2312" w:eastAsia="仿宋_GB2312"/>
                <w:szCs w:val="21"/>
                <w:lang w:val="en-US" w:eastAsia="zh-CN"/>
              </w:rPr>
              <w:t>16060616107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156" w:type="dxa"/>
            <w:vAlign w:val="center"/>
          </w:tcPr>
          <w:p>
            <w:pPr>
              <w:jc w:val="center"/>
              <w:rPr>
                <w:rFonts w:ascii="仿宋_GB2312" w:eastAsia="仿宋_GB2312"/>
                <w:szCs w:val="21"/>
              </w:rPr>
            </w:pPr>
            <w:r>
              <w:rPr>
                <w:rFonts w:hint="eastAsia" w:ascii="仿宋_GB2312" w:eastAsia="仿宋_GB2312"/>
                <w:szCs w:val="21"/>
              </w:rPr>
              <w:t>实验课程</w:t>
            </w:r>
          </w:p>
        </w:tc>
        <w:tc>
          <w:tcPr>
            <w:tcW w:w="1395" w:type="dxa"/>
            <w:vAlign w:val="center"/>
          </w:tcPr>
          <w:p>
            <w:pPr>
              <w:jc w:val="center"/>
              <w:rPr>
                <w:rFonts w:hint="eastAsia" w:ascii="仿宋_GB2312" w:eastAsia="仿宋_GB2312"/>
                <w:szCs w:val="21"/>
                <w:lang w:val="en-US" w:eastAsia="zh-CN"/>
              </w:rPr>
            </w:pPr>
            <w:r>
              <w:rPr>
                <w:rFonts w:hint="eastAsia" w:ascii="仿宋_GB2312" w:eastAsia="仿宋_GB2312"/>
                <w:szCs w:val="21"/>
                <w:lang w:val="en-US" w:eastAsia="zh-CN"/>
              </w:rPr>
              <w:t>C语言程序</w:t>
            </w:r>
            <w:bookmarkStart w:id="0" w:name="_GoBack"/>
            <w:bookmarkEnd w:id="0"/>
            <w:r>
              <w:rPr>
                <w:rFonts w:hint="eastAsia" w:ascii="仿宋_GB2312" w:eastAsia="仿宋_GB2312"/>
                <w:szCs w:val="21"/>
                <w:lang w:val="en-US" w:eastAsia="zh-CN"/>
              </w:rPr>
              <w:t>实验</w:t>
            </w:r>
          </w:p>
        </w:tc>
        <w:tc>
          <w:tcPr>
            <w:tcW w:w="1197" w:type="dxa"/>
            <w:vAlign w:val="center"/>
          </w:tcPr>
          <w:p>
            <w:pPr>
              <w:jc w:val="center"/>
              <w:rPr>
                <w:rFonts w:hint="eastAsia" w:ascii="仿宋_GB2312" w:eastAsia="仿宋_GB2312"/>
                <w:szCs w:val="21"/>
                <w:lang w:eastAsia="zh-CN"/>
              </w:rPr>
            </w:pPr>
          </w:p>
        </w:tc>
        <w:tc>
          <w:tcPr>
            <w:tcW w:w="843" w:type="dxa"/>
            <w:vAlign w:val="center"/>
          </w:tcPr>
          <w:p>
            <w:pPr>
              <w:jc w:val="center"/>
              <w:rPr>
                <w:rFonts w:ascii="仿宋_GB2312" w:eastAsia="仿宋_GB2312"/>
                <w:szCs w:val="21"/>
              </w:rPr>
            </w:pPr>
          </w:p>
        </w:tc>
        <w:tc>
          <w:tcPr>
            <w:tcW w:w="1217" w:type="dxa"/>
            <w:vAlign w:val="center"/>
          </w:tcPr>
          <w:p>
            <w:pPr>
              <w:jc w:val="center"/>
              <w:rPr>
                <w:rFonts w:ascii="仿宋_GB2312" w:eastAsia="仿宋_GB2312"/>
                <w:szCs w:val="21"/>
              </w:rPr>
            </w:pPr>
            <w:r>
              <w:rPr>
                <w:rFonts w:hint="eastAsia" w:ascii="仿宋_GB2312" w:eastAsia="仿宋_GB2312"/>
                <w:szCs w:val="21"/>
              </w:rPr>
              <w:t>实验日期</w:t>
            </w:r>
          </w:p>
        </w:tc>
        <w:tc>
          <w:tcPr>
            <w:tcW w:w="1246" w:type="dxa"/>
            <w:vAlign w:val="center"/>
          </w:tcPr>
          <w:p>
            <w:pPr>
              <w:jc w:val="center"/>
              <w:rPr>
                <w:rFonts w:hint="eastAsia" w:ascii="仿宋_GB2312" w:eastAsia="仿宋_GB2312"/>
                <w:szCs w:val="21"/>
                <w:lang w:val="en-US" w:eastAsia="zh-CN"/>
              </w:rPr>
            </w:pPr>
            <w:r>
              <w:rPr>
                <w:rFonts w:hint="eastAsia" w:ascii="仿宋_GB2312" w:eastAsia="仿宋_GB2312"/>
                <w:szCs w:val="21"/>
                <w:lang w:val="en-US" w:eastAsia="zh-CN"/>
              </w:rPr>
              <w:t>2018</w:t>
            </w:r>
          </w:p>
        </w:tc>
        <w:tc>
          <w:tcPr>
            <w:tcW w:w="1276" w:type="dxa"/>
            <w:vAlign w:val="center"/>
          </w:tcPr>
          <w:p>
            <w:pPr>
              <w:jc w:val="center"/>
              <w:rPr>
                <w:rFonts w:ascii="仿宋_GB2312" w:eastAsia="仿宋_GB2312"/>
                <w:szCs w:val="21"/>
              </w:rPr>
            </w:pPr>
            <w:r>
              <w:rPr>
                <w:rFonts w:hint="eastAsia" w:ascii="仿宋_GB2312" w:eastAsia="仿宋_GB2312"/>
                <w:szCs w:val="21"/>
              </w:rPr>
              <w:t>同实验者</w:t>
            </w:r>
          </w:p>
        </w:tc>
        <w:tc>
          <w:tcPr>
            <w:tcW w:w="1417"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1156" w:type="dxa"/>
            <w:vAlign w:val="center"/>
          </w:tcPr>
          <w:p>
            <w:pPr>
              <w:jc w:val="center"/>
              <w:rPr>
                <w:rFonts w:ascii="仿宋_GB2312" w:eastAsia="仿宋_GB2312"/>
                <w:szCs w:val="21"/>
              </w:rPr>
            </w:pPr>
            <w:r>
              <w:rPr>
                <w:rFonts w:hint="eastAsia" w:ascii="仿宋_GB2312" w:eastAsia="仿宋_GB2312"/>
                <w:szCs w:val="21"/>
              </w:rPr>
              <w:t>实验项目</w:t>
            </w:r>
          </w:p>
        </w:tc>
        <w:tc>
          <w:tcPr>
            <w:tcW w:w="8591" w:type="dxa"/>
            <w:gridSpan w:val="7"/>
            <w:vAlign w:val="center"/>
          </w:tcPr>
          <w:p>
            <w:pPr>
              <w:jc w:val="center"/>
              <w:rPr>
                <w:rFonts w:hint="eastAsia" w:ascii="仿宋_GB2312" w:eastAsia="仿宋_GB2312"/>
                <w:szCs w:val="21"/>
                <w:lang w:val="en-US" w:eastAsia="zh-CN"/>
              </w:rPr>
            </w:pPr>
            <w:r>
              <w:rPr>
                <w:rFonts w:hint="eastAsia" w:ascii="仿宋_GB2312" w:eastAsia="仿宋_GB2312"/>
                <w:szCs w:val="21"/>
                <w:lang w:val="en-US" w:eastAsia="zh-CN"/>
              </w:rPr>
              <w:t>C语言程序实验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 w:hRule="atLeast"/>
        </w:trPr>
        <w:tc>
          <w:tcPr>
            <w:tcW w:w="1156" w:type="dxa"/>
            <w:vAlign w:val="center"/>
          </w:tcPr>
          <w:p>
            <w:pPr>
              <w:jc w:val="center"/>
              <w:rPr>
                <w:rFonts w:ascii="仿宋_GB2312" w:eastAsia="仿宋_GB2312"/>
                <w:szCs w:val="21"/>
              </w:rPr>
            </w:pPr>
            <w:r>
              <w:rPr>
                <w:rFonts w:hint="eastAsia" w:ascii="仿宋_GB2312" w:eastAsia="仿宋_GB2312"/>
                <w:szCs w:val="21"/>
              </w:rPr>
              <w:t>实验设备及器材</w:t>
            </w:r>
          </w:p>
        </w:tc>
        <w:tc>
          <w:tcPr>
            <w:tcW w:w="8591" w:type="dxa"/>
            <w:gridSpan w:val="7"/>
            <w:vAlign w:val="center"/>
          </w:tcPr>
          <w:p>
            <w:pPr>
              <w:jc w:val="center"/>
              <w:rPr>
                <w:rFonts w:hint="eastAsia" w:ascii="仿宋_GB2312" w:eastAsiaTheme="minorEastAsia"/>
                <w:szCs w:val="21"/>
                <w:lang w:val="en-US" w:eastAsia="zh-CN"/>
              </w:rPr>
            </w:pPr>
            <w:r>
              <w:rPr>
                <w:rFonts w:hint="eastAsia" w:asciiTheme="minorEastAsia" w:hAnsiTheme="minorEastAsia" w:eastAsiaTheme="minorEastAsia" w:cstheme="minorEastAsia"/>
                <w:sz w:val="24"/>
                <w:szCs w:val="24"/>
                <w:lang w:val="en-US" w:eastAsia="zh-CN"/>
              </w:rPr>
              <w:t>PC机、</w:t>
            </w:r>
            <w:r>
              <w:rPr>
                <w:rFonts w:hint="eastAsia" w:asciiTheme="minorEastAsia" w:hAnsiTheme="minorEastAsia" w:eastAsiaTheme="minorEastAsia" w:cstheme="minorEastAsia"/>
                <w:sz w:val="24"/>
                <w:szCs w:val="24"/>
              </w:rPr>
              <w:t>Embest IDE Pro 2004集成开发环境</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windows xp</w:t>
            </w:r>
          </w:p>
        </w:tc>
      </w:tr>
    </w:tbl>
    <w:p/>
    <w:p>
      <w:pPr>
        <w:rPr>
          <w:rFonts w:hint="eastAsia" w:ascii="等线" w:hAnsi="等线" w:eastAsia="等线" w:cs="等线"/>
          <w:b/>
          <w:sz w:val="28"/>
          <w:szCs w:val="28"/>
        </w:rPr>
      </w:pPr>
      <w:r>
        <w:rPr>
          <w:rFonts w:hint="eastAsia" w:ascii="等线" w:hAnsi="等线" w:eastAsia="等线" w:cs="等线"/>
          <w:b/>
          <w:sz w:val="28"/>
          <w:szCs w:val="28"/>
        </w:rPr>
        <w:t>一丶实验目的</w:t>
      </w:r>
    </w:p>
    <w:p>
      <w:pPr>
        <w:ind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学会使用Embest IDE编写简单的C语言程序并进行调试。</w:t>
      </w:r>
    </w:p>
    <w:p>
      <w:pPr>
        <w:ind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学会编写和使用命令脚本文件。</w:t>
      </w:r>
    </w:p>
    <w:p>
      <w:pPr>
        <w:ind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掌握通过memory/register/watch/variable窗口分析判断运行结果</w:t>
      </w:r>
    </w:p>
    <w:p>
      <w:pPr>
        <w:numPr>
          <w:ilvl w:val="0"/>
          <w:numId w:val="1"/>
        </w:numPr>
        <w:ind w:left="0" w:leftChars="0" w:firstLine="0" w:firstLineChars="0"/>
        <w:rPr>
          <w:rFonts w:hint="eastAsia" w:ascii="等线" w:hAnsi="等线" w:eastAsia="等线" w:cs="等线"/>
          <w:b/>
          <w:sz w:val="28"/>
          <w:szCs w:val="28"/>
          <w:lang w:val="en-US" w:eastAsia="zh-CN"/>
        </w:rPr>
      </w:pPr>
      <w:r>
        <w:rPr>
          <w:rFonts w:hint="eastAsia" w:ascii="等线" w:hAnsi="等线" w:eastAsia="等线" w:cs="等线"/>
          <w:b/>
          <w:sz w:val="28"/>
          <w:szCs w:val="28"/>
          <w:lang w:val="en-US" w:eastAsia="zh-CN"/>
        </w:rPr>
        <w:t>实验内容</w:t>
      </w:r>
    </w:p>
    <w:p>
      <w:pPr>
        <w:numPr>
          <w:ilvl w:val="0"/>
          <w:numId w:val="0"/>
        </w:numPr>
        <w:ind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利用命令脚本文件自行编写C语言程序</w:t>
      </w:r>
    </w:p>
    <w:p>
      <w:pPr>
        <w:numPr>
          <w:ilvl w:val="0"/>
          <w:numId w:val="1"/>
        </w:numPr>
        <w:ind w:left="0" w:leftChars="0" w:firstLine="0" w:firstLineChars="0"/>
        <w:rPr>
          <w:rFonts w:hint="eastAsia" w:ascii="等线" w:hAnsi="等线" w:eastAsia="等线" w:cs="等线"/>
          <w:b/>
          <w:bCs w:val="0"/>
          <w:sz w:val="28"/>
          <w:szCs w:val="28"/>
          <w:lang w:val="en-US" w:eastAsia="zh-CN"/>
        </w:rPr>
      </w:pPr>
      <w:r>
        <w:rPr>
          <w:rFonts w:hint="eastAsia" w:ascii="等线" w:hAnsi="等线" w:eastAsia="等线" w:cs="等线"/>
          <w:b/>
          <w:bCs w:val="0"/>
          <w:sz w:val="28"/>
          <w:szCs w:val="28"/>
          <w:lang w:val="en-US" w:eastAsia="zh-CN"/>
        </w:rPr>
        <w:t>实验原理</w:t>
      </w:r>
    </w:p>
    <w:p>
      <w:pPr>
        <w:numPr>
          <w:ilvl w:val="0"/>
          <w:numId w:val="0"/>
        </w:numPr>
        <w:ind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用户在集成环境与目标板连接时、软件调试过程中以及复位目标板后，有时需要集成环</w:t>
      </w:r>
    </w:p>
    <w:p>
      <w:pPr>
        <w:numPr>
          <w:ilvl w:val="0"/>
          <w:numId w:val="0"/>
        </w:numPr>
        <w:ind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境自动完成一些特定的功能，比如复位目标板、清除看门狗、屏蔽中断寄存器、存储区映射</w:t>
      </w:r>
    </w:p>
    <w:p>
      <w:pPr>
        <w:numPr>
          <w:ilvl w:val="0"/>
          <w:numId w:val="0"/>
        </w:numPr>
        <w:ind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等，这些特定的功能可以通过执行一组命令序列完成，保存一组命令序列的文本文件称为命 令脚本文件(EmbestIDE 使用.cs 作为命令脚本文件扩展名)。</w:t>
      </w:r>
    </w:p>
    <w:p>
      <w:pPr>
        <w:numPr>
          <w:ilvl w:val="0"/>
          <w:numId w:val="0"/>
        </w:numPr>
        <w:ind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命令脚本文件中各行以半角格式的“;”号开始作为注释内容，分号前是一条命令。凡</w:t>
      </w:r>
    </w:p>
    <w:p>
      <w:pPr>
        <w:numPr>
          <w:ilvl w:val="0"/>
          <w:numId w:val="0"/>
        </w:numPr>
        <w:ind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是可以在调试命令窗口使用的命令，都可以在脚本文件中使用，包括执行脚本文件命令 “SCRIPT”。</w:t>
      </w:r>
    </w:p>
    <w:p>
      <w:pPr>
        <w:numPr>
          <w:ilvl w:val="0"/>
          <w:numId w:val="0"/>
        </w:numPr>
        <w:ind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 xml:space="preserve">命令脚本文件执行时按照命令在脚本文件中排列的先后顺序自动连续地执行。 </w:t>
      </w:r>
    </w:p>
    <w:p>
      <w:pPr>
        <w:numPr>
          <w:ilvl w:val="0"/>
          <w:numId w:val="1"/>
        </w:numPr>
        <w:ind w:left="0" w:leftChars="0" w:firstLine="0" w:firstLineChars="0"/>
        <w:rPr>
          <w:rFonts w:hint="eastAsia" w:ascii="等线" w:hAnsi="等线" w:eastAsia="等线" w:cs="等线"/>
          <w:b/>
          <w:bCs w:val="0"/>
          <w:sz w:val="28"/>
          <w:szCs w:val="28"/>
          <w:lang w:val="en-US" w:eastAsia="zh-CN"/>
        </w:rPr>
      </w:pPr>
      <w:r>
        <w:rPr>
          <w:rFonts w:hint="eastAsia" w:ascii="等线" w:hAnsi="等线" w:eastAsia="等线" w:cs="等线"/>
          <w:b/>
          <w:bCs w:val="0"/>
          <w:sz w:val="28"/>
          <w:szCs w:val="28"/>
          <w:lang w:val="en-US" w:eastAsia="zh-CN"/>
        </w:rPr>
        <w:t>实验过程</w:t>
      </w:r>
    </w:p>
    <w:p>
      <w:pPr>
        <w:numPr>
          <w:ilvl w:val="0"/>
          <w:numId w:val="2"/>
        </w:numPr>
        <w:ind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打开Embest IDE Pro软件，选择菜单项File--&gt;New Workspace,系统弹出对话框，创建名为C1的新工程，并同时创建一个与工程名相同的工作区。此时在工作窗口将打开该工作区和工程。</w:t>
      </w:r>
    </w:p>
    <w:p>
      <w:pPr>
        <w:numPr>
          <w:ilvl w:val="0"/>
          <w:numId w:val="0"/>
        </w:numPr>
        <w:ind w:left="420"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rPr>
        <w:drawing>
          <wp:inline distT="0" distB="0" distL="114300" distR="114300">
            <wp:extent cx="4009390" cy="1733550"/>
            <wp:effectExtent l="0" t="0" r="1016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4009390" cy="1733550"/>
                    </a:xfrm>
                    <a:prstGeom prst="rect">
                      <a:avLst/>
                    </a:prstGeom>
                    <a:noFill/>
                    <a:ln w="9525">
                      <a:noFill/>
                    </a:ln>
                  </pic:spPr>
                </pic:pic>
              </a:graphicData>
            </a:graphic>
          </wp:inline>
        </w:drawing>
      </w:r>
    </w:p>
    <w:p>
      <w:pPr>
        <w:numPr>
          <w:ilvl w:val="0"/>
          <w:numId w:val="2"/>
        </w:numPr>
        <w:ind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建立源文件：</w:t>
      </w:r>
    </w:p>
    <w:p>
      <w:pPr>
        <w:numPr>
          <w:ilvl w:val="0"/>
          <w:numId w:val="0"/>
        </w:numPr>
        <w:ind w:left="420"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点击菜单项File--&gt;New,系统弹出一个新的、没有标题的文本编辑窗，输入光标位玉窗口中第一行，编写源文件C1.c和C1.cs并把它们加入到工程里面。</w:t>
      </w:r>
    </w:p>
    <w:p>
      <w:pPr>
        <w:numPr>
          <w:ilvl w:val="0"/>
          <w:numId w:val="0"/>
        </w:numPr>
        <w:ind w:left="420" w:leftChars="0" w:firstLine="420" w:firstLineChars="0"/>
        <w:rPr>
          <w:rFonts w:hint="eastAsia" w:ascii="等线" w:hAnsi="等线" w:eastAsia="等线" w:cs="等线"/>
          <w:b w:val="0"/>
          <w:bCs/>
          <w:sz w:val="24"/>
          <w:szCs w:val="24"/>
          <w:lang w:val="en-US" w:eastAsia="zh-CN"/>
        </w:rPr>
      </w:pPr>
      <w:r>
        <w:rPr>
          <w:rFonts w:hint="eastAsia" w:ascii="等线" w:hAnsi="等线" w:eastAsia="等线" w:cs="等线"/>
        </w:rPr>
        <w:drawing>
          <wp:inline distT="0" distB="0" distL="114300" distR="114300">
            <wp:extent cx="5143500" cy="21145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5143500" cy="2114550"/>
                    </a:xfrm>
                    <a:prstGeom prst="rect">
                      <a:avLst/>
                    </a:prstGeom>
                    <a:noFill/>
                    <a:ln w="9525">
                      <a:noFill/>
                    </a:ln>
                  </pic:spPr>
                </pic:pic>
              </a:graphicData>
            </a:graphic>
          </wp:inline>
        </w:drawing>
      </w:r>
    </w:p>
    <w:p>
      <w:pPr>
        <w:numPr>
          <w:ilvl w:val="0"/>
          <w:numId w:val="0"/>
        </w:numPr>
        <w:ind w:left="420" w:leftChars="0" w:firstLine="420" w:firstLineChars="0"/>
        <w:rPr>
          <w:rFonts w:hint="eastAsia" w:ascii="等线" w:hAnsi="等线" w:eastAsia="等线" w:cs="等线"/>
          <w:lang w:val="en-US" w:eastAsia="zh-CN"/>
        </w:rPr>
      </w:pPr>
    </w:p>
    <w:p>
      <w:pPr>
        <w:numPr>
          <w:ilvl w:val="0"/>
          <w:numId w:val="2"/>
        </w:numPr>
        <w:ind w:left="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基本配置：</w:t>
      </w:r>
    </w:p>
    <w:p>
      <w:pPr>
        <w:numPr>
          <w:ilvl w:val="0"/>
          <w:numId w:val="0"/>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选择菜单项Project--&gt;Settings,弹出工程设置对话框，在工程设置对话框中，选择Processor设置对话框，选择ARM7对目标板所用处理器进行配置。</w:t>
      </w:r>
    </w:p>
    <w:p>
      <w:pPr>
        <w:numPr>
          <w:ilvl w:val="0"/>
          <w:numId w:val="0"/>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drawing>
          <wp:inline distT="0" distB="0" distL="114300" distR="114300">
            <wp:extent cx="4392295" cy="2785110"/>
            <wp:effectExtent l="0" t="0" r="8255" b="15240"/>
            <wp:docPr id="3" name="图片 3" descr="QQ图片2018061613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80616134637"/>
                    <pic:cNvPicPr>
                      <a:picLocks noChangeAspect="1"/>
                    </pic:cNvPicPr>
                  </pic:nvPicPr>
                  <pic:blipFill>
                    <a:blip r:embed="rId9"/>
                    <a:stretch>
                      <a:fillRect/>
                    </a:stretch>
                  </pic:blipFill>
                  <pic:spPr>
                    <a:xfrm>
                      <a:off x="0" y="0"/>
                      <a:ext cx="4392295" cy="2785110"/>
                    </a:xfrm>
                    <a:prstGeom prst="rect">
                      <a:avLst/>
                    </a:prstGeom>
                  </pic:spPr>
                </pic:pic>
              </a:graphicData>
            </a:graphic>
          </wp:inline>
        </w:drawing>
      </w:r>
    </w:p>
    <w:p>
      <w:pPr>
        <w:numPr>
          <w:ilvl w:val="0"/>
          <w:numId w:val="0"/>
        </w:numPr>
        <w:rPr>
          <w:rFonts w:hint="eastAsia" w:ascii="等线" w:hAnsi="等线" w:eastAsia="等线" w:cs="等线"/>
          <w:sz w:val="24"/>
          <w:szCs w:val="24"/>
          <w:lang w:val="en-US" w:eastAsia="zh-CN"/>
        </w:rPr>
      </w:pPr>
    </w:p>
    <w:p>
      <w:pPr>
        <w:numPr>
          <w:ilvl w:val="0"/>
          <w:numId w:val="2"/>
        </w:numPr>
        <w:ind w:left="0" w:leftChars="0" w:firstLine="42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调试设置：</w:t>
      </w:r>
    </w:p>
    <w:p>
      <w:pPr>
        <w:numPr>
          <w:ilvl w:val="0"/>
          <w:numId w:val="0"/>
        </w:numPr>
        <w:ind w:left="420" w:leftChars="0" w:firstLine="42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使用快捷键Alt+F7，弹出设置对话框，在工程设置对话框中，选择Remote设置对话框，对相应模块进行配置。需要注意的是，在调试Debug 对话框设置的时候，增加连接后自动执行脚本文件</w:t>
      </w:r>
    </w:p>
    <w:p>
      <w:pPr>
        <w:numPr>
          <w:ilvl w:val="0"/>
          <w:numId w:val="0"/>
        </w:numPr>
        <w:ind w:left="420" w:leftChars="0" w:firstLine="420" w:firstLineChars="0"/>
        <w:rPr>
          <w:rFonts w:hint="eastAsia" w:ascii="等线" w:hAnsi="等线" w:eastAsia="等线" w:cs="等线"/>
        </w:rPr>
      </w:pPr>
      <w:r>
        <w:rPr>
          <w:rFonts w:hint="eastAsia" w:ascii="等线" w:hAnsi="等线" w:eastAsia="等线" w:cs="等线"/>
        </w:rPr>
        <w:drawing>
          <wp:inline distT="0" distB="0" distL="114300" distR="114300">
            <wp:extent cx="4937125" cy="2972435"/>
            <wp:effectExtent l="0" t="0" r="15875" b="184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4937125" cy="2972435"/>
                    </a:xfrm>
                    <a:prstGeom prst="rect">
                      <a:avLst/>
                    </a:prstGeom>
                    <a:noFill/>
                    <a:ln w="9525">
                      <a:noFill/>
                    </a:ln>
                  </pic:spPr>
                </pic:pic>
              </a:graphicData>
            </a:graphic>
          </wp:inline>
        </w:drawing>
      </w:r>
    </w:p>
    <w:p>
      <w:pPr>
        <w:numPr>
          <w:ilvl w:val="0"/>
          <w:numId w:val="0"/>
        </w:numPr>
        <w:ind w:left="420" w:leftChars="0" w:firstLine="42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5）下载，打开 Memory/Register/Watch/Variable 窗口，单步执行，通过memory/register/watch/variable 窗口分析判断结果，在 watch 框中输入要观 察变量。</w:t>
      </w:r>
    </w:p>
    <w:p>
      <w:pPr>
        <w:numPr>
          <w:ilvl w:val="0"/>
          <w:numId w:val="1"/>
        </w:numPr>
        <w:ind w:left="0" w:leftChars="0" w:firstLine="0" w:firstLineChars="0"/>
        <w:rPr>
          <w:rFonts w:hint="eastAsia" w:ascii="等线" w:hAnsi="等线" w:eastAsia="等线" w:cs="等线"/>
          <w:b/>
          <w:bCs/>
          <w:lang w:val="en-US" w:eastAsia="zh-CN"/>
        </w:rPr>
      </w:pPr>
      <w:r>
        <w:rPr>
          <w:rFonts w:hint="eastAsia" w:ascii="等线" w:hAnsi="等线" w:eastAsia="等线" w:cs="等线"/>
          <w:b/>
          <w:bCs/>
          <w:lang w:val="en-US" w:eastAsia="zh-CN"/>
        </w:rPr>
        <w:t>实验程序</w:t>
      </w:r>
    </w:p>
    <w:p>
      <w:pPr>
        <w:numPr>
          <w:ilvl w:val="0"/>
          <w:numId w:val="0"/>
        </w:numPr>
        <w:ind w:leftChars="0" w:firstLine="420" w:firstLineChars="0"/>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利用C语言在脚本文件条件下，对1！+2！+3！....+10！进行计算。</w:t>
      </w:r>
    </w:p>
    <w:p>
      <w:pPr>
        <w:numPr>
          <w:ilvl w:val="0"/>
          <w:numId w:val="0"/>
        </w:numPr>
        <w:ind w:left="420" w:leftChars="0" w:firstLine="420" w:firstLineChars="0"/>
        <w:rPr>
          <w:rFonts w:hint="eastAsia" w:ascii="等线" w:hAnsi="等线" w:eastAsia="等线" w:cs="等线"/>
          <w:u w:val="none"/>
          <w:lang w:val="en-US" w:eastAsia="zh-CN"/>
        </w:rPr>
      </w:pPr>
      <w:r>
        <w:rPr>
          <w:rFonts w:hint="eastAsia" w:ascii="等线" w:hAnsi="等线" w:eastAsia="等线" w:cs="等线"/>
          <w:u w:val="none"/>
          <w:lang w:val="en-US" w:eastAsia="zh-CN"/>
        </w:rPr>
        <w:t>具体程序源代码如下：</w:t>
      </w:r>
    </w:p>
    <w:p>
      <w:pPr>
        <w:numPr>
          <w:ilvl w:val="0"/>
          <w:numId w:val="0"/>
        </w:numPr>
        <w:ind w:left="420" w:leftChars="0" w:firstLine="420" w:firstLineChars="0"/>
        <w:rPr>
          <w:rFonts w:hint="eastAsia" w:ascii="等线" w:hAnsi="等线" w:eastAsia="等线" w:cs="等线"/>
          <w:u w:val="none"/>
          <w:lang w:val="en-US" w:eastAsia="zh-CN"/>
        </w:rPr>
      </w:pP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C1.C文件：</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void delay()</w:t>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;定义名为delay的函数</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w:t>
      </w:r>
      <w:r>
        <w:rPr>
          <w:rFonts w:hint="eastAsia" w:ascii="等线" w:hAnsi="等线" w:eastAsia="等线" w:cs="等线"/>
          <w:b/>
          <w:bCs/>
          <w:u w:val="none"/>
          <w:lang w:val="en-US" w:eastAsia="zh-CN"/>
        </w:rPr>
        <w:tab/>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 xml:space="preserve">  int t=1,i=2,k=0,sum=0;     </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Do</w:t>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;做一个do...while循环</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t=t*i;</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i=i+1;</w:t>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sum=sum+t;</w:t>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}while(i&lt;=10);</w:t>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;当i&gt;10时程序结束</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C1.CS文件：</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stop</w:t>
      </w: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regwrite sp 0x1000</w:t>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ab/>
      </w:r>
      <w:r>
        <w:rPr>
          <w:rFonts w:hint="eastAsia" w:ascii="等线" w:hAnsi="等线" w:eastAsia="等线" w:cs="等线"/>
          <w:b/>
          <w:bCs/>
          <w:u w:val="none"/>
          <w:lang w:val="en-US" w:eastAsia="zh-CN"/>
        </w:rPr>
        <w:t>;程序结束时对sp数据栈赋值为0x1000</w:t>
      </w:r>
    </w:p>
    <w:p>
      <w:pPr>
        <w:numPr>
          <w:ilvl w:val="0"/>
          <w:numId w:val="0"/>
        </w:numPr>
        <w:ind w:left="420" w:leftChars="0" w:firstLine="420" w:firstLineChars="0"/>
        <w:rPr>
          <w:rFonts w:hint="eastAsia" w:ascii="等线" w:hAnsi="等线" w:eastAsia="等线" w:cs="等线"/>
          <w:b/>
          <w:bCs/>
          <w:u w:val="none"/>
          <w:lang w:val="en-US" w:eastAsia="zh-CN"/>
        </w:rPr>
      </w:pPr>
    </w:p>
    <w:p>
      <w:pPr>
        <w:numPr>
          <w:ilvl w:val="0"/>
          <w:numId w:val="0"/>
        </w:numPr>
        <w:ind w:left="420" w:leftChars="0" w:firstLine="420" w:firstLineChars="0"/>
        <w:rPr>
          <w:rFonts w:hint="eastAsia" w:ascii="等线" w:hAnsi="等线" w:eastAsia="等线" w:cs="等线"/>
          <w:b/>
          <w:bCs/>
          <w:u w:val="none"/>
          <w:lang w:val="en-US" w:eastAsia="zh-CN"/>
        </w:rPr>
      </w:pPr>
      <w:r>
        <w:rPr>
          <w:rFonts w:hint="eastAsia" w:ascii="等线" w:hAnsi="等线" w:eastAsia="等线" w:cs="等线"/>
          <w:b/>
          <w:bCs/>
          <w:u w:val="none"/>
          <w:lang w:val="en-US" w:eastAsia="zh-CN"/>
        </w:rPr>
        <w:t>程序运行图如下：</w:t>
      </w:r>
    </w:p>
    <w:p>
      <w:pPr>
        <w:numPr>
          <w:ilvl w:val="0"/>
          <w:numId w:val="0"/>
        </w:numPr>
        <w:ind w:left="420" w:leftChars="0" w:firstLine="420" w:firstLineChars="0"/>
        <w:rPr>
          <w:rFonts w:hint="eastAsia" w:ascii="等线" w:hAnsi="等线" w:eastAsia="等线" w:cs="等线"/>
        </w:rPr>
      </w:pPr>
      <w:r>
        <w:rPr>
          <w:rFonts w:hint="eastAsia" w:ascii="等线" w:hAnsi="等线" w:eastAsia="等线" w:cs="等线"/>
        </w:rPr>
        <w:drawing>
          <wp:inline distT="0" distB="0" distL="114300" distR="114300">
            <wp:extent cx="5148580" cy="3005455"/>
            <wp:effectExtent l="0" t="0" r="13970" b="444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5148580" cy="3005455"/>
                    </a:xfrm>
                    <a:prstGeom prst="rect">
                      <a:avLst/>
                    </a:prstGeom>
                    <a:noFill/>
                    <a:ln w="9525">
                      <a:noFill/>
                    </a:ln>
                  </pic:spPr>
                </pic:pic>
              </a:graphicData>
            </a:graphic>
          </wp:inline>
        </w:drawing>
      </w:r>
    </w:p>
    <w:p>
      <w:pPr>
        <w:numPr>
          <w:ilvl w:val="0"/>
          <w:numId w:val="0"/>
        </w:numPr>
        <w:ind w:left="420" w:leftChars="0" w:firstLine="420" w:firstLineChars="0"/>
        <w:rPr>
          <w:rFonts w:hint="eastAsia" w:ascii="等线" w:hAnsi="等线" w:eastAsia="等线" w:cs="等线"/>
          <w:lang w:val="en-US" w:eastAsia="zh-CN"/>
        </w:rPr>
      </w:pPr>
      <w:r>
        <w:rPr>
          <w:rFonts w:hint="eastAsia" w:ascii="等线" w:hAnsi="等线" w:eastAsia="等线" w:cs="等线"/>
        </w:rPr>
        <w:drawing>
          <wp:inline distT="0" distB="0" distL="114300" distR="114300">
            <wp:extent cx="4743450" cy="3208655"/>
            <wp:effectExtent l="0" t="0" r="0" b="1079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2"/>
                    <a:stretch>
                      <a:fillRect/>
                    </a:stretch>
                  </pic:blipFill>
                  <pic:spPr>
                    <a:xfrm>
                      <a:off x="0" y="0"/>
                      <a:ext cx="4743450" cy="3208655"/>
                    </a:xfrm>
                    <a:prstGeom prst="rect">
                      <a:avLst/>
                    </a:prstGeom>
                    <a:noFill/>
                    <a:ln w="9525">
                      <a:noFill/>
                    </a:ln>
                  </pic:spPr>
                </pic:pic>
              </a:graphicData>
            </a:graphic>
          </wp:inline>
        </w:drawing>
      </w:r>
    </w:p>
    <w:p>
      <w:pPr>
        <w:rPr>
          <w:rFonts w:hint="eastAsia" w:ascii="等线" w:hAnsi="等线" w:eastAsia="等线" w:cs="等线"/>
          <w:b/>
          <w:sz w:val="28"/>
          <w:szCs w:val="28"/>
        </w:rPr>
      </w:pPr>
      <w:r>
        <w:rPr>
          <w:rFonts w:hint="eastAsia" w:ascii="等线" w:hAnsi="等线" w:eastAsia="等线" w:cs="等线"/>
          <w:b/>
          <w:sz w:val="28"/>
          <w:szCs w:val="28"/>
        </w:rPr>
        <w:t>五丶心得体会</w:t>
      </w:r>
    </w:p>
    <w:p>
      <w:pPr>
        <w:ind w:firstLine="42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本次实验进行的是一个简单的C语言阶乘相加运算，虽然在数据计算方面较为简单，但是在程序环境配置，脚本文件的引用等方面却不容小视，总体来说算是一次比较成功的实验，希望下次实验也能够正确快速完成，再接再厉。</w:t>
      </w:r>
    </w:p>
    <w:sectPr>
      <w:headerReference r:id="rId3" w:type="default"/>
      <w:footerReference r:id="rId4"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sz w:val="24"/>
      </w:rPr>
    </w:pPr>
    <w:r>
      <w:rPr>
        <w:rStyle w:val="4"/>
        <w:b/>
        <w:sz w:val="24"/>
      </w:rPr>
      <w:fldChar w:fldCharType="begin"/>
    </w:r>
    <w:r>
      <w:rPr>
        <w:rStyle w:val="4"/>
        <w:b/>
        <w:sz w:val="24"/>
      </w:rPr>
      <w:instrText xml:space="preserve"> PAGE </w:instrText>
    </w:r>
    <w:r>
      <w:rPr>
        <w:rStyle w:val="4"/>
        <w:b/>
        <w:sz w:val="24"/>
      </w:rPr>
      <w:fldChar w:fldCharType="separate"/>
    </w:r>
    <w:r>
      <w:rPr>
        <w:rStyle w:val="4"/>
        <w:b/>
        <w:sz w:val="24"/>
      </w:rPr>
      <w:t>4</w:t>
    </w:r>
    <w:r>
      <w:rPr>
        <w:rStyle w:val="4"/>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A3527"/>
    <w:multiLevelType w:val="multilevel"/>
    <w:tmpl w:val="A34A352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7A0E25AD"/>
    <w:multiLevelType w:val="singleLevel"/>
    <w:tmpl w:val="7A0E25AD"/>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6A0C"/>
    <w:rsid w:val="0018699B"/>
    <w:rsid w:val="002454F0"/>
    <w:rsid w:val="00306371"/>
    <w:rsid w:val="00515807"/>
    <w:rsid w:val="00573AAD"/>
    <w:rsid w:val="0062443D"/>
    <w:rsid w:val="00701046"/>
    <w:rsid w:val="00B56E19"/>
    <w:rsid w:val="00BA17D1"/>
    <w:rsid w:val="00D079A7"/>
    <w:rsid w:val="00FA588C"/>
    <w:rsid w:val="0E533FA8"/>
    <w:rsid w:val="136A6D4B"/>
    <w:rsid w:val="1BEF5A42"/>
    <w:rsid w:val="283A784B"/>
    <w:rsid w:val="4C635A7E"/>
    <w:rsid w:val="4DB544DD"/>
    <w:rsid w:val="4F234C7E"/>
    <w:rsid w:val="505730E4"/>
    <w:rsid w:val="50F93E0C"/>
    <w:rsid w:val="559D6384"/>
    <w:rsid w:val="5ED307D2"/>
    <w:rsid w:val="64AE0651"/>
    <w:rsid w:val="68793933"/>
    <w:rsid w:val="6F9C50D9"/>
    <w:rsid w:val="7A9C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qFormat/>
    <w:uiPriority w:val="0"/>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370</Words>
  <Characters>2113</Characters>
  <Lines>17</Lines>
  <Paragraphs>4</Paragraphs>
  <TotalTime>49</TotalTime>
  <ScaleCrop>false</ScaleCrop>
  <LinksUpToDate>false</LinksUpToDate>
  <CharactersWithSpaces>2479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2017-11-14T11:00:00Z</dcterms:created>
  <dc:creator>Administrator</dc:creator>
  <cp:lastModifiedBy>嘟嘟1383906230</cp:lastModifiedBy>
  <dcterms:modified xsi:type="dcterms:W3CDTF">2018-06-20T16:13:04Z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