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Pr>
          <w:b/>
        </w:rPr>
      </w:pPr>
      <w:r>
        <w:rPr>
          <w:b/>
        </w:rPr>
        <w:t xml:space="preserve">DRAFT generated by MANTA from automated evidence on 2026-10-21. This is not an Accessibility Conformance Report until a person completes and reviews it. Criteria without a conformance level have not been evaluated.</w:t>
      </w:r>
    </w:p>
    <w:p w14:paraId="00000092" w14:textId="77777777" w:rsidR="00311D62" w:rsidRDefault="00000000">
      <w:pPr>
        <w:pStyle w:val="Heading1"/>
        <w:rPr>
          <w:sz w:val="48"/>
          <w:szCs w:val="48"/>
        </w:rPr>
      </w:pPr>
      <w:bookmarkStart w:id="11" w:name="_Toc187080572"/>
      <w:r>
        <w:rPr>
          <w:sz w:val="48"/>
          <w:szCs w:val="48"/>
        </w:rPr>
        <w:lastRenderedPageBreak/>
        <w:t>[Company Name] Accessibility Conformance Report</w:t>
      </w:r>
      <w:bookmarkEnd w:id="11"/>
    </w:p>
    <w:p w14:paraId="00000093" w14:textId="77777777" w:rsidR="00311D62" w:rsidRPr="00BF442D" w:rsidRDefault="00000000" w:rsidP="00BF442D">
      <w:pPr>
        <w:jc w:val="center"/>
        <w:rPr>
          <w:rFonts w:ascii="Arial" w:hAnsi="Arial" w:cs="Arial"/>
          <w:b/>
          <w:bCs/>
          <w:sz w:val="48"/>
          <w:szCs w:val="48"/>
        </w:rPr>
      </w:pPr>
      <w:bookmarkStart w:id="12" w:name="_heading=h.3rdcrjn" w:colFirst="0" w:colLast="0"/>
      <w:bookmarkEnd w:id="12"/>
      <w:r w:rsidRPr="00BF442D">
        <w:rPr>
          <w:rFonts w:ascii="Arial" w:hAnsi="Arial" w:cs="Arial"/>
          <w:b/>
          <w:bCs/>
          <w:sz w:val="48"/>
          <w:szCs w:val="48"/>
        </w:rPr>
        <w:t>WCAG Edition</w:t>
      </w:r>
    </w:p>
    <w:p w14:paraId="00000094" w14:textId="27AD9227" w:rsidR="00311D62"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000000" w:rsidP="00BF442D">
      <w:pPr>
        <w:rPr>
          <w:rFonts w:ascii="Arial" w:hAnsi="Arial" w:cs="Arial"/>
          <w:b/>
          <w:bCs/>
          <w:sz w:val="36"/>
          <w:szCs w:val="36"/>
        </w:rPr>
      </w:pPr>
      <w:bookmarkStart w:id="13" w:name="_heading=h.26in1rg" w:colFirst="0" w:colLast="0"/>
      <w:bookmarkEnd w:id="13"/>
      <w:r w:rsidRPr="00BF442D">
        <w:rPr>
          <w:rFonts w:ascii="Arial" w:hAnsi="Arial" w:cs="Arial"/>
          <w:b/>
          <w:bCs/>
          <w:sz w:val="36"/>
          <w:szCs w:val="36"/>
        </w:rPr>
        <w:t xml:space="preserve">Name of Product/Version: </w:t>
      </w:r>
      <w:r>
        <w:t xml:space="preserve">[Product Name and Version]</w:t>
      </w:r>
    </w:p>
    <w:p w14:paraId="00000096" w14:textId="77777777" w:rsidR="00311D62" w:rsidRPr="00BF442D" w:rsidRDefault="00000000" w:rsidP="00BF442D">
      <w:pPr>
        <w:rPr>
          <w:rFonts w:ascii="Arial" w:hAnsi="Arial" w:cs="Arial"/>
          <w:b/>
          <w:bCs/>
          <w:sz w:val="36"/>
          <w:szCs w:val="36"/>
        </w:rPr>
      </w:pPr>
      <w:bookmarkStart w:id="14" w:name="_heading=h.lnxbz9" w:colFirst="0" w:colLast="0"/>
      <w:bookmarkEnd w:id="14"/>
      <w:r w:rsidRPr="00BF442D">
        <w:rPr>
          <w:rFonts w:ascii="Arial" w:hAnsi="Arial" w:cs="Arial"/>
          <w:b/>
          <w:bCs/>
          <w:sz w:val="36"/>
          <w:szCs w:val="36"/>
        </w:rPr>
        <w:t xml:space="preserve">Report Date: </w:t>
      </w:r>
      <w:r>
        <w:t xml:space="preserve">October 2026</w:t>
      </w:r>
    </w:p>
    <w:p w14:paraId="00000097" w14:textId="77777777" w:rsidR="00311D62" w:rsidRPr="00BF442D" w:rsidRDefault="00000000" w:rsidP="00BF442D">
      <w:pPr>
        <w:rPr>
          <w:rFonts w:ascii="Arial" w:hAnsi="Arial" w:cs="Arial"/>
          <w:b/>
          <w:bCs/>
          <w:sz w:val="36"/>
          <w:szCs w:val="36"/>
        </w:rPr>
      </w:pPr>
      <w:r w:rsidRPr="00BF442D">
        <w:rPr>
          <w:rFonts w:ascii="Arial" w:hAnsi="Arial" w:cs="Arial"/>
          <w:b/>
          <w:bCs/>
          <w:sz w:val="36"/>
          <w:szCs w:val="36"/>
        </w:rPr>
        <w:t xml:space="preserve">Product Description: </w:t>
      </w:r>
      <w:r>
        <w:t xml:space="preserve">Web content at the following 5 URLs: http://localhost:4173/, http://localhost:4173/apply, http://localhost:4173/status, http://localhost:4173/signin, http://localhost:4173/status?upload=BP-2026-10882</w:t>
      </w:r>
    </w:p>
    <w:p w14:paraId="00000098" w14:textId="77777777" w:rsidR="00311D62" w:rsidRPr="00BF442D" w:rsidRDefault="00000000" w:rsidP="00BF442D">
      <w:pPr>
        <w:rPr>
          <w:rFonts w:ascii="Arial" w:hAnsi="Arial" w:cs="Arial"/>
          <w:b/>
          <w:bCs/>
          <w:sz w:val="36"/>
          <w:szCs w:val="36"/>
        </w:rPr>
      </w:pPr>
      <w:bookmarkStart w:id="15" w:name="_heading=h.35nkun2" w:colFirst="0" w:colLast="0"/>
      <w:bookmarkEnd w:id="15"/>
      <w:r w:rsidRPr="00BF442D">
        <w:rPr>
          <w:rFonts w:ascii="Arial" w:hAnsi="Arial" w:cs="Arial"/>
          <w:b/>
          <w:bCs/>
          <w:sz w:val="36"/>
          <w:szCs w:val="36"/>
        </w:rPr>
        <w:t xml:space="preserve">Contact Information: </w:t>
      </w:r>
      <w:r>
        <w:t xml:space="preserve">[Contact Information]</w:t>
      </w:r>
    </w:p>
    <w:p w14:paraId="00000099" w14:textId="77777777" w:rsidR="00311D62" w:rsidRPr="00BF442D" w:rsidRDefault="00000000" w:rsidP="00BF442D">
      <w:pPr>
        <w:rPr>
          <w:rFonts w:ascii="Arial" w:hAnsi="Arial" w:cs="Arial"/>
          <w:b/>
          <w:bCs/>
          <w:sz w:val="36"/>
          <w:szCs w:val="36"/>
        </w:rPr>
      </w:pPr>
      <w:bookmarkStart w:id="16" w:name="_heading=h.1ksv4uv" w:colFirst="0" w:colLast="0"/>
      <w:bookmarkEnd w:id="16"/>
      <w:r w:rsidRPr="00BF442D">
        <w:rPr>
          <w:rFonts w:ascii="Arial" w:hAnsi="Arial" w:cs="Arial"/>
          <w:b/>
          <w:bCs/>
          <w:sz w:val="36"/>
          <w:szCs w:val="36"/>
        </w:rPr>
        <w:t xml:space="preserve">Notes: </w:t>
      </w:r>
      <w:r>
        <w:t xml:space="preserve">DRAFT generated by MANTA from automated evidence on 2026-10-21. This is not an Accessibility Conformance Report until a person completes and reviews it. Criteria without a conformance level have not been evaluated.</w:t>
      </w:r>
    </w:p>
    <w:p w14:paraId="0000009A" w14:textId="77777777" w:rsidR="00311D62" w:rsidRDefault="00000000" w:rsidP="00BF442D">
      <w:bookmarkStart w:id="17" w:name="_heading=h.44sinio" w:colFirst="0" w:colLast="0"/>
      <w:bookmarkEnd w:id="17"/>
      <w:r w:rsidRPr="00BF442D">
        <w:rPr>
          <w:rFonts w:ascii="Arial" w:hAnsi="Arial" w:cs="Arial"/>
          <w:b/>
          <w:bCs/>
          <w:sz w:val="36"/>
          <w:szCs w:val="36"/>
        </w:rPr>
        <w:t>Evaluation Methods Used:</w:t>
      </w:r>
      <w:r>
        <w:t xml:space="preserve"> </w:t>
      </w:r>
      <w:r>
        <w:t xml:space="preserve">Automated scan with MANTA 0.1.0, axe-core 4.14.0 and Playwright 1.64.0.</w:t>
      </w:r>
    </w:p>
    <w:p>
      <w:r>
        <w:t xml:space="preserve">Rule set: WCAG 2.1 Level AA (axe tags: wcag2a, wcag2aa, wcag21a, wcag21aa).</w:t>
      </w:r>
    </w:p>
    <w:p>
      <w:r>
        <w:t xml:space="preserve">MANTA extended rules: on.</w:t>
      </w:r>
    </w:p>
    <w:p>
      <w:r>
        <w:t xml:space="preserve">Pages scanned: 5.</w:t>
      </w:r>
    </w:p>
    <w:p>
      <w:r>
        <w:t xml:space="preserve">Interactive states exercised: none.</w:t>
      </w:r>
    </w:p>
    <w:p>
      <w:r>
        <w:t xml:space="preserve">No manual evaluation was performed.</w:t>
      </w:r>
    </w:p>
    <w:p>
      <w:r>
        <w:t xml:space="preserve">The scan found evidence under 1 criteria this edition has no row for, which is therefore not reported here: 2.1.3.</w:t>
      </w:r>
    </w:p>
    <w:p w14:paraId="0000009B" w14:textId="77777777" w:rsidR="00311D62" w:rsidRDefault="00000000">
      <w:pPr>
        <w:pStyle w:val="Heading2"/>
      </w:pPr>
      <w:bookmarkStart w:id="18" w:name="_heading=h.2jxsxqh" w:colFirst="0" w:colLast="0"/>
      <w:bookmarkStart w:id="19" w:name="_Toc187080573"/>
      <w:bookmarkEnd w:id="18"/>
      <w:r>
        <w:t>Applicable Standards/Guidelines</w:t>
      </w:r>
      <w:bookmarkEnd w:id="19"/>
    </w:p>
    <w:p w14:paraId="0000009C" w14:textId="77777777" w:rsidR="00311D62" w:rsidRDefault="00000000">
      <w:r>
        <w:t>This report covers the degree of conformance for the following accessibility standard/guidelines:</w:t>
      </w: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000000"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000000"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663E0FE4" w14:textId="77777777" w:rsidTr="00BF442D">
        <w:tc>
          <w:tcPr>
            <w:tcW w:w="7785" w:type="dxa"/>
            <w:shd w:val="clear" w:color="auto" w:fill="auto"/>
          </w:tcPr>
          <w:p w14:paraId="0000009F" w14:textId="77777777" w:rsidR="00311D62" w:rsidRDefault="00311D62">
            <w:pPr>
              <w:spacing w:after="0"/>
              <w:rPr>
                <w:b/>
              </w:rPr>
            </w:pPr>
            <w:hyperlink r:id="rId20">
              <w:r>
                <w:rPr>
                  <w:color w:val="0000FF"/>
                  <w:u w:val="single"/>
                </w:rPr>
                <w:t>Web Content Accessibility Guidelines 2.0</w:t>
              </w:r>
            </w:hyperlink>
          </w:p>
        </w:tc>
        <w:tc>
          <w:tcPr>
            <w:tcW w:w="4223" w:type="dxa"/>
            <w:shd w:val="clear" w:color="auto" w:fill="auto"/>
          </w:tcPr>
          <w:p w14:paraId="000000A0" w14:textId="021106A6" w:rsidR="00311D62" w:rsidRDefault="00000000">
            <w:pPr>
              <w:spacing w:after="0"/>
              <w:jc w:val="center"/>
            </w:pPr>
            <w:r>
              <w:t>Level A (Yes)</w:t>
            </w:r>
          </w:p>
          <w:p w14:paraId="000000A1" w14:textId="6238C66D" w:rsidR="00311D62" w:rsidRDefault="00000000">
            <w:pPr>
              <w:spacing w:after="0"/>
              <w:jc w:val="center"/>
            </w:pPr>
            <w:r>
              <w:t>Level AA (Yes)</w:t>
            </w:r>
          </w:p>
          <w:p w14:paraId="000000A2" w14:textId="37211F50" w:rsidR="00311D62" w:rsidRDefault="00000000">
            <w:pPr>
              <w:spacing w:after="0"/>
              <w:jc w:val="center"/>
            </w:pPr>
            <w:r>
              <w:t>Level AAA (No)</w:t>
            </w:r>
          </w:p>
        </w:tc>
      </w:tr>
      <w:tr w:rsidR="00311D62" w14:paraId="75F48D65" w14:textId="77777777" w:rsidTr="00BF442D">
        <w:tc>
          <w:tcPr>
            <w:tcW w:w="7785" w:type="dxa"/>
            <w:shd w:val="clear" w:color="auto" w:fill="auto"/>
          </w:tcPr>
          <w:p w14:paraId="000000A3" w14:textId="77777777" w:rsidR="00311D62" w:rsidRDefault="00311D62">
            <w:pPr>
              <w:spacing w:after="0" w:line="240" w:lineRule="auto"/>
              <w:rPr>
                <w:color w:val="000000"/>
              </w:rPr>
            </w:pPr>
            <w:hyperlink r:id="rId21">
              <w:r>
                <w:rPr>
                  <w:color w:val="0000FF"/>
                  <w:u w:val="single"/>
                </w:rPr>
                <w:t>Web Content Accessibility Guidelines 2.1</w:t>
              </w:r>
            </w:hyperlink>
          </w:p>
        </w:tc>
        <w:tc>
          <w:tcPr>
            <w:tcW w:w="4223" w:type="dxa"/>
            <w:shd w:val="clear" w:color="auto" w:fill="auto"/>
          </w:tcPr>
          <w:p w14:paraId="000000A4" w14:textId="0CBB1722" w:rsidR="00311D62" w:rsidRDefault="00000000">
            <w:pPr>
              <w:spacing w:after="0"/>
              <w:jc w:val="center"/>
            </w:pPr>
            <w:r>
              <w:t>Level A (Yes)</w:t>
            </w:r>
          </w:p>
          <w:p w14:paraId="000000A5" w14:textId="00732961" w:rsidR="00311D62" w:rsidRDefault="00000000">
            <w:pPr>
              <w:spacing w:after="0"/>
              <w:jc w:val="center"/>
            </w:pPr>
            <w:r>
              <w:lastRenderedPageBreak/>
              <w:t>Level AA (Yes)</w:t>
            </w:r>
          </w:p>
          <w:p w14:paraId="000000A6" w14:textId="5D07204A" w:rsidR="00311D62" w:rsidRDefault="00000000">
            <w:pPr>
              <w:spacing w:after="0"/>
              <w:jc w:val="center"/>
            </w:pPr>
            <w:r>
              <w:t>Level AAA (No)</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2">
              <w:r>
                <w:rPr>
                  <w:color w:val="0000FF"/>
                  <w:u w:val="single"/>
                </w:rPr>
                <w:t>Web Content Accessibility Guidelines 2.2</w:t>
              </w:r>
            </w:hyperlink>
          </w:p>
        </w:tc>
        <w:tc>
          <w:tcPr>
            <w:tcW w:w="4223" w:type="dxa"/>
            <w:shd w:val="clear" w:color="auto" w:fill="auto"/>
          </w:tcPr>
          <w:p w14:paraId="000000A8" w14:textId="756E9D9C" w:rsidR="00311D62" w:rsidRDefault="00000000">
            <w:pPr>
              <w:spacing w:after="0"/>
              <w:jc w:val="center"/>
            </w:pPr>
            <w:r>
              <w:t>Level A (No)</w:t>
            </w:r>
          </w:p>
          <w:p w14:paraId="000000A9" w14:textId="2FA1501A" w:rsidR="00311D62" w:rsidRDefault="00000000">
            <w:pPr>
              <w:spacing w:after="0"/>
              <w:jc w:val="center"/>
            </w:pPr>
            <w:r>
              <w:t>Level AA (No)</w:t>
            </w:r>
          </w:p>
          <w:p w14:paraId="000000AA" w14:textId="5A8AB49C" w:rsidR="00311D62" w:rsidRDefault="00000000">
            <w:pPr>
              <w:spacing w:after="0"/>
              <w:jc w:val="center"/>
            </w:pPr>
            <w:r>
              <w:t>Level AAA (No)</w:t>
            </w:r>
          </w:p>
        </w:tc>
      </w:tr>
    </w:tbl>
    <w:p w14:paraId="000000AB" w14:textId="77777777" w:rsidR="00311D62" w:rsidRDefault="00000000">
      <w:pPr>
        <w:pStyle w:val="Heading2"/>
      </w:pPr>
      <w:bookmarkStart w:id="22" w:name="_heading=h.1y810tw" w:colFirst="0" w:colLast="0"/>
      <w:bookmarkStart w:id="23" w:name="_Toc187080574"/>
      <w:bookmarkEnd w:id="22"/>
      <w:r>
        <w:t>Terms</w:t>
      </w:r>
      <w:bookmarkEnd w:id="23"/>
    </w:p>
    <w:p w14:paraId="000000AC" w14:textId="77777777" w:rsidR="00311D62"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B2" w14:textId="77777777" w:rsidR="00311D62" w:rsidRDefault="00311D62"/>
    <w:p w14:paraId="000000B3" w14:textId="77777777" w:rsidR="00311D62" w:rsidRDefault="00000000">
      <w:pPr>
        <w:pStyle w:val="Heading2"/>
      </w:pPr>
      <w:bookmarkStart w:id="24" w:name="_heading=h.4i7ojhp" w:colFirst="0" w:colLast="0"/>
      <w:bookmarkStart w:id="25" w:name="_Toc187080575"/>
      <w:bookmarkEnd w:id="24"/>
      <w:r>
        <w:t>WCAG 2.x Report</w:t>
      </w:r>
      <w:bookmarkEnd w:id="25"/>
    </w:p>
    <w:p w14:paraId="000000B4" w14:textId="20A331E4" w:rsidR="00311D62"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3"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000000">
      <w:pPr>
        <w:pStyle w:val="Heading3"/>
        <w:rPr>
          <w:b w:val="0"/>
        </w:rPr>
      </w:pPr>
      <w:bookmarkStart w:id="26" w:name="_heading=h.2xcytpi" w:colFirst="0" w:colLast="0"/>
      <w:bookmarkEnd w:id="26"/>
      <w:r>
        <w:br w:type="page"/>
      </w:r>
      <w:r>
        <w:lastRenderedPageBreak/>
        <w:t>Table 1: Success Criteria, Level A</w:t>
      </w:r>
    </w:p>
    <w:p w14:paraId="000000B7" w14:textId="77777777" w:rsidR="00311D62" w:rsidRDefault="00000000">
      <w:r>
        <w:t>Notes:</w:t>
      </w: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BD" w14:textId="77777777" w:rsidR="00311D62" w:rsidRDefault="00311D62">
            <w:pPr>
              <w:spacing w:after="0" w:line="240" w:lineRule="auto"/>
            </w:pPr>
            <w:hyperlink r:id="rId24"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Two images, one on each of two pages, offer no text alternative: the home page hero graphic and the avatar image on the account page carry no alternative text and no other accessible name, so a screen reader announces nothing where they appear and whatever they convey is unavailable to someone who cannot see them. Readers should treat these as two confirmed points where image content is lost, and ask how images are given alternatives across the rest of the product.</w:t>
            </w:r>
          </w:p>
        </w:tc>
      </w:tr>
      <w:tr w:rsidR="00311D62" w14:paraId="1E23C75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2" w14:textId="77777777" w:rsidR="00311D62" w:rsidRDefault="00311D62">
            <w:pPr>
              <w:spacing w:after="0" w:line="240" w:lineRule="auto"/>
            </w:pPr>
            <w:hyperlink r:id="rId25"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5DA21D2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7" w14:textId="77777777" w:rsidR="00311D62" w:rsidRDefault="00311D62">
            <w:pPr>
              <w:spacing w:after="0" w:line="240" w:lineRule="auto"/>
            </w:pPr>
            <w:hyperlink r:id="rId26"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2F4654B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C" w14:textId="77777777" w:rsidR="00311D62" w:rsidRDefault="00311D62">
            <w:pPr>
              <w:spacing w:after="0" w:line="240" w:lineRule="auto"/>
            </w:pPr>
            <w:hyperlink r:id="rId27"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382DA7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1" w14:textId="77777777" w:rsidR="00311D62" w:rsidRDefault="00311D62">
            <w:pPr>
              <w:spacing w:after="0" w:line="240" w:lineRule="auto"/>
            </w:pPr>
            <w:hyperlink r:id="rId28"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4A71A05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6" w14:textId="77777777" w:rsidR="00311D62" w:rsidRDefault="00311D62">
            <w:pPr>
              <w:spacing w:after="0" w:line="240" w:lineRule="auto"/>
            </w:pPr>
            <w:hyperlink r:id="rId29"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0420ED0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B" w14:textId="786A4206" w:rsidR="00311D62" w:rsidRDefault="00311D62">
            <w:pPr>
              <w:spacing w:after="0" w:line="240" w:lineRule="auto"/>
              <w:rPr>
                <w:b/>
              </w:rPr>
            </w:pPr>
            <w:hyperlink r:id="rId30"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E3284C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0" w14:textId="77777777" w:rsidR="00311D62" w:rsidRDefault="00311D62">
            <w:pPr>
              <w:spacing w:after="0" w:line="240" w:lineRule="auto"/>
              <w:rPr>
                <w:b/>
              </w:rPr>
            </w:pPr>
            <w:hyperlink r:id="rId31"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731BBE1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5" w14:textId="77777777" w:rsidR="00311D62" w:rsidRDefault="00311D62">
            <w:pPr>
              <w:spacing w:after="0" w:line="240" w:lineRule="auto"/>
              <w:rPr>
                <w:b/>
              </w:rPr>
            </w:pPr>
            <w:hyperlink r:id="rId32"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0A57B03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A" w14:textId="77777777" w:rsidR="00311D62" w:rsidRDefault="00311D62">
            <w:pPr>
              <w:spacing w:after="0" w:line="240" w:lineRule="auto"/>
              <w:rPr>
                <w:b/>
              </w:rPr>
            </w:pPr>
            <w:hyperlink r:id="rId33"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610F718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F" w14:textId="77777777" w:rsidR="00311D62" w:rsidRDefault="00311D62">
            <w:pPr>
              <w:spacing w:after="0" w:line="240" w:lineRule="auto"/>
              <w:rPr>
                <w:b/>
              </w:rPr>
            </w:pPr>
            <w:hyperlink r:id="rId34"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2882986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4" w14:textId="77777777" w:rsidR="00311D62" w:rsidRDefault="00311D62">
            <w:pPr>
              <w:spacing w:after="0" w:line="240" w:lineRule="auto"/>
            </w:pPr>
            <w:hyperlink r:id="rId35"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51CFA1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9" w14:textId="77777777" w:rsidR="00311D62" w:rsidRDefault="00311D62">
            <w:pPr>
              <w:spacing w:after="0" w:line="240" w:lineRule="auto"/>
              <w:rPr>
                <w:b/>
              </w:rPr>
            </w:pPr>
            <w:hyperlink r:id="rId36"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33B2FBF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E" w14:textId="77777777" w:rsidR="00311D62" w:rsidRDefault="00311D62">
            <w:pPr>
              <w:spacing w:after="0" w:line="240" w:lineRule="auto"/>
            </w:pPr>
            <w:hyperlink r:id="rId37"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content they apply to, so nothing was tested against it. This criterion needs a person’s evaluation.</w:t>
            </w:r>
          </w:p>
        </w:tc>
      </w:tr>
      <w:tr w:rsidR="00311D62" w14:paraId="747890E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3" w14:textId="77777777" w:rsidR="00311D62" w:rsidRDefault="00311D62">
            <w:pPr>
              <w:spacing w:after="0" w:line="240" w:lineRule="auto"/>
              <w:rPr>
                <w:b/>
              </w:rPr>
            </w:pPr>
            <w:hyperlink r:id="rId38"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05D241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8" w14:textId="77777777" w:rsidR="00311D62" w:rsidRDefault="00311D62">
            <w:pPr>
              <w:spacing w:after="0" w:line="240" w:lineRule="auto"/>
              <w:rPr>
                <w:b/>
              </w:rPr>
            </w:pPr>
            <w:hyperlink r:id="rId39"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Sixteen in-page links across five pages point to a destination that is not there: the header skip link on the home and apply pages aims at "main-content", and links in a home page list aim at "news", but after the link is activated no element on the page has that id or name, so focus does not move anywhere. What was measured is where focus went after activation. A person has to decide whether another mechanism bypasses the same blocks — a heading, a landmark or a collapsible block. skip-link-works could not look on 1 of 37 scans (the path is replayed once for each rule, and this rule needed its end loaded again); what it would have found is not shown.</w:t>
            </w:r>
          </w:p>
        </w:tc>
      </w:tr>
      <w:tr w:rsidR="00311D62" w14:paraId="203EB5E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D" w14:textId="77777777" w:rsidR="00311D62" w:rsidRDefault="00311D62">
            <w:pPr>
              <w:spacing w:after="0" w:line="240" w:lineRule="auto"/>
              <w:rPr>
                <w:b/>
              </w:rPr>
            </w:pPr>
            <w:hyperlink r:id="rId40"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20D59B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2" w14:textId="77777777" w:rsidR="00311D62" w:rsidRDefault="00311D62">
            <w:pPr>
              <w:spacing w:after="0" w:line="240" w:lineRule="auto"/>
              <w:rPr>
                <w:b/>
              </w:rPr>
            </w:pPr>
            <w:hyperlink r:id="rId41"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DCA310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7" w14:textId="77777777" w:rsidR="00311D62" w:rsidRDefault="00311D62">
            <w:pPr>
              <w:spacing w:after="0" w:line="240" w:lineRule="auto"/>
              <w:rPr>
                <w:b/>
              </w:rPr>
            </w:pPr>
            <w:hyperlink r:id="rId42"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Eighteen links across six pages have no text a screen reader can announce. Each is an icon-only link — the social media links in the page footer, for example, pointing to external benefits pages — whose only content is a decorative graphic hidden from assistive technology, with no label supplied any other way. Someone using a screen reader reaches these links in the keyboard order and hears nothing identifying where they lead, so the purpose of the link cannot be determined from the link or its surroundings.</w:t>
            </w:r>
          </w:p>
        </w:tc>
      </w:tr>
      <w:tr w:rsidR="00311D62" w14:paraId="10C8948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C" w14:textId="77777777" w:rsidR="00311D62" w:rsidRDefault="00311D62">
            <w:pPr>
              <w:spacing w:after="0" w:line="240" w:lineRule="auto"/>
            </w:pPr>
            <w:hyperlink r:id="rId43"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E"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9F763A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1" w14:textId="77777777" w:rsidR="00311D62" w:rsidRDefault="00311D62">
            <w:pPr>
              <w:tabs>
                <w:tab w:val="left" w:pos="345"/>
              </w:tabs>
              <w:spacing w:after="0" w:line="240" w:lineRule="auto"/>
            </w:pPr>
            <w:hyperlink r:id="rId44"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3" w14:textId="77777777" w:rsidR="00311D62" w:rsidRDefault="00000000">
            <w:pPr>
              <w:tabs>
                <w:tab w:val="left" w:pos="345"/>
              </w:tabs>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tabs>
                <w:tab w:val="left" w:pos="345"/>
              </w:tabs>
              <w:spacing w:after="0" w:line="240" w:lineRule="auto"/>
            </w:pPr>
            <w:r>
              <w:t xml:space="preserve">No automated rule in this scan’s rule set tests this criterion. It has not been evaluated.</w:t>
            </w:r>
          </w:p>
        </w:tc>
      </w:tr>
      <w:tr w:rsidR="00311D62" w14:paraId="22B6B8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311D62" w:rsidRDefault="00311D62">
            <w:pPr>
              <w:spacing w:after="0" w:line="240" w:lineRule="auto"/>
            </w:pPr>
            <w:hyperlink r:id="rId45"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6C7BDD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311D62" w:rsidRDefault="00311D62">
            <w:pPr>
              <w:spacing w:after="0" w:line="240" w:lineRule="auto"/>
            </w:pPr>
            <w:hyperlink r:id="rId46"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D"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device motion listeners on any page, state or path it scanned. The template’s Not Applicable is a person’s to write.</w:t>
            </w:r>
          </w:p>
        </w:tc>
      </w:tr>
      <w:tr w:rsidR="00311D62" w14:paraId="47CA3F8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0" w14:textId="77777777" w:rsidR="00311D62" w:rsidRDefault="00311D62">
            <w:pPr>
              <w:spacing w:after="0" w:line="240" w:lineRule="auto"/>
              <w:rPr>
                <w:b/>
              </w:rPr>
            </w:pPr>
            <w:hyperlink r:id="rId47"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An automated rule that covers this criterion (html-has-lang, html-lang-valid) found no failure on the pages scanned, and none of its results was left undecided. It does not measure whether it is the right language. An automated scan cannot establish conformance, so this criterion needs a person’s evaluation.</w:t>
            </w:r>
          </w:p>
        </w:tc>
      </w:tr>
      <w:tr w:rsidR="00311D62" w14:paraId="34F45C9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5" w14:textId="77777777" w:rsidR="00311D62" w:rsidRDefault="00311D62">
            <w:pPr>
              <w:spacing w:after="0" w:line="240" w:lineRule="auto"/>
              <w:rPr>
                <w:b/>
              </w:rPr>
            </w:pPr>
            <w:hyperlink r:id="rId48"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1D90BCF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311D62" w:rsidRDefault="00311D62">
            <w:pPr>
              <w:spacing w:after="0" w:line="240" w:lineRule="auto"/>
              <w:rPr>
                <w:b/>
              </w:rPr>
            </w:pPr>
            <w:hyperlink r:id="rId49"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084B38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4" w14:textId="77777777" w:rsidR="00311D62" w:rsidRDefault="00311D62">
            <w:pPr>
              <w:spacing w:after="0" w:line="240" w:lineRule="auto"/>
              <w:rPr>
                <w:b/>
              </w:rPr>
            </w:pPr>
            <w:hyperlink r:id="rId51"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6DE84C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9" w14:textId="77777777" w:rsidR="00311D62" w:rsidRDefault="00311D62">
            <w:pPr>
              <w:spacing w:after="0" w:line="240" w:lineRule="auto"/>
              <w:rPr>
                <w:b/>
              </w:rPr>
            </w:pPr>
            <w:hyperlink r:id="rId52"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found no failure, but results under it were left undecided. An automated scan cannot establish conformance, so this criterion needs a person’s evaluation. axe could not decide 1 element under this criterion (several labels); they are not shown — so the scan does not credit it.</w:t>
            </w:r>
          </w:p>
        </w:tc>
      </w:tr>
      <w:tr w:rsidR="00311D62" w14:paraId="1E68ACE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3" w14:textId="77777777" w:rsidR="00311D62" w:rsidRDefault="00311D62">
            <w:pPr>
              <w:spacing w:after="0" w:line="240" w:lineRule="auto"/>
            </w:pPr>
            <w:hyperlink r:id="rId54" w:anchor="ensure-compat-parses">
              <w:r>
                <w:rPr>
                  <w:b/>
                  <w:color w:val="0000FF"/>
                  <w:u w:val="single"/>
                </w:rPr>
                <w:t>4.1.1 Parsing</w:t>
              </w:r>
            </w:hyperlink>
            <w:r>
              <w:t xml:space="preserve"> (Level A)</w:t>
            </w:r>
          </w:p>
          <w:p w14:paraId="00000154" w14:textId="77777777" w:rsidR="00311D62" w:rsidRDefault="00000000">
            <w:pPr>
              <w:spacing w:after="0" w:line="240" w:lineRule="auto"/>
              <w:ind w:left="360"/>
            </w:pPr>
            <w:r>
              <w:t>WCAG 2.0 and 2.1 – Always answer ‘Supports’</w:t>
            </w:r>
          </w:p>
          <w:p w14:paraId="00000155" w14:textId="77777777" w:rsidR="00311D62" w:rsidRDefault="00000000">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7" w14:textId="77777777" w:rsidR="00311D62" w:rsidRDefault="00000000">
            <w:pPr>
              <w:spacing w:after="0" w:line="240" w:lineRule="auto"/>
            </w:pPr>
            <w: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9" w14:textId="77777777" w:rsidR="00311D62" w:rsidRDefault="00000000">
            <w:pPr>
              <w:spacing w:after="0" w:line="240" w:lineRule="auto"/>
            </w:pPr>
            <w:r>
              <w:t xml:space="preserve">For WCAG 2.0 and 2.1, the September 2023 errata update indicates this criterion is always supported. See the </w:t>
            </w:r>
            <w:hyperlink r:id="rId55" w:anchor="editorial">
              <w:r w:rsidR="00311D62">
                <w:rPr>
                  <w:color w:val="0000FF"/>
                  <w:u w:val="single"/>
                </w:rPr>
                <w:t>WCAG 2.0 Editorial Errata</w:t>
              </w:r>
            </w:hyperlink>
            <w:r>
              <w:t xml:space="preserve"> and the </w:t>
            </w:r>
            <w:hyperlink r:id="rId56" w:anchor="editorial">
              <w:r w:rsidR="00311D62">
                <w:rPr>
                  <w:color w:val="0000FF"/>
                  <w:u w:val="single"/>
                </w:rPr>
                <w:t>WCAG 2.1 Editorial Errata</w:t>
              </w:r>
            </w:hyperlink>
            <w:r>
              <w:t>.</w:t>
            </w:r>
          </w:p>
        </w:tc>
      </w:tr>
      <w:tr w:rsidR="00311D62" w14:paraId="30BE199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311D62" w:rsidRDefault="00311D62">
            <w:pPr>
              <w:spacing w:after="0" w:line="240" w:lineRule="auto"/>
              <w:rPr>
                <w:b/>
              </w:rPr>
            </w:pPr>
            <w:hyperlink r:id="rId57"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Twenty elements across six pages give assistive technology no name. Most are icon-only links, such as the footer social media links whose only content is a graphic hidden from screen readers; the apply form also contains a Social Security number field with no visible or programmatic label, and dropdowns were flagged for the same reason. A screen reader can tell the user a control is present but not what it is for, which affects both reading and completing the form.</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000000">
      <w:pPr>
        <w:pStyle w:val="Heading3"/>
      </w:pPr>
      <w:bookmarkStart w:id="27" w:name="_heading=h.1ci93xb" w:colFirst="0" w:colLast="0"/>
      <w:bookmarkEnd w:id="27"/>
      <w:r>
        <w:t>Table 2: Success Criteria, Level AA</w:t>
      </w:r>
    </w:p>
    <w:p w14:paraId="00000161" w14:textId="77777777" w:rsidR="00311D62" w:rsidRDefault="00000000">
      <w:r>
        <w:t>Notes:</w:t>
      </w: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7" w14:textId="77777777" w:rsidR="00311D62" w:rsidRDefault="00311D62">
            <w:pPr>
              <w:spacing w:after="0" w:line="240" w:lineRule="auto"/>
            </w:pPr>
            <w:hyperlink r:id="rId58"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32C2C4C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C" w14:textId="77777777" w:rsidR="00311D62" w:rsidRDefault="00311D62">
            <w:pPr>
              <w:spacing w:after="0" w:line="240" w:lineRule="auto"/>
            </w:pPr>
            <w:hyperlink r:id="rId59"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7504376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1" w14:textId="77777777" w:rsidR="00311D62" w:rsidRDefault="00311D62">
            <w:pPr>
              <w:spacing w:after="0" w:line="240" w:lineRule="auto"/>
            </w:pPr>
            <w:hyperlink r:id="rId60"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3"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DCF135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6" w14:textId="77777777" w:rsidR="00311D62" w:rsidRDefault="00311D62">
            <w:pPr>
              <w:spacing w:after="0" w:line="240" w:lineRule="auto"/>
            </w:pPr>
            <w:hyperlink r:id="rId61"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4C2684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B" w14:textId="77777777" w:rsidR="00311D62" w:rsidRDefault="00311D62">
            <w:pPr>
              <w:spacing w:after="0" w:line="240" w:lineRule="auto"/>
              <w:rPr>
                <w:b/>
              </w:rPr>
            </w:pPr>
            <w:hyperlink r:id="rId62"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Three pieces of text across three pages are too faint to meet the minimum contrast threshold: the amber "Pending" status badge on the status, upload status and account pages sits at 2.27:1 against its white background, where 4.5:1 is required at that size and weight. Readers with low vision, or anyone on a glare-prone screen, may not be able to read the status word that tells them where their application stands. axe could not decide 1 element under this criterion (covered by another element); they are not shown.</w:t>
            </w:r>
          </w:p>
        </w:tc>
      </w:tr>
      <w:tr w:rsidR="00311D62" w14:paraId="7CAD085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0" w14:textId="77777777" w:rsidR="00311D62" w:rsidRDefault="00311D62">
            <w:pPr>
              <w:spacing w:after="0" w:line="240" w:lineRule="auto"/>
              <w:rPr>
                <w:b/>
              </w:rPr>
            </w:pPr>
            <w:hyperlink r:id="rId63"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failure, but none of them covers all of it. An automated scan cannot establish conformance, so this criterion needs a person’s evaluation.</w:t>
            </w:r>
          </w:p>
        </w:tc>
      </w:tr>
      <w:tr w:rsidR="00311D62" w14:paraId="15267B3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5" w14:textId="77777777" w:rsidR="00311D62" w:rsidRDefault="00311D62">
            <w:pPr>
              <w:spacing w:after="0" w:line="240" w:lineRule="auto"/>
              <w:rPr>
                <w:b/>
              </w:rPr>
            </w:pPr>
            <w:hyperlink r:id="rId64"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5236C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A" w14:textId="77777777" w:rsidR="00311D62" w:rsidRDefault="00311D62">
            <w:pPr>
              <w:spacing w:after="0" w:line="240" w:lineRule="auto"/>
            </w:pPr>
            <w:hyperlink r:id="rId65"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D0BB6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F" w14:textId="77777777" w:rsidR="00311D62" w:rsidRDefault="00311D62">
            <w:pPr>
              <w:spacing w:after="0" w:line="240" w:lineRule="auto"/>
            </w:pPr>
            <w:hyperlink r:id="rId66"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1"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Eight form controls across two pages, including the first name, last name, date of birth and Social Security number fields and the household size dropdown on the apply form, draw their keyboard focus indicator as an amber outline measured at 1.66:1 against the white surface behind it, below the 3:1 threshold for such visual indicators. That contrast ratio is what was measured. A person has to decide whether another visual cue identifies the focus.</w:t>
            </w:r>
          </w:p>
        </w:tc>
      </w:tr>
      <w:tr w:rsidR="00311D62" w14:paraId="756EAA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4" w14:textId="77777777" w:rsidR="00311D62" w:rsidRDefault="00311D62">
            <w:pPr>
              <w:spacing w:after="0" w:line="240" w:lineRule="auto"/>
            </w:pPr>
            <w:hyperlink r:id="rId67"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content they apply to, so nothing was tested against it. This criterion needs a person’s evaluation.</w:t>
            </w:r>
          </w:p>
        </w:tc>
      </w:tr>
      <w:tr w:rsidR="00311D62" w14:paraId="318C4AF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9" w14:textId="77777777" w:rsidR="00311D62" w:rsidRDefault="00311D62">
            <w:pPr>
              <w:spacing w:after="0" w:line="240" w:lineRule="auto"/>
            </w:pPr>
            <w:hyperlink r:id="rId68"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B"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E2406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E" w14:textId="77777777" w:rsidR="00311D62" w:rsidRDefault="00311D62">
            <w:pPr>
              <w:spacing w:after="0" w:line="240" w:lineRule="auto"/>
              <w:rPr>
                <w:b/>
              </w:rPr>
            </w:pPr>
            <w:hyperlink r:id="rId69"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2594A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3" w14:textId="77777777" w:rsidR="00311D62" w:rsidRDefault="00311D62">
            <w:pPr>
              <w:spacing w:after="0" w:line="240" w:lineRule="auto"/>
              <w:rPr>
                <w:b/>
              </w:rPr>
            </w:pPr>
            <w:hyperlink r:id="rId70"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C3BA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8" w14:textId="77777777" w:rsidR="00311D62" w:rsidRDefault="00311D62">
            <w:pPr>
              <w:spacing w:after="0" w:line="240" w:lineRule="auto"/>
              <w:rPr>
                <w:b/>
              </w:rPr>
            </w:pPr>
            <w:hyperlink r:id="rId71"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B9A1AB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C" w14:textId="77777777" w:rsidR="00311D62" w:rsidRDefault="00311D62">
            <w:pPr>
              <w:spacing w:after="0" w:line="240" w:lineRule="auto"/>
              <w:rPr>
                <w:b/>
              </w:rPr>
            </w:pPr>
            <w:hyperlink r:id="rId75"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found no content they apply to, so nothing was tested against it. This criterion needs a person’s evaluation.</w:t>
            </w:r>
          </w:p>
        </w:tc>
      </w:tr>
      <w:tr w:rsidR="00311D62" w14:paraId="61FF5D9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1" w14:textId="77777777" w:rsidR="00311D62" w:rsidRDefault="00311D62">
            <w:pPr>
              <w:spacing w:after="0" w:line="240" w:lineRule="auto"/>
              <w:rPr>
                <w:b/>
              </w:rPr>
            </w:pPr>
            <w:hyperlink r:id="rId76"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1CB5F0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77777777" w:rsidR="00311D62" w:rsidRDefault="00311D62">
            <w:pPr>
              <w:spacing w:after="0" w:line="240" w:lineRule="auto"/>
              <w:rPr>
                <w:b/>
              </w:rPr>
            </w:pPr>
            <w:hyperlink r:id="rId77"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AC7E5A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B" w14:textId="77777777" w:rsidR="00311D62" w:rsidRDefault="00311D62">
            <w:pPr>
              <w:spacing w:after="0" w:line="240" w:lineRule="auto"/>
              <w:rPr>
                <w:b/>
              </w:rPr>
            </w:pPr>
            <w:hyperlink r:id="rId78"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1C27F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0" w14:textId="77777777" w:rsidR="00311D62" w:rsidRDefault="00311D62">
            <w:pPr>
              <w:spacing w:after="0" w:line="240" w:lineRule="auto"/>
              <w:rPr>
                <w:b/>
              </w:rPr>
            </w:pPr>
            <w:hyperlink r:id="rId79"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73513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A" w14:textId="77777777" w:rsidR="00311D62" w:rsidRDefault="00311D62">
            <w:pPr>
              <w:spacing w:after="0" w:line="240" w:lineRule="auto"/>
            </w:pPr>
            <w:hyperlink r:id="rId81"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bl>
    <w:p w14:paraId="000001DF" w14:textId="77777777" w:rsidR="00311D62" w:rsidRDefault="00311D62">
      <w:pPr>
        <w:spacing w:after="0" w:line="240" w:lineRule="auto"/>
        <w:rPr>
          <w:rFonts w:ascii="Arial" w:eastAsia="Arial" w:hAnsi="Arial" w:cs="Arial"/>
          <w:b/>
          <w:sz w:val="24"/>
          <w:szCs w:val="24"/>
        </w:rPr>
      </w:pPr>
    </w:p>
    <w:p w14:paraId="000001E0" w14:textId="77777777" w:rsidR="00311D62" w:rsidRDefault="00000000">
      <w:pPr>
        <w:pStyle w:val="Heading3"/>
      </w:pPr>
      <w:bookmarkStart w:id="28" w:name="_heading=h.3whwml4" w:colFirst="0" w:colLast="0"/>
      <w:bookmarkEnd w:id="28"/>
      <w:r>
        <w:t>Table 3: Success Criteria, Level AAA</w:t>
      </w:r>
    </w:p>
    <w:p w14:paraId="000001E1" w14:textId="77777777" w:rsidR="00311D62" w:rsidRDefault="00000000">
      <w:r>
        <w:t>Notes:</w:t>
      </w:r>
      <w:r>
        <w:t xml:space="preserve"> Removed: this report covers Levels A and AA, and the template permits deleting the Level AAA table when a product is not being evaluated for that level.</w:t>
      </w:r>
    </w:p>
    <w:p w14:paraId="00000282" w14:textId="77777777" w:rsidR="00311D62" w:rsidRDefault="00311D62">
      <w:pPr>
        <w:spacing w:after="0" w:line="240" w:lineRule="auto"/>
        <w:rPr>
          <w:rFonts w:ascii="Arial" w:eastAsia="Arial" w:hAnsi="Arial" w:cs="Arial"/>
          <w:b/>
          <w:sz w:val="24"/>
          <w:szCs w:val="24"/>
        </w:rPr>
      </w:pPr>
    </w:p>
    <w:p w14:paraId="00000283" w14:textId="77777777" w:rsidR="00311D62" w:rsidRDefault="00000000">
      <w:pPr>
        <w:pStyle w:val="Heading2"/>
      </w:pPr>
      <w:bookmarkStart w:id="29" w:name="_heading=h.2bn6wsx" w:colFirst="0" w:colLast="0"/>
      <w:bookmarkStart w:id="30" w:name="_Toc187080576"/>
      <w:bookmarkEnd w:id="29"/>
      <w:r>
        <w:t>Legal Disclaimer (Company)</w:t>
      </w:r>
      <w:bookmarkEnd w:id="30"/>
    </w:p>
    <w:p>
      <w:pPr>
        <w:rPr>
          <w:rFonts w:ascii="Arial" w:eastAsia="Arial" w:hAnsi="Arial" w:cs="Arial"/>
        </w:rPr>
      </w:pPr>
      <w:r>
        <w:t xml:space="preserve">[Legal Disclaimer (Company)]</w:t>
      </w:r>
    </w:p>
    <w:sectPr w:rsidR="00311D62">
      <w:headerReference w:type="even" r:id="rId113"/>
      <w:headerReference w:type="default" r:id="rId114"/>
      <w:footerReference w:type="even" r:id="rId115"/>
      <w:footerReference w:type="default" r:id="rId116"/>
      <w:headerReference w:type="first" r:id="rId117"/>
      <w:footerReference w:type="first" r:id="rId11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42E2E" w14:textId="77777777" w:rsidR="005B4F53" w:rsidRDefault="005B4F53">
      <w:pPr>
        <w:spacing w:after="0" w:line="240" w:lineRule="auto"/>
      </w:pPr>
      <w:r>
        <w:separator/>
      </w:r>
    </w:p>
  </w:endnote>
  <w:endnote w:type="continuationSeparator" w:id="0">
    <w:p w14:paraId="3A8D5C62" w14:textId="77777777" w:rsidR="005B4F53" w:rsidRDefault="005B4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8" w14:textId="42C33AF6"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9" w14:textId="21DBF13A" w:rsidR="00311D62"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B" w14:textId="6E1BC977"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D" w14:textId="77777777" w:rsidR="00311D62"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000000">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81780" w14:textId="77777777" w:rsidR="005B4F53" w:rsidRDefault="005B4F53">
      <w:pPr>
        <w:spacing w:after="0" w:line="240" w:lineRule="auto"/>
      </w:pPr>
      <w:r>
        <w:separator/>
      </w:r>
    </w:p>
  </w:footnote>
  <w:footnote w:type="continuationSeparator" w:id="0">
    <w:p w14:paraId="7B782333" w14:textId="77777777" w:rsidR="005B4F53" w:rsidRDefault="005B4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311D62"/>
    <w:rsid w:val="00394117"/>
    <w:rsid w:val="004A186B"/>
    <w:rsid w:val="00527645"/>
    <w:rsid w:val="005B4F53"/>
    <w:rsid w:val="00790889"/>
    <w:rsid w:val="00852C64"/>
    <w:rsid w:val="00853A1E"/>
    <w:rsid w:val="009D223F"/>
    <w:rsid w:val="00BF442D"/>
    <w:rsid w:val="00C361B0"/>
    <w:rsid w:val="00D7515A"/>
    <w:rsid w:val="00E77E34"/>
    <w:rsid w:val="00FD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header" Target="header3.xm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w3.org/TR/WCAG22/" TargetMode="External"/><Relationship Id="rId16" Type="http://schemas.openxmlformats.org/officeDocument/2006/relationships/hyperlink" Target="https://www.w3.org/TR/UNDERSTANDING-WCAG20/conformance.html" TargetMode="External"/><Relationship Id="rId107" Type="http://schemas.openxmlformats.org/officeDocument/2006/relationships/hyperlink" Target="http://www.w3.org/TR/WCAG20/"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www.w3.org/TR/WCAG20/"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s://www.w3.org/TR/WCAG22/"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eader" Target="header1.xml"/><Relationship Id="rId118" Type="http://schemas.openxmlformats.org/officeDocument/2006/relationships/footer" Target="footer5.xml"/><Relationship Id="rId80" Type="http://schemas.openxmlformats.org/officeDocument/2006/relationships/hyperlink" Target="https://www.w3.org/TR/WCAG22/" TargetMode="External"/><Relationship Id="rId85" Type="http://schemas.openxmlformats.org/officeDocument/2006/relationships/hyperlink" Target="http://www.w3.org/TR/WCAG20/" TargetMode="External"/><Relationship Id="rId12" Type="http://schemas.openxmlformats.org/officeDocument/2006/relationships/hyperlink" Target="https://www.itic.org/policy/accessibility/vpa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eader" Target="header2.xml"/><Relationship Id="rId119" Type="http://schemas.openxmlformats.org/officeDocument/2006/relationships/fontTable" Target="fontTable.xml"/><Relationship Id="rId44"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CAG21/" TargetMode="External"/><Relationship Id="rId4" Type="http://schemas.openxmlformats.org/officeDocument/2006/relationships/styles" Target="styles.xml"/><Relationship Id="rId9" Type="http://schemas.openxmlformats.org/officeDocument/2006/relationships/hyperlink" Target="http://www.w3.org/TR/2008/REC-WCAG20-20081211" TargetMode="External"/><Relationship Id="rId13" Type="http://schemas.openxmlformats.org/officeDocument/2006/relationships/hyperlink" Target="http://www.w3.org/TR/2008/REC-WCAG20-20081211"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s://www.w3.org/WAI/WCAG20/errata/"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s://www.w3.org/TR/WCAG21/" TargetMode="Externa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footer" Target="footer2.xml"/><Relationship Id="rId14" Type="http://schemas.openxmlformats.org/officeDocument/2006/relationships/hyperlink" Target="https://www.w3.org/TR/WCAG21"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WAI/WCAG21/errata/"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8" Type="http://schemas.openxmlformats.org/officeDocument/2006/relationships/endnotes" Target="endnotes.xm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hyperlink" Target="http://www.w3.org/TR/WCAG20/" TargetMode="External"/><Relationship Id="rId46" Type="http://schemas.openxmlformats.org/officeDocument/2006/relationships/hyperlink" Target="https://www.w3.org/TR/WCAG21/" TargetMode="External"/><Relationship Id="rId67" Type="http://schemas.openxmlformats.org/officeDocument/2006/relationships/hyperlink" Target="https://www.w3.org/TR/WCAG21/" TargetMode="External"/><Relationship Id="rId116" Type="http://schemas.openxmlformats.org/officeDocument/2006/relationships/footer" Target="footer4.xm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w3.org/TR/WCAG22/"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122" Type="http://schemas.openxmlformats.org/officeDocument/2006/relationships/customXml" Target="../customXml/item4.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3.xml><?xml version="1.0" encoding="utf-8"?>
<ds:datastoreItem xmlns:ds="http://schemas.openxmlformats.org/officeDocument/2006/customXml" ds:itemID="{04E991F9-C435-4E6C-BF8B-E2D12A134F9D}"/>
</file>

<file path=customXml/itemProps4.xml><?xml version="1.0" encoding="utf-8"?>
<ds:datastoreItem xmlns:ds="http://schemas.openxmlformats.org/officeDocument/2006/customXml" ds:itemID="{F1676A8E-54F6-4EBF-8A51-2C96F97590B9}"/>
</file>

<file path=customXml/itemProps5.xml><?xml version="1.0" encoding="utf-8"?>
<ds:datastoreItem xmlns:ds="http://schemas.openxmlformats.org/officeDocument/2006/customXml" ds:itemID="{7865A87F-75FD-49DA-BDFD-C318A68F5866}"/>
</file>

<file path=docProps/app.xml><?xml version="1.0" encoding="utf-8"?>
<Properties xmlns="http://schemas.openxmlformats.org/officeDocument/2006/extended-properties" xmlns:vt="http://schemas.openxmlformats.org/officeDocument/2006/docPropsVTypes">
  <Template>Normal.dotm</Template>
  <TotalTime>84</TotalTime>
  <Pages>15</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Mary Jo Mueller</cp:lastModifiedBy>
  <cp:revision>7</cp:revision>
  <dcterms:created xsi:type="dcterms:W3CDTF">2025-01-06T23:25:00Z</dcterms:created>
  <dcterms:modified xsi:type="dcterms:W3CDTF">2025-02-04T10:12:00Z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