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EFF1D" w14:textId="77777777" w:rsidR="00F53EC2" w:rsidRPr="00F53EC2" w:rsidRDefault="00F53EC2" w:rsidP="00F53EC2">
      <w:r w:rsidRPr="00F53EC2">
        <w:t>Summary</w:t>
      </w:r>
    </w:p>
    <w:p w14:paraId="36020100" w14:textId="05ED38A4" w:rsidR="00441637" w:rsidRPr="00F53EC2" w:rsidRDefault="00F53EC2" w:rsidP="00F53EC2">
      <w:r w:rsidRPr="00F53EC2">
        <w:t xml:space="preserve">The purpose of this analysis is to apply </w:t>
      </w:r>
      <w:proofErr w:type="spellStart"/>
      <w:r w:rsidRPr="00F53EC2">
        <w:t>Benfords</w:t>
      </w:r>
      <w:proofErr w:type="spellEnd"/>
      <w:r w:rsidRPr="00F53EC2">
        <w:t xml:space="preserve"> Law on several Healthcare companies with the goal of identifying potential fraud. According to </w:t>
      </w:r>
      <w:proofErr w:type="spellStart"/>
      <w:r w:rsidRPr="00F53EC2">
        <w:t>Benfords</w:t>
      </w:r>
      <w:proofErr w:type="spellEnd"/>
      <w:r w:rsidRPr="00F53EC2">
        <w:t xml:space="preserve"> Law, a dataset column with naturally occurring numerical features is expected to have lower digits occur as the leading digit more frequently than higher digits. The expected distribution is as follows.</w:t>
      </w:r>
    </w:p>
    <w:p w14:paraId="099F7AB6" w14:textId="1410139F" w:rsidR="00F53EC2" w:rsidRDefault="00F53EC2" w:rsidP="00441637">
      <w:pPr>
        <w:jc w:val="center"/>
      </w:pPr>
      <w:r w:rsidRPr="00F53EC2">
        <w:t>Leading Digit Expected Percentage</w:t>
      </w:r>
    </w:p>
    <w:tbl>
      <w:tblPr>
        <w:tblW w:w="0" w:type="auto"/>
        <w:jc w:val="center"/>
        <w:tblBorders>
          <w:right w:val="single" w:sz="6" w:space="0" w:color="auto"/>
        </w:tblBorders>
        <w:shd w:val="clear" w:color="auto" w:fill="FFFFFF"/>
        <w:tblCellMar>
          <w:left w:w="0" w:type="dxa"/>
          <w:right w:w="0" w:type="dxa"/>
        </w:tblCellMar>
        <w:tblLook w:val="04A0" w:firstRow="1" w:lastRow="0" w:firstColumn="1" w:lastColumn="0" w:noHBand="0" w:noVBand="1"/>
      </w:tblPr>
      <w:tblGrid>
        <w:gridCol w:w="1261"/>
        <w:gridCol w:w="1844"/>
      </w:tblGrid>
      <w:tr w:rsidR="00441637" w:rsidRPr="00441637" w14:paraId="4BFCA14C" w14:textId="77777777" w:rsidTr="00441637">
        <w:trPr>
          <w:tblHeader/>
          <w:jc w:val="center"/>
        </w:trPr>
        <w:tc>
          <w:tcPr>
            <w:tcW w:w="0" w:type="auto"/>
            <w:shd w:val="clear" w:color="auto" w:fill="FFFFFF"/>
            <w:tcMar>
              <w:top w:w="60" w:type="dxa"/>
              <w:left w:w="120" w:type="dxa"/>
              <w:bottom w:w="60" w:type="dxa"/>
              <w:right w:w="120" w:type="dxa"/>
            </w:tcMar>
            <w:vAlign w:val="center"/>
            <w:hideMark/>
          </w:tcPr>
          <w:p w14:paraId="1EBC2551"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Leading Digit</w:t>
            </w:r>
          </w:p>
        </w:tc>
        <w:tc>
          <w:tcPr>
            <w:tcW w:w="0" w:type="auto"/>
            <w:shd w:val="clear" w:color="auto" w:fill="FFFFFF"/>
            <w:tcMar>
              <w:top w:w="60" w:type="dxa"/>
              <w:left w:w="120" w:type="dxa"/>
              <w:bottom w:w="60" w:type="dxa"/>
              <w:right w:w="120" w:type="dxa"/>
            </w:tcMar>
            <w:vAlign w:val="center"/>
            <w:hideMark/>
          </w:tcPr>
          <w:p w14:paraId="32F06919"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Expected Percentage</w:t>
            </w:r>
          </w:p>
        </w:tc>
      </w:tr>
      <w:tr w:rsidR="00441637" w:rsidRPr="00441637" w14:paraId="7421A3C0" w14:textId="77777777" w:rsidTr="00441637">
        <w:trPr>
          <w:jc w:val="center"/>
        </w:trPr>
        <w:tc>
          <w:tcPr>
            <w:tcW w:w="0" w:type="auto"/>
            <w:shd w:val="clear" w:color="auto" w:fill="FFFFFF"/>
            <w:tcMar>
              <w:top w:w="60" w:type="dxa"/>
              <w:left w:w="120" w:type="dxa"/>
              <w:bottom w:w="60" w:type="dxa"/>
              <w:right w:w="120" w:type="dxa"/>
            </w:tcMar>
            <w:vAlign w:val="center"/>
            <w:hideMark/>
          </w:tcPr>
          <w:p w14:paraId="35C4C9CF"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1</w:t>
            </w:r>
          </w:p>
        </w:tc>
        <w:tc>
          <w:tcPr>
            <w:tcW w:w="0" w:type="auto"/>
            <w:shd w:val="clear" w:color="auto" w:fill="FFFFFF"/>
            <w:tcMar>
              <w:top w:w="60" w:type="dxa"/>
              <w:left w:w="120" w:type="dxa"/>
              <w:bottom w:w="60" w:type="dxa"/>
              <w:right w:w="120" w:type="dxa"/>
            </w:tcMar>
            <w:vAlign w:val="center"/>
            <w:hideMark/>
          </w:tcPr>
          <w:p w14:paraId="597EE4F0"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30.1%</w:t>
            </w:r>
          </w:p>
        </w:tc>
      </w:tr>
      <w:tr w:rsidR="00441637" w:rsidRPr="00441637" w14:paraId="0479792A" w14:textId="77777777" w:rsidTr="00441637">
        <w:trPr>
          <w:jc w:val="center"/>
        </w:trPr>
        <w:tc>
          <w:tcPr>
            <w:tcW w:w="0" w:type="auto"/>
            <w:shd w:val="clear" w:color="auto" w:fill="F8F9FA"/>
            <w:tcMar>
              <w:top w:w="60" w:type="dxa"/>
              <w:left w:w="120" w:type="dxa"/>
              <w:bottom w:w="60" w:type="dxa"/>
              <w:right w:w="120" w:type="dxa"/>
            </w:tcMar>
            <w:vAlign w:val="center"/>
            <w:hideMark/>
          </w:tcPr>
          <w:p w14:paraId="4993F16A"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2</w:t>
            </w:r>
          </w:p>
        </w:tc>
        <w:tc>
          <w:tcPr>
            <w:tcW w:w="0" w:type="auto"/>
            <w:shd w:val="clear" w:color="auto" w:fill="F8F9FA"/>
            <w:tcMar>
              <w:top w:w="60" w:type="dxa"/>
              <w:left w:w="120" w:type="dxa"/>
              <w:bottom w:w="60" w:type="dxa"/>
              <w:right w:w="120" w:type="dxa"/>
            </w:tcMar>
            <w:vAlign w:val="center"/>
            <w:hideMark/>
          </w:tcPr>
          <w:p w14:paraId="4BA1424E"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17.6%</w:t>
            </w:r>
          </w:p>
        </w:tc>
      </w:tr>
      <w:tr w:rsidR="00441637" w:rsidRPr="00441637" w14:paraId="0414EAAD" w14:textId="77777777" w:rsidTr="00441637">
        <w:trPr>
          <w:jc w:val="center"/>
        </w:trPr>
        <w:tc>
          <w:tcPr>
            <w:tcW w:w="0" w:type="auto"/>
            <w:shd w:val="clear" w:color="auto" w:fill="FFFFFF"/>
            <w:tcMar>
              <w:top w:w="60" w:type="dxa"/>
              <w:left w:w="120" w:type="dxa"/>
              <w:bottom w:w="60" w:type="dxa"/>
              <w:right w:w="120" w:type="dxa"/>
            </w:tcMar>
            <w:vAlign w:val="center"/>
            <w:hideMark/>
          </w:tcPr>
          <w:p w14:paraId="4329F708"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3</w:t>
            </w:r>
          </w:p>
        </w:tc>
        <w:tc>
          <w:tcPr>
            <w:tcW w:w="0" w:type="auto"/>
            <w:shd w:val="clear" w:color="auto" w:fill="FFFFFF"/>
            <w:tcMar>
              <w:top w:w="60" w:type="dxa"/>
              <w:left w:w="120" w:type="dxa"/>
              <w:bottom w:w="60" w:type="dxa"/>
              <w:right w:w="120" w:type="dxa"/>
            </w:tcMar>
            <w:vAlign w:val="center"/>
            <w:hideMark/>
          </w:tcPr>
          <w:p w14:paraId="3BF6BF47"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12.5%</w:t>
            </w:r>
          </w:p>
        </w:tc>
      </w:tr>
      <w:tr w:rsidR="00441637" w:rsidRPr="00441637" w14:paraId="318C29F0" w14:textId="77777777" w:rsidTr="00441637">
        <w:trPr>
          <w:jc w:val="center"/>
        </w:trPr>
        <w:tc>
          <w:tcPr>
            <w:tcW w:w="0" w:type="auto"/>
            <w:shd w:val="clear" w:color="auto" w:fill="F8F9FA"/>
            <w:tcMar>
              <w:top w:w="60" w:type="dxa"/>
              <w:left w:w="120" w:type="dxa"/>
              <w:bottom w:w="60" w:type="dxa"/>
              <w:right w:w="120" w:type="dxa"/>
            </w:tcMar>
            <w:vAlign w:val="center"/>
            <w:hideMark/>
          </w:tcPr>
          <w:p w14:paraId="317BA732"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4</w:t>
            </w:r>
          </w:p>
        </w:tc>
        <w:tc>
          <w:tcPr>
            <w:tcW w:w="0" w:type="auto"/>
            <w:shd w:val="clear" w:color="auto" w:fill="F8F9FA"/>
            <w:tcMar>
              <w:top w:w="60" w:type="dxa"/>
              <w:left w:w="120" w:type="dxa"/>
              <w:bottom w:w="60" w:type="dxa"/>
              <w:right w:w="120" w:type="dxa"/>
            </w:tcMar>
            <w:vAlign w:val="center"/>
            <w:hideMark/>
          </w:tcPr>
          <w:p w14:paraId="6FC9F36A"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9.7%</w:t>
            </w:r>
          </w:p>
        </w:tc>
      </w:tr>
      <w:tr w:rsidR="00441637" w:rsidRPr="00441637" w14:paraId="1DF4008C" w14:textId="77777777" w:rsidTr="00441637">
        <w:trPr>
          <w:jc w:val="center"/>
        </w:trPr>
        <w:tc>
          <w:tcPr>
            <w:tcW w:w="0" w:type="auto"/>
            <w:shd w:val="clear" w:color="auto" w:fill="FFFFFF"/>
            <w:tcMar>
              <w:top w:w="60" w:type="dxa"/>
              <w:left w:w="120" w:type="dxa"/>
              <w:bottom w:w="60" w:type="dxa"/>
              <w:right w:w="120" w:type="dxa"/>
            </w:tcMar>
            <w:vAlign w:val="center"/>
            <w:hideMark/>
          </w:tcPr>
          <w:p w14:paraId="69319C8C"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5</w:t>
            </w:r>
          </w:p>
        </w:tc>
        <w:tc>
          <w:tcPr>
            <w:tcW w:w="0" w:type="auto"/>
            <w:shd w:val="clear" w:color="auto" w:fill="FFFFFF"/>
            <w:tcMar>
              <w:top w:w="60" w:type="dxa"/>
              <w:left w:w="120" w:type="dxa"/>
              <w:bottom w:w="60" w:type="dxa"/>
              <w:right w:w="120" w:type="dxa"/>
            </w:tcMar>
            <w:vAlign w:val="center"/>
            <w:hideMark/>
          </w:tcPr>
          <w:p w14:paraId="2F4FA830"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7.9%</w:t>
            </w:r>
          </w:p>
        </w:tc>
      </w:tr>
      <w:tr w:rsidR="00441637" w:rsidRPr="00441637" w14:paraId="19FFC14C" w14:textId="77777777" w:rsidTr="00441637">
        <w:trPr>
          <w:jc w:val="center"/>
        </w:trPr>
        <w:tc>
          <w:tcPr>
            <w:tcW w:w="0" w:type="auto"/>
            <w:shd w:val="clear" w:color="auto" w:fill="F8F9FA"/>
            <w:tcMar>
              <w:top w:w="60" w:type="dxa"/>
              <w:left w:w="120" w:type="dxa"/>
              <w:bottom w:w="60" w:type="dxa"/>
              <w:right w:w="120" w:type="dxa"/>
            </w:tcMar>
            <w:vAlign w:val="center"/>
            <w:hideMark/>
          </w:tcPr>
          <w:p w14:paraId="34C5BCCC"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6</w:t>
            </w:r>
          </w:p>
        </w:tc>
        <w:tc>
          <w:tcPr>
            <w:tcW w:w="0" w:type="auto"/>
            <w:shd w:val="clear" w:color="auto" w:fill="F8F9FA"/>
            <w:tcMar>
              <w:top w:w="60" w:type="dxa"/>
              <w:left w:w="120" w:type="dxa"/>
              <w:bottom w:w="60" w:type="dxa"/>
              <w:right w:w="120" w:type="dxa"/>
            </w:tcMar>
            <w:vAlign w:val="center"/>
            <w:hideMark/>
          </w:tcPr>
          <w:p w14:paraId="20E8B1F5"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6.7%</w:t>
            </w:r>
          </w:p>
        </w:tc>
      </w:tr>
      <w:tr w:rsidR="00441637" w:rsidRPr="00441637" w14:paraId="4DF1F390" w14:textId="77777777" w:rsidTr="00441637">
        <w:trPr>
          <w:jc w:val="center"/>
        </w:trPr>
        <w:tc>
          <w:tcPr>
            <w:tcW w:w="0" w:type="auto"/>
            <w:shd w:val="clear" w:color="auto" w:fill="FFFFFF"/>
            <w:tcMar>
              <w:top w:w="60" w:type="dxa"/>
              <w:left w:w="120" w:type="dxa"/>
              <w:bottom w:w="60" w:type="dxa"/>
              <w:right w:w="120" w:type="dxa"/>
            </w:tcMar>
            <w:vAlign w:val="center"/>
            <w:hideMark/>
          </w:tcPr>
          <w:p w14:paraId="03A74A6B"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7</w:t>
            </w:r>
          </w:p>
        </w:tc>
        <w:tc>
          <w:tcPr>
            <w:tcW w:w="0" w:type="auto"/>
            <w:shd w:val="clear" w:color="auto" w:fill="FFFFFF"/>
            <w:tcMar>
              <w:top w:w="60" w:type="dxa"/>
              <w:left w:w="120" w:type="dxa"/>
              <w:bottom w:w="60" w:type="dxa"/>
              <w:right w:w="120" w:type="dxa"/>
            </w:tcMar>
            <w:vAlign w:val="center"/>
            <w:hideMark/>
          </w:tcPr>
          <w:p w14:paraId="43DE9B20"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5.8%</w:t>
            </w:r>
          </w:p>
        </w:tc>
      </w:tr>
      <w:tr w:rsidR="00441637" w:rsidRPr="00441637" w14:paraId="4D65377E" w14:textId="77777777" w:rsidTr="00441637">
        <w:trPr>
          <w:jc w:val="center"/>
        </w:trPr>
        <w:tc>
          <w:tcPr>
            <w:tcW w:w="0" w:type="auto"/>
            <w:shd w:val="clear" w:color="auto" w:fill="F8F9FA"/>
            <w:tcMar>
              <w:top w:w="60" w:type="dxa"/>
              <w:left w:w="120" w:type="dxa"/>
              <w:bottom w:w="60" w:type="dxa"/>
              <w:right w:w="120" w:type="dxa"/>
            </w:tcMar>
            <w:vAlign w:val="center"/>
            <w:hideMark/>
          </w:tcPr>
          <w:p w14:paraId="5619CC74"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8</w:t>
            </w:r>
          </w:p>
        </w:tc>
        <w:tc>
          <w:tcPr>
            <w:tcW w:w="0" w:type="auto"/>
            <w:shd w:val="clear" w:color="auto" w:fill="F8F9FA"/>
            <w:tcMar>
              <w:top w:w="60" w:type="dxa"/>
              <w:left w:w="120" w:type="dxa"/>
              <w:bottom w:w="60" w:type="dxa"/>
              <w:right w:w="120" w:type="dxa"/>
            </w:tcMar>
            <w:vAlign w:val="center"/>
            <w:hideMark/>
          </w:tcPr>
          <w:p w14:paraId="36C5629F"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5.1%</w:t>
            </w:r>
          </w:p>
        </w:tc>
      </w:tr>
      <w:tr w:rsidR="00441637" w:rsidRPr="00441637" w14:paraId="6FEE9603" w14:textId="77777777" w:rsidTr="00441637">
        <w:trPr>
          <w:jc w:val="center"/>
        </w:trPr>
        <w:tc>
          <w:tcPr>
            <w:tcW w:w="0" w:type="auto"/>
            <w:shd w:val="clear" w:color="auto" w:fill="F1F3F4"/>
            <w:tcMar>
              <w:top w:w="60" w:type="dxa"/>
              <w:left w:w="120" w:type="dxa"/>
              <w:bottom w:w="60" w:type="dxa"/>
              <w:right w:w="120" w:type="dxa"/>
            </w:tcMar>
            <w:vAlign w:val="center"/>
            <w:hideMark/>
          </w:tcPr>
          <w:p w14:paraId="3F0EAC6C"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9</w:t>
            </w:r>
          </w:p>
        </w:tc>
        <w:tc>
          <w:tcPr>
            <w:tcW w:w="0" w:type="auto"/>
            <w:shd w:val="clear" w:color="auto" w:fill="F1F3F4"/>
            <w:tcMar>
              <w:top w:w="60" w:type="dxa"/>
              <w:left w:w="120" w:type="dxa"/>
              <w:bottom w:w="60" w:type="dxa"/>
              <w:right w:w="120" w:type="dxa"/>
            </w:tcMar>
            <w:vAlign w:val="center"/>
            <w:hideMark/>
          </w:tcPr>
          <w:p w14:paraId="30F9884C" w14:textId="77777777" w:rsidR="00441637" w:rsidRPr="00441637" w:rsidRDefault="00441637" w:rsidP="00441637">
            <w:pPr>
              <w:spacing w:after="0" w:line="240" w:lineRule="auto"/>
              <w:rPr>
                <w:rFonts w:ascii="inherit" w:eastAsia="Times New Roman" w:hAnsi="inherit" w:cs="Arial"/>
                <w:color w:val="3C4043"/>
                <w:kern w:val="0"/>
                <w:sz w:val="18"/>
                <w:szCs w:val="18"/>
                <w14:ligatures w14:val="none"/>
              </w:rPr>
            </w:pPr>
            <w:r w:rsidRPr="00441637">
              <w:rPr>
                <w:rFonts w:ascii="inherit" w:eastAsia="Times New Roman" w:hAnsi="inherit" w:cs="Arial"/>
                <w:color w:val="3C4043"/>
                <w:kern w:val="0"/>
                <w:sz w:val="18"/>
                <w:szCs w:val="18"/>
                <w14:ligatures w14:val="none"/>
              </w:rPr>
              <w:t>4.6%</w:t>
            </w:r>
          </w:p>
        </w:tc>
      </w:tr>
    </w:tbl>
    <w:p w14:paraId="5E0B662D" w14:textId="77777777" w:rsidR="00D04724" w:rsidRPr="00F53EC2" w:rsidRDefault="00D04724" w:rsidP="00F53EC2"/>
    <w:p w14:paraId="63FF5765" w14:textId="1CC7E7A4" w:rsidR="00F53EC2" w:rsidRPr="00F53EC2" w:rsidRDefault="00F53EC2" w:rsidP="00F53EC2">
      <w:r w:rsidRPr="00F53EC2">
        <w:t xml:space="preserve">Within each Excel spreadsheet, I analyzed the three numeric-based columns to identify deviations from </w:t>
      </w:r>
      <w:proofErr w:type="spellStart"/>
      <w:r w:rsidRPr="00F53EC2">
        <w:t>Benfords</w:t>
      </w:r>
      <w:proofErr w:type="spellEnd"/>
      <w:r w:rsidRPr="00F53EC2">
        <w:t xml:space="preserve"> Law -- that is, I analyzed data to see if the probability distributions for leading digits differed significantly from the expected percentages listed above. The three numeric-based columns are as follows: (1) aggregate number of cases by day, (2) total cost per testing by day, and (3) total insurance </w:t>
      </w:r>
      <w:r w:rsidR="00D04724">
        <w:t>claims</w:t>
      </w:r>
      <w:r w:rsidRPr="00F53EC2">
        <w:t xml:space="preserve"> billed by day.</w:t>
      </w:r>
    </w:p>
    <w:p w14:paraId="0EA5E8D6" w14:textId="1A91E505" w:rsidR="00F53EC2" w:rsidRPr="00F53EC2" w:rsidRDefault="00F53EC2" w:rsidP="00F53EC2">
      <w:r w:rsidRPr="00F53EC2">
        <w:t xml:space="preserve">Refer below for sections describing the results for each column and recommendations regarding further </w:t>
      </w:r>
      <w:r w:rsidR="00D04724">
        <w:t>action.</w:t>
      </w:r>
    </w:p>
    <w:p w14:paraId="3FE795C8" w14:textId="3269F4D8" w:rsidR="00D04724" w:rsidRDefault="00F53EC2" w:rsidP="00D04724">
      <w:pPr>
        <w:pStyle w:val="ListParagraph"/>
        <w:numPr>
          <w:ilvl w:val="0"/>
          <w:numId w:val="1"/>
        </w:numPr>
      </w:pPr>
      <w:r w:rsidRPr="00F53EC2">
        <w:t xml:space="preserve">aggregate number of cases by day: </w:t>
      </w:r>
    </w:p>
    <w:p w14:paraId="0DE20F2B" w14:textId="4AB02A05" w:rsidR="00F53EC2" w:rsidRDefault="00F53EC2" w:rsidP="00D04724">
      <w:pPr>
        <w:pStyle w:val="ListParagraph"/>
        <w:ind w:left="0"/>
      </w:pPr>
      <w:r w:rsidRPr="00F53EC2">
        <w:t xml:space="preserve">The column "aggregate number of cases by day" has several deviations from the expected percentages for each of the three companies. For Advance Genomic Diagnostics, the observed frequency of leading digits contains spikes for the digits 3 and 7; additionally, digit 2 contains substantially less observations than expected by </w:t>
      </w:r>
      <w:proofErr w:type="spellStart"/>
      <w:r w:rsidRPr="00F53EC2">
        <w:t>Benfords</w:t>
      </w:r>
      <w:proofErr w:type="spellEnd"/>
      <w:r w:rsidRPr="00F53EC2">
        <w:t xml:space="preserve"> law. For </w:t>
      </w:r>
      <w:proofErr w:type="spellStart"/>
      <w:r w:rsidRPr="00F53EC2">
        <w:t>Exelonixx</w:t>
      </w:r>
      <w:proofErr w:type="spellEnd"/>
      <w:r w:rsidRPr="00F53EC2">
        <w:t xml:space="preserve"> Labs Inc., the observed frequency of leading digits contains spikes for the digits 4, 5, 6, and 8. And lastly, California Molecular Testing Inc. roughly follows the expected percentages detailed by </w:t>
      </w:r>
      <w:proofErr w:type="spellStart"/>
      <w:r w:rsidRPr="00F53EC2">
        <w:t>Benfords</w:t>
      </w:r>
      <w:proofErr w:type="spellEnd"/>
      <w:r w:rsidRPr="00F53EC2">
        <w:t xml:space="preserve"> Law; however, there is a spike of observations for leadin</w:t>
      </w:r>
      <w:r w:rsidR="00D04724">
        <w:t>g</w:t>
      </w:r>
      <w:r w:rsidRPr="00F53EC2">
        <w:t xml:space="preserve"> dig</w:t>
      </w:r>
      <w:r w:rsidR="00D04724">
        <w:t>it</w:t>
      </w:r>
      <w:r w:rsidR="00D04724" w:rsidRPr="00D04724">
        <w:t xml:space="preserve">s 8 and 9.  </w:t>
      </w:r>
    </w:p>
    <w:p w14:paraId="12944410" w14:textId="77777777" w:rsidR="00441637" w:rsidRDefault="00441637" w:rsidP="00D04724">
      <w:pPr>
        <w:pStyle w:val="ListParagraph"/>
        <w:ind w:left="0"/>
      </w:pPr>
    </w:p>
    <w:p w14:paraId="23CF9B96" w14:textId="77777777" w:rsidR="00D04724" w:rsidRPr="00F53EC2" w:rsidRDefault="00D04724" w:rsidP="00D04724">
      <w:pPr>
        <w:pStyle w:val="ListParagraph"/>
        <w:ind w:left="0"/>
      </w:pPr>
    </w:p>
    <w:p w14:paraId="0CEED75F" w14:textId="41C8FF99" w:rsidR="00D04724" w:rsidRDefault="00F53EC2" w:rsidP="00D04724">
      <w:pPr>
        <w:pStyle w:val="ListParagraph"/>
        <w:numPr>
          <w:ilvl w:val="0"/>
          <w:numId w:val="1"/>
        </w:numPr>
      </w:pPr>
      <w:r w:rsidRPr="00F53EC2">
        <w:lastRenderedPageBreak/>
        <w:t xml:space="preserve">total cost per testing by day: </w:t>
      </w:r>
    </w:p>
    <w:p w14:paraId="73278BAA" w14:textId="769DFEC8" w:rsidR="00D04724" w:rsidRDefault="00F53EC2" w:rsidP="00D04724">
      <w:pPr>
        <w:pStyle w:val="ListParagraph"/>
        <w:ind w:left="0"/>
      </w:pPr>
      <w:r w:rsidRPr="00F53EC2">
        <w:t xml:space="preserve">The column "total cost per testing by day" differs significantly from the expected percentages for each of the three companies. Each company has leading digits that are completely absent </w:t>
      </w:r>
      <w:proofErr w:type="gramStart"/>
      <w:r w:rsidRPr="00F53EC2">
        <w:t>within</w:t>
      </w:r>
      <w:proofErr w:type="gramEnd"/>
      <w:r w:rsidRPr="00F53EC2">
        <w:t xml:space="preserve"> the data. Also, the companies Advance Genomic Diagnostics and </w:t>
      </w:r>
      <w:proofErr w:type="spellStart"/>
      <w:r w:rsidRPr="00F53EC2">
        <w:t>Exelonixx</w:t>
      </w:r>
      <w:proofErr w:type="spellEnd"/>
      <w:r w:rsidRPr="00F53EC2">
        <w:t xml:space="preserve"> Labs Inc. contain many observations for leading digits 1 and 2; however, observations largely decrease after that with some digits having no observations</w:t>
      </w:r>
      <w:r w:rsidR="00D04724">
        <w:t xml:space="preserve"> at all</w:t>
      </w:r>
      <w:r w:rsidRPr="00F53EC2">
        <w:t xml:space="preserve">. Note: digit 5 contains a noticeable increase for the company </w:t>
      </w:r>
      <w:proofErr w:type="spellStart"/>
      <w:r w:rsidRPr="00F53EC2">
        <w:t>Exelonixx</w:t>
      </w:r>
      <w:proofErr w:type="spellEnd"/>
      <w:r w:rsidRPr="00F53EC2">
        <w:t xml:space="preserve"> Labs Inc. Lastly, the company California Molecular Testing Inc. only contains observations for digits 2, 3, 4, and 5. Note: digit 5 is the only digit that conforms to the expected percentage value as outlined in </w:t>
      </w:r>
      <w:proofErr w:type="spellStart"/>
      <w:r w:rsidRPr="00F53EC2">
        <w:t>Benfords</w:t>
      </w:r>
      <w:proofErr w:type="spellEnd"/>
      <w:r w:rsidRPr="00F53EC2">
        <w:t xml:space="preserve"> Law.</w:t>
      </w:r>
    </w:p>
    <w:p w14:paraId="7585A5F3" w14:textId="77777777" w:rsidR="00441637" w:rsidRPr="00F53EC2" w:rsidRDefault="00441637" w:rsidP="00D04724">
      <w:pPr>
        <w:pStyle w:val="ListParagraph"/>
        <w:ind w:left="0"/>
      </w:pPr>
    </w:p>
    <w:p w14:paraId="2479C0AB" w14:textId="6DE12ECB" w:rsidR="00D04724" w:rsidRDefault="00F53EC2" w:rsidP="00D04724">
      <w:pPr>
        <w:pStyle w:val="ListParagraph"/>
        <w:numPr>
          <w:ilvl w:val="0"/>
          <w:numId w:val="1"/>
        </w:numPr>
      </w:pPr>
      <w:r w:rsidRPr="00F53EC2">
        <w:t xml:space="preserve">total insurance claims billed by day: </w:t>
      </w:r>
    </w:p>
    <w:p w14:paraId="10D362F8" w14:textId="3E3806BB" w:rsidR="00F53EC2" w:rsidRPr="00F53EC2" w:rsidRDefault="00F53EC2" w:rsidP="00D04724">
      <w:pPr>
        <w:pStyle w:val="ListParagraph"/>
        <w:ind w:left="0"/>
      </w:pPr>
      <w:r w:rsidRPr="00F53EC2">
        <w:t xml:space="preserve">The column "total insurance claims billed by day" roughly follows the percentages expected by </w:t>
      </w:r>
      <w:proofErr w:type="spellStart"/>
      <w:r w:rsidRPr="00F53EC2">
        <w:t>Benfords</w:t>
      </w:r>
      <w:proofErr w:type="spellEnd"/>
      <w:r w:rsidRPr="00F53EC2">
        <w:t xml:space="preserve"> Law. As such, it is unlikely that the numbers in this column were modified by any of the three companies mentioned in this analysis. No further investigation is needed for the column "</w:t>
      </w:r>
      <w:r w:rsidR="00D04724" w:rsidRPr="00D04724">
        <w:t xml:space="preserve"> </w:t>
      </w:r>
      <w:r w:rsidR="00D04724" w:rsidRPr="00F53EC2">
        <w:t>total insurance claims billed by day</w:t>
      </w:r>
      <w:r w:rsidRPr="00F53EC2">
        <w:t>."</w:t>
      </w:r>
    </w:p>
    <w:p w14:paraId="18888103" w14:textId="77777777" w:rsidR="00F53EC2" w:rsidRPr="00F53EC2" w:rsidRDefault="00F53EC2" w:rsidP="00F53EC2">
      <w:r w:rsidRPr="00F53EC2">
        <w:pict w14:anchorId="062117E9">
          <v:rect id="_x0000_i1031" style="width:0;height:1.5pt" o:hralign="center" o:hrstd="t" o:hrnoshade="t" o:hr="t" fillcolor="#424242" stroked="f"/>
        </w:pict>
      </w:r>
    </w:p>
    <w:p w14:paraId="715A1FCD" w14:textId="2982E14D" w:rsidR="00D04724" w:rsidRDefault="00F53EC2" w:rsidP="00F53EC2">
      <w:r w:rsidRPr="00F53EC2">
        <w:t>4.) Recommendations:</w:t>
      </w:r>
    </w:p>
    <w:p w14:paraId="47CA1D6A" w14:textId="0666FB32" w:rsidR="00F53EC2" w:rsidRPr="00F53EC2" w:rsidRDefault="00F53EC2" w:rsidP="00F53EC2">
      <w:proofErr w:type="spellStart"/>
      <w:r w:rsidRPr="00F53EC2">
        <w:t>Benfords</w:t>
      </w:r>
      <w:proofErr w:type="spellEnd"/>
      <w:r w:rsidRPr="00F53EC2">
        <w:t xml:space="preserve"> Law is used as a screening tool to identify potential fraud. As such, other audit and risk management work will need to be performed to reach a final verdict. Given the analysis contained within this report, my recommendations are as follows:</w:t>
      </w:r>
    </w:p>
    <w:p w14:paraId="27BF2711" w14:textId="426CF673" w:rsidR="00D04724" w:rsidRDefault="00F53EC2" w:rsidP="00F53EC2">
      <w:r w:rsidRPr="00F53EC2">
        <w:t xml:space="preserve">1.) Identify why several dates are duplicated whin each dataset. </w:t>
      </w:r>
    </w:p>
    <w:p w14:paraId="21CA9041" w14:textId="69377E2E" w:rsidR="00D04724" w:rsidRDefault="00F53EC2" w:rsidP="00F53EC2">
      <w:r w:rsidRPr="00F53EC2">
        <w:t xml:space="preserve">2.) Identify why several values are missing within each dataset (See: Blank Values, NA, N/A). </w:t>
      </w:r>
    </w:p>
    <w:p w14:paraId="2FD756BB" w14:textId="54D47D66" w:rsidR="00F53EC2" w:rsidRPr="00F53EC2" w:rsidRDefault="00F53EC2" w:rsidP="00F53EC2">
      <w:r w:rsidRPr="00F53EC2">
        <w:t xml:space="preserve">3.) Investigate each of the three companies further -- especially </w:t>
      </w:r>
      <w:proofErr w:type="gramStart"/>
      <w:r w:rsidRPr="00F53EC2">
        <w:t>with regard to</w:t>
      </w:r>
      <w:proofErr w:type="gramEnd"/>
      <w:r w:rsidRPr="00F53EC2">
        <w:t xml:space="preserve"> the columns "number of cases per day" and "total cost of testing by day." It is suspicious that these columns do not follow the expected probability distributions, but the column "total insurance claims billed by day" does follow the </w:t>
      </w:r>
      <w:r w:rsidR="00D04724" w:rsidRPr="00F53EC2">
        <w:t>expected</w:t>
      </w:r>
      <w:r w:rsidRPr="00F53EC2">
        <w:t xml:space="preserve"> </w:t>
      </w:r>
      <w:r w:rsidR="00D04724">
        <w:t xml:space="preserve">percentage distribution. </w:t>
      </w:r>
    </w:p>
    <w:p w14:paraId="7D1BF3CF" w14:textId="77777777" w:rsidR="005F75D1" w:rsidRDefault="005F75D1"/>
    <w:sectPr w:rsidR="005F7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50A76"/>
    <w:multiLevelType w:val="hybridMultilevel"/>
    <w:tmpl w:val="E3DCFF6E"/>
    <w:lvl w:ilvl="0" w:tplc="509032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5458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C2"/>
    <w:rsid w:val="00441637"/>
    <w:rsid w:val="005F75D1"/>
    <w:rsid w:val="00930EB9"/>
    <w:rsid w:val="00CA321C"/>
    <w:rsid w:val="00D04724"/>
    <w:rsid w:val="00DF7546"/>
    <w:rsid w:val="00F5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64B2"/>
  <w15:chartTrackingRefBased/>
  <w15:docId w15:val="{12165798-0DFC-41B0-B5BF-E099777B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EC2"/>
    <w:rPr>
      <w:rFonts w:eastAsiaTheme="majorEastAsia" w:cstheme="majorBidi"/>
      <w:color w:val="272727" w:themeColor="text1" w:themeTint="D8"/>
    </w:rPr>
  </w:style>
  <w:style w:type="paragraph" w:styleId="Title">
    <w:name w:val="Title"/>
    <w:basedOn w:val="Normal"/>
    <w:next w:val="Normal"/>
    <w:link w:val="TitleChar"/>
    <w:uiPriority w:val="10"/>
    <w:qFormat/>
    <w:rsid w:val="00F53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EC2"/>
    <w:pPr>
      <w:spacing w:before="160"/>
      <w:jc w:val="center"/>
    </w:pPr>
    <w:rPr>
      <w:i/>
      <w:iCs/>
      <w:color w:val="404040" w:themeColor="text1" w:themeTint="BF"/>
    </w:rPr>
  </w:style>
  <w:style w:type="character" w:customStyle="1" w:styleId="QuoteChar">
    <w:name w:val="Quote Char"/>
    <w:basedOn w:val="DefaultParagraphFont"/>
    <w:link w:val="Quote"/>
    <w:uiPriority w:val="29"/>
    <w:rsid w:val="00F53EC2"/>
    <w:rPr>
      <w:i/>
      <w:iCs/>
      <w:color w:val="404040" w:themeColor="text1" w:themeTint="BF"/>
    </w:rPr>
  </w:style>
  <w:style w:type="paragraph" w:styleId="ListParagraph">
    <w:name w:val="List Paragraph"/>
    <w:basedOn w:val="Normal"/>
    <w:uiPriority w:val="34"/>
    <w:qFormat/>
    <w:rsid w:val="00F53EC2"/>
    <w:pPr>
      <w:ind w:left="720"/>
      <w:contextualSpacing/>
    </w:pPr>
  </w:style>
  <w:style w:type="character" w:styleId="IntenseEmphasis">
    <w:name w:val="Intense Emphasis"/>
    <w:basedOn w:val="DefaultParagraphFont"/>
    <w:uiPriority w:val="21"/>
    <w:qFormat/>
    <w:rsid w:val="00F53EC2"/>
    <w:rPr>
      <w:i/>
      <w:iCs/>
      <w:color w:val="0F4761" w:themeColor="accent1" w:themeShade="BF"/>
    </w:rPr>
  </w:style>
  <w:style w:type="paragraph" w:styleId="IntenseQuote">
    <w:name w:val="Intense Quote"/>
    <w:basedOn w:val="Normal"/>
    <w:next w:val="Normal"/>
    <w:link w:val="IntenseQuoteChar"/>
    <w:uiPriority w:val="30"/>
    <w:qFormat/>
    <w:rsid w:val="00F53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EC2"/>
    <w:rPr>
      <w:i/>
      <w:iCs/>
      <w:color w:val="0F4761" w:themeColor="accent1" w:themeShade="BF"/>
    </w:rPr>
  </w:style>
  <w:style w:type="character" w:styleId="IntenseReference">
    <w:name w:val="Intense Reference"/>
    <w:basedOn w:val="DefaultParagraphFont"/>
    <w:uiPriority w:val="32"/>
    <w:qFormat/>
    <w:rsid w:val="00F53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4122">
      <w:bodyDiv w:val="1"/>
      <w:marLeft w:val="0"/>
      <w:marRight w:val="0"/>
      <w:marTop w:val="0"/>
      <w:marBottom w:val="0"/>
      <w:divBdr>
        <w:top w:val="none" w:sz="0" w:space="0" w:color="auto"/>
        <w:left w:val="none" w:sz="0" w:space="0" w:color="auto"/>
        <w:bottom w:val="none" w:sz="0" w:space="0" w:color="auto"/>
        <w:right w:val="none" w:sz="0" w:space="0" w:color="auto"/>
      </w:divBdr>
    </w:div>
    <w:div w:id="389037868">
      <w:bodyDiv w:val="1"/>
      <w:marLeft w:val="0"/>
      <w:marRight w:val="0"/>
      <w:marTop w:val="0"/>
      <w:marBottom w:val="0"/>
      <w:divBdr>
        <w:top w:val="none" w:sz="0" w:space="0" w:color="auto"/>
        <w:left w:val="none" w:sz="0" w:space="0" w:color="auto"/>
        <w:bottom w:val="none" w:sz="0" w:space="0" w:color="auto"/>
        <w:right w:val="none" w:sz="0" w:space="0" w:color="auto"/>
      </w:divBdr>
      <w:divsChild>
        <w:div w:id="358314521">
          <w:marLeft w:val="0"/>
          <w:marRight w:val="0"/>
          <w:marTop w:val="0"/>
          <w:marBottom w:val="0"/>
          <w:divBdr>
            <w:top w:val="none" w:sz="0" w:space="0" w:color="auto"/>
            <w:left w:val="none" w:sz="0" w:space="0" w:color="auto"/>
            <w:bottom w:val="none" w:sz="0" w:space="0" w:color="auto"/>
            <w:right w:val="none" w:sz="0" w:space="0" w:color="auto"/>
          </w:divBdr>
          <w:divsChild>
            <w:div w:id="836649992">
              <w:marLeft w:val="0"/>
              <w:marRight w:val="0"/>
              <w:marTop w:val="0"/>
              <w:marBottom w:val="0"/>
              <w:divBdr>
                <w:top w:val="none" w:sz="0" w:space="0" w:color="auto"/>
                <w:left w:val="none" w:sz="0" w:space="0" w:color="auto"/>
                <w:bottom w:val="none" w:sz="0" w:space="0" w:color="auto"/>
                <w:right w:val="none" w:sz="0" w:space="0" w:color="auto"/>
              </w:divBdr>
              <w:divsChild>
                <w:div w:id="1853686639">
                  <w:marLeft w:val="0"/>
                  <w:marRight w:val="0"/>
                  <w:marTop w:val="0"/>
                  <w:marBottom w:val="0"/>
                  <w:divBdr>
                    <w:top w:val="none" w:sz="0" w:space="0" w:color="auto"/>
                    <w:left w:val="none" w:sz="0" w:space="0" w:color="auto"/>
                    <w:bottom w:val="none" w:sz="0" w:space="0" w:color="auto"/>
                    <w:right w:val="none" w:sz="0" w:space="0" w:color="auto"/>
                  </w:divBdr>
                  <w:divsChild>
                    <w:div w:id="21065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55651">
          <w:marLeft w:val="0"/>
          <w:marRight w:val="0"/>
          <w:marTop w:val="0"/>
          <w:marBottom w:val="0"/>
          <w:divBdr>
            <w:top w:val="none" w:sz="0" w:space="0" w:color="auto"/>
            <w:left w:val="none" w:sz="0" w:space="0" w:color="auto"/>
            <w:bottom w:val="none" w:sz="0" w:space="0" w:color="auto"/>
            <w:right w:val="none" w:sz="0" w:space="0" w:color="auto"/>
          </w:divBdr>
          <w:divsChild>
            <w:div w:id="801774439">
              <w:marLeft w:val="0"/>
              <w:marRight w:val="0"/>
              <w:marTop w:val="0"/>
              <w:marBottom w:val="0"/>
              <w:divBdr>
                <w:top w:val="none" w:sz="0" w:space="0" w:color="auto"/>
                <w:left w:val="none" w:sz="0" w:space="0" w:color="auto"/>
                <w:bottom w:val="none" w:sz="0" w:space="0" w:color="auto"/>
                <w:right w:val="none" w:sz="0" w:space="0" w:color="auto"/>
              </w:divBdr>
              <w:divsChild>
                <w:div w:id="81345378">
                  <w:marLeft w:val="0"/>
                  <w:marRight w:val="0"/>
                  <w:marTop w:val="0"/>
                  <w:marBottom w:val="0"/>
                  <w:divBdr>
                    <w:top w:val="none" w:sz="0" w:space="0" w:color="auto"/>
                    <w:left w:val="none" w:sz="0" w:space="0" w:color="auto"/>
                    <w:bottom w:val="none" w:sz="0" w:space="0" w:color="auto"/>
                    <w:right w:val="none" w:sz="0" w:space="0" w:color="auto"/>
                  </w:divBdr>
                  <w:divsChild>
                    <w:div w:id="16036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51400">
      <w:bodyDiv w:val="1"/>
      <w:marLeft w:val="0"/>
      <w:marRight w:val="0"/>
      <w:marTop w:val="0"/>
      <w:marBottom w:val="0"/>
      <w:divBdr>
        <w:top w:val="none" w:sz="0" w:space="0" w:color="auto"/>
        <w:left w:val="none" w:sz="0" w:space="0" w:color="auto"/>
        <w:bottom w:val="none" w:sz="0" w:space="0" w:color="auto"/>
        <w:right w:val="none" w:sz="0" w:space="0" w:color="auto"/>
      </w:divBdr>
    </w:div>
    <w:div w:id="1228108934">
      <w:bodyDiv w:val="1"/>
      <w:marLeft w:val="0"/>
      <w:marRight w:val="0"/>
      <w:marTop w:val="0"/>
      <w:marBottom w:val="0"/>
      <w:divBdr>
        <w:top w:val="none" w:sz="0" w:space="0" w:color="auto"/>
        <w:left w:val="none" w:sz="0" w:space="0" w:color="auto"/>
        <w:bottom w:val="none" w:sz="0" w:space="0" w:color="auto"/>
        <w:right w:val="none" w:sz="0" w:space="0" w:color="auto"/>
      </w:divBdr>
    </w:div>
    <w:div w:id="1411272159">
      <w:bodyDiv w:val="1"/>
      <w:marLeft w:val="0"/>
      <w:marRight w:val="0"/>
      <w:marTop w:val="0"/>
      <w:marBottom w:val="0"/>
      <w:divBdr>
        <w:top w:val="none" w:sz="0" w:space="0" w:color="auto"/>
        <w:left w:val="none" w:sz="0" w:space="0" w:color="auto"/>
        <w:bottom w:val="none" w:sz="0" w:space="0" w:color="auto"/>
        <w:right w:val="none" w:sz="0" w:space="0" w:color="auto"/>
      </w:divBdr>
      <w:divsChild>
        <w:div w:id="1464036853">
          <w:marLeft w:val="0"/>
          <w:marRight w:val="0"/>
          <w:marTop w:val="0"/>
          <w:marBottom w:val="0"/>
          <w:divBdr>
            <w:top w:val="none" w:sz="0" w:space="0" w:color="auto"/>
            <w:left w:val="none" w:sz="0" w:space="0" w:color="auto"/>
            <w:bottom w:val="none" w:sz="0" w:space="0" w:color="auto"/>
            <w:right w:val="none" w:sz="0" w:space="0" w:color="auto"/>
          </w:divBdr>
          <w:divsChild>
            <w:div w:id="1907761724">
              <w:marLeft w:val="0"/>
              <w:marRight w:val="0"/>
              <w:marTop w:val="0"/>
              <w:marBottom w:val="0"/>
              <w:divBdr>
                <w:top w:val="none" w:sz="0" w:space="0" w:color="auto"/>
                <w:left w:val="none" w:sz="0" w:space="0" w:color="auto"/>
                <w:bottom w:val="none" w:sz="0" w:space="0" w:color="auto"/>
                <w:right w:val="none" w:sz="0" w:space="0" w:color="auto"/>
              </w:divBdr>
              <w:divsChild>
                <w:div w:id="932779149">
                  <w:marLeft w:val="0"/>
                  <w:marRight w:val="0"/>
                  <w:marTop w:val="0"/>
                  <w:marBottom w:val="0"/>
                  <w:divBdr>
                    <w:top w:val="none" w:sz="0" w:space="0" w:color="auto"/>
                    <w:left w:val="none" w:sz="0" w:space="0" w:color="auto"/>
                    <w:bottom w:val="none" w:sz="0" w:space="0" w:color="auto"/>
                    <w:right w:val="none" w:sz="0" w:space="0" w:color="auto"/>
                  </w:divBdr>
                  <w:divsChild>
                    <w:div w:id="1305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64256">
          <w:marLeft w:val="0"/>
          <w:marRight w:val="0"/>
          <w:marTop w:val="0"/>
          <w:marBottom w:val="0"/>
          <w:divBdr>
            <w:top w:val="none" w:sz="0" w:space="0" w:color="auto"/>
            <w:left w:val="none" w:sz="0" w:space="0" w:color="auto"/>
            <w:bottom w:val="none" w:sz="0" w:space="0" w:color="auto"/>
            <w:right w:val="none" w:sz="0" w:space="0" w:color="auto"/>
          </w:divBdr>
          <w:divsChild>
            <w:div w:id="1033071886">
              <w:marLeft w:val="0"/>
              <w:marRight w:val="0"/>
              <w:marTop w:val="0"/>
              <w:marBottom w:val="0"/>
              <w:divBdr>
                <w:top w:val="none" w:sz="0" w:space="0" w:color="auto"/>
                <w:left w:val="none" w:sz="0" w:space="0" w:color="auto"/>
                <w:bottom w:val="none" w:sz="0" w:space="0" w:color="auto"/>
                <w:right w:val="none" w:sz="0" w:space="0" w:color="auto"/>
              </w:divBdr>
              <w:divsChild>
                <w:div w:id="1747805416">
                  <w:marLeft w:val="0"/>
                  <w:marRight w:val="0"/>
                  <w:marTop w:val="0"/>
                  <w:marBottom w:val="0"/>
                  <w:divBdr>
                    <w:top w:val="none" w:sz="0" w:space="0" w:color="auto"/>
                    <w:left w:val="none" w:sz="0" w:space="0" w:color="auto"/>
                    <w:bottom w:val="none" w:sz="0" w:space="0" w:color="auto"/>
                    <w:right w:val="none" w:sz="0" w:space="0" w:color="auto"/>
                  </w:divBdr>
                  <w:divsChild>
                    <w:div w:id="21446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mcelroy</dc:creator>
  <cp:keywords/>
  <dc:description/>
  <cp:lastModifiedBy>ty mcelroy</cp:lastModifiedBy>
  <cp:revision>1</cp:revision>
  <dcterms:created xsi:type="dcterms:W3CDTF">2025-07-07T22:09:00Z</dcterms:created>
  <dcterms:modified xsi:type="dcterms:W3CDTF">2025-07-07T23:03:00Z</dcterms:modified>
</cp:coreProperties>
</file>