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2E55D27" w:rsidR="00531FBF" w:rsidRPr="00B7788F" w:rsidRDefault="009973C1" w:rsidP="00B7788F">
            <w:pPr>
              <w:contextualSpacing/>
              <w:jc w:val="center"/>
              <w:rPr>
                <w:rFonts w:eastAsia="Times New Roman" w:cstheme="minorHAnsi"/>
                <w:b/>
                <w:bCs/>
                <w:sz w:val="22"/>
                <w:szCs w:val="22"/>
              </w:rPr>
            </w:pPr>
            <w:r>
              <w:rPr>
                <w:rFonts w:eastAsia="Times New Roman" w:cstheme="minorHAnsi"/>
                <w:b/>
                <w:bCs/>
                <w:sz w:val="22"/>
                <w:szCs w:val="22"/>
              </w:rPr>
              <w:t>12/14/2024</w:t>
            </w:r>
          </w:p>
        </w:tc>
        <w:tc>
          <w:tcPr>
            <w:tcW w:w="2338" w:type="dxa"/>
            <w:tcMar>
              <w:left w:w="115" w:type="dxa"/>
              <w:right w:w="115" w:type="dxa"/>
            </w:tcMar>
          </w:tcPr>
          <w:p w14:paraId="07699096" w14:textId="1D25B5A8" w:rsidR="00531FBF" w:rsidRPr="00B7788F" w:rsidRDefault="009973C1" w:rsidP="00B7788F">
            <w:pPr>
              <w:contextualSpacing/>
              <w:jc w:val="center"/>
              <w:rPr>
                <w:rFonts w:eastAsia="Times New Roman" w:cstheme="minorHAnsi"/>
                <w:b/>
                <w:bCs/>
                <w:sz w:val="22"/>
                <w:szCs w:val="22"/>
              </w:rPr>
            </w:pPr>
            <w:r>
              <w:rPr>
                <w:rFonts w:eastAsia="Times New Roman" w:cstheme="minorHAnsi"/>
                <w:b/>
                <w:bCs/>
                <w:sz w:val="22"/>
                <w:szCs w:val="22"/>
              </w:rPr>
              <w:t>Stephen Bailey</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74F53EF" w:rsidR="00485402" w:rsidRPr="00B7788F" w:rsidRDefault="00E10399" w:rsidP="00D47759">
      <w:pPr>
        <w:contextualSpacing/>
        <w:rPr>
          <w:rFonts w:cstheme="minorHAnsi"/>
          <w:sz w:val="22"/>
          <w:szCs w:val="22"/>
        </w:rPr>
      </w:pPr>
      <w:r>
        <w:rPr>
          <w:rFonts w:cstheme="minorHAnsi"/>
          <w:sz w:val="22"/>
          <w:szCs w:val="22"/>
        </w:rPr>
        <w:t>Stephen Bailey</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334ED26" w14:textId="4BC3A775" w:rsidR="00853DE3" w:rsidRPr="00853DE3" w:rsidRDefault="00853DE3" w:rsidP="00853DE3">
      <w:pPr>
        <w:contextualSpacing/>
        <w:rPr>
          <w:rFonts w:eastAsia="Times New Roman"/>
          <w:sz w:val="22"/>
          <w:szCs w:val="22"/>
        </w:rPr>
      </w:pPr>
      <w:r w:rsidRPr="00853DE3">
        <w:rPr>
          <w:rFonts w:eastAsia="Times New Roman"/>
          <w:sz w:val="22"/>
          <w:szCs w:val="22"/>
        </w:rPr>
        <w:t>Because of its strong security characteristics, general acceptance, and fit for verifying data integrity in financial systems, SHA-</w:t>
      </w:r>
      <w:proofErr w:type="gramStart"/>
      <w:r w:rsidRPr="00853DE3">
        <w:rPr>
          <w:rFonts w:eastAsia="Times New Roman"/>
          <w:sz w:val="22"/>
          <w:szCs w:val="22"/>
        </w:rPr>
        <w:t>256</w:t>
      </w:r>
      <w:r>
        <w:rPr>
          <w:rFonts w:eastAsia="Times New Roman"/>
          <w:sz w:val="22"/>
          <w:szCs w:val="22"/>
        </w:rPr>
        <w:t xml:space="preserve"> </w:t>
      </w:r>
      <w:r w:rsidRPr="00853DE3">
        <w:rPr>
          <w:rFonts w:eastAsia="Times New Roman"/>
          <w:sz w:val="22"/>
          <w:szCs w:val="22"/>
        </w:rPr>
        <w:t xml:space="preserve"> Secure</w:t>
      </w:r>
      <w:proofErr w:type="gramEnd"/>
      <w:r w:rsidRPr="00853DE3">
        <w:rPr>
          <w:rFonts w:eastAsia="Times New Roman"/>
          <w:sz w:val="22"/>
          <w:szCs w:val="22"/>
        </w:rPr>
        <w:t xml:space="preserve"> Hash Algorithm 256-bit</w:t>
      </w:r>
      <w:r>
        <w:rPr>
          <w:rFonts w:eastAsia="Times New Roman"/>
          <w:sz w:val="22"/>
          <w:szCs w:val="22"/>
        </w:rPr>
        <w:t xml:space="preserve"> </w:t>
      </w:r>
      <w:r w:rsidRPr="00853DE3">
        <w:rPr>
          <w:rFonts w:eastAsia="Times New Roman"/>
          <w:sz w:val="22"/>
          <w:szCs w:val="22"/>
        </w:rPr>
        <w:t xml:space="preserve">was selected for this use. </w:t>
      </w:r>
      <w:proofErr w:type="spellStart"/>
      <w:r w:rsidRPr="00853DE3">
        <w:rPr>
          <w:rFonts w:eastAsia="Times New Roman"/>
          <w:sz w:val="22"/>
          <w:szCs w:val="22"/>
        </w:rPr>
        <w:t>Computedly</w:t>
      </w:r>
      <w:proofErr w:type="spellEnd"/>
      <w:r w:rsidRPr="00853DE3">
        <w:rPr>
          <w:rFonts w:eastAsia="Times New Roman"/>
          <w:sz w:val="22"/>
          <w:szCs w:val="22"/>
        </w:rPr>
        <w:t xml:space="preserve"> infeasible to execute brute force attacks or uncover collisions when two separate inputs yield the same hash, SHA-256 offers a high degree of protection with a 256-bit hash output as part of the SHA-2 family. Artemis Financial must have this degree of security if it is to safeguard private client information and confirm the integrity of moved files.</w:t>
      </w:r>
      <w:r w:rsidRPr="00853DE3">
        <w:rPr>
          <w:rFonts w:eastAsia="Times New Roman"/>
          <w:sz w:val="22"/>
          <w:szCs w:val="22"/>
        </w:rPr>
        <w:br/>
      </w:r>
      <w:r w:rsidRPr="00853DE3">
        <w:rPr>
          <w:rFonts w:eastAsia="Times New Roman"/>
          <w:sz w:val="22"/>
          <w:szCs w:val="22"/>
        </w:rPr>
        <w:br/>
        <w:t>SHA-256 is a perfect candidate for checksum validation since it can create fixed-length, unique representations of input data, therefore offering one of the main benefits. This guarantees that data stays unmodified either on storage or during transfer. Widespread acceptance and use of SHA-256 in sectors such government, healthcare, and banking highlights even further its dependability and confidence. Many cryptographic systems, like SSL/TLS certificates and blockchain technology</w:t>
      </w:r>
      <w:r>
        <w:rPr>
          <w:rFonts w:eastAsia="Times New Roman"/>
          <w:sz w:val="22"/>
          <w:szCs w:val="22"/>
        </w:rPr>
        <w:t xml:space="preserve"> </w:t>
      </w:r>
      <w:r w:rsidRPr="00853DE3">
        <w:rPr>
          <w:rFonts w:eastAsia="Times New Roman"/>
          <w:sz w:val="22"/>
          <w:szCs w:val="22"/>
        </w:rPr>
        <w:t>which satisfy the greatest security requirements</w:t>
      </w:r>
      <w:r>
        <w:rPr>
          <w:rFonts w:eastAsia="Times New Roman"/>
          <w:sz w:val="22"/>
          <w:szCs w:val="22"/>
        </w:rPr>
        <w:t xml:space="preserve"> </w:t>
      </w:r>
      <w:r w:rsidRPr="00853DE3">
        <w:rPr>
          <w:rFonts w:eastAsia="Times New Roman"/>
          <w:sz w:val="22"/>
          <w:szCs w:val="22"/>
        </w:rPr>
        <w:t>have this fundamental component.</w:t>
      </w:r>
      <w:r w:rsidRPr="00853DE3">
        <w:rPr>
          <w:rFonts w:eastAsia="Times New Roman"/>
          <w:sz w:val="22"/>
          <w:szCs w:val="22"/>
        </w:rPr>
        <w:br/>
      </w:r>
      <w:r w:rsidRPr="00853DE3">
        <w:rPr>
          <w:rFonts w:eastAsia="Times New Roman"/>
          <w:sz w:val="22"/>
          <w:szCs w:val="22"/>
        </w:rPr>
        <w:br/>
        <w:t xml:space="preserve">Furthermore resistant to cryptographic flaws including preimage attacks, second preimage attacks, and collision attacks is SHA-256, therefore guaranteeing the checksum process is safe against contemporary threats. Using the </w:t>
      </w:r>
      <w:proofErr w:type="spellStart"/>
      <w:r w:rsidRPr="00853DE3">
        <w:rPr>
          <w:rFonts w:eastAsia="Times New Roman"/>
          <w:sz w:val="22"/>
          <w:szCs w:val="22"/>
        </w:rPr>
        <w:t>MessageDigest</w:t>
      </w:r>
      <w:proofErr w:type="spellEnd"/>
      <w:r w:rsidRPr="00853DE3">
        <w:rPr>
          <w:rFonts w:eastAsia="Times New Roman"/>
          <w:sz w:val="22"/>
          <w:szCs w:val="22"/>
        </w:rPr>
        <w:t xml:space="preserve"> class, Java's solution is simple and has little overhead to provide effective speed even for big inputs. Moreover, complying with industry best practices for forward-looking software security, SHA-256 is advised by major standards groups like NIST and predicted to remain safe for the foreseeable future.</w:t>
      </w:r>
      <w:r w:rsidRPr="00853DE3">
        <w:rPr>
          <w:rFonts w:eastAsia="Times New Roman"/>
          <w:sz w:val="22"/>
          <w:szCs w:val="22"/>
        </w:rPr>
        <w:br/>
      </w:r>
      <w:r w:rsidRPr="00853DE3">
        <w:rPr>
          <w:rFonts w:eastAsia="Times New Roman"/>
          <w:sz w:val="22"/>
          <w:szCs w:val="22"/>
        </w:rPr>
        <w:br/>
        <w:t xml:space="preserve">Leveraging SHA-256, the program offers a safe, dependable, and quick checksum verifying system that satisfies Artemis </w:t>
      </w:r>
      <w:proofErr w:type="spellStart"/>
      <w:r w:rsidRPr="00853DE3">
        <w:rPr>
          <w:rFonts w:eastAsia="Times New Roman"/>
          <w:sz w:val="22"/>
          <w:szCs w:val="22"/>
        </w:rPr>
        <w:t>Financial's</w:t>
      </w:r>
      <w:proofErr w:type="spellEnd"/>
      <w:r w:rsidRPr="00853DE3">
        <w:rPr>
          <w:rFonts w:eastAsia="Times New Roman"/>
          <w:sz w:val="22"/>
          <w:szCs w:val="22"/>
        </w:rPr>
        <w:t xml:space="preserve"> needs for data integrity and secure communication, therefore safeguarding the private data of its customers.</w:t>
      </w:r>
    </w:p>
    <w:p w14:paraId="5CE6734A" w14:textId="116F4257" w:rsidR="00C32F3D" w:rsidRPr="00B7788F" w:rsidRDefault="00C32F3D" w:rsidP="00D47759">
      <w:pPr>
        <w:contextualSpacing/>
        <w:rPr>
          <w:rFonts w:eastAsia="Times New Roman"/>
          <w:sz w:val="22"/>
          <w:szCs w:val="22"/>
        </w:rPr>
      </w:pP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35393BDE" w:rsidR="00DB5652" w:rsidRDefault="00361081" w:rsidP="00D47759">
      <w:pPr>
        <w:contextualSpacing/>
        <w:rPr>
          <w:rFonts w:cstheme="minorHAnsi"/>
          <w:sz w:val="22"/>
          <w:szCs w:val="22"/>
        </w:rPr>
      </w:pPr>
      <w:r w:rsidRPr="00361081">
        <w:rPr>
          <w:rFonts w:eastAsia="Times New Roman" w:cstheme="minorHAnsi"/>
          <w:sz w:val="22"/>
          <w:szCs w:val="22"/>
        </w:rPr>
        <w:lastRenderedPageBreak/>
        <w:drawing>
          <wp:inline distT="0" distB="0" distL="0" distR="0" wp14:anchorId="6FBA8970" wp14:editId="51105CB7">
            <wp:extent cx="4393438" cy="4550682"/>
            <wp:effectExtent l="0" t="0" r="7620" b="2540"/>
            <wp:docPr id="1371416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16739" name="Picture 1" descr="A screenshot of a computer program&#10;&#10;Description automatically generated"/>
                    <pic:cNvPicPr/>
                  </pic:nvPicPr>
                  <pic:blipFill>
                    <a:blip r:embed="rId13"/>
                    <a:stretch>
                      <a:fillRect/>
                    </a:stretch>
                  </pic:blipFill>
                  <pic:spPr>
                    <a:xfrm>
                      <a:off x="0" y="0"/>
                      <a:ext cx="4405053" cy="4562713"/>
                    </a:xfrm>
                    <a:prstGeom prst="rect">
                      <a:avLst/>
                    </a:prstGeom>
                  </pic:spPr>
                </pic:pic>
              </a:graphicData>
            </a:graphic>
          </wp:inline>
        </w:drawing>
      </w:r>
    </w:p>
    <w:p w14:paraId="50D4661B" w14:textId="77777777" w:rsidR="00361081" w:rsidRPr="00B7788F" w:rsidRDefault="00361081"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321681A" w:rsidR="00DB5652" w:rsidRPr="00B7788F" w:rsidRDefault="006607D7" w:rsidP="00D47759">
      <w:pPr>
        <w:contextualSpacing/>
        <w:rPr>
          <w:rFonts w:cstheme="minorHAnsi"/>
          <w:sz w:val="22"/>
          <w:szCs w:val="22"/>
        </w:rPr>
      </w:pPr>
      <w:r w:rsidRPr="006607D7">
        <w:rPr>
          <w:rFonts w:cstheme="minorHAnsi"/>
          <w:sz w:val="22"/>
          <w:szCs w:val="22"/>
        </w:rPr>
        <w:drawing>
          <wp:inline distT="0" distB="0" distL="0" distR="0" wp14:anchorId="23A37E4C" wp14:editId="47E97BD7">
            <wp:extent cx="5943600" cy="1271905"/>
            <wp:effectExtent l="0" t="0" r="0" b="4445"/>
            <wp:docPr id="136400331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03313" name="Picture 1" descr="A close-up of a white background&#10;&#10;Description automatically generated"/>
                    <pic:cNvPicPr/>
                  </pic:nvPicPr>
                  <pic:blipFill>
                    <a:blip r:embed="rId14"/>
                    <a:stretch>
                      <a:fillRect/>
                    </a:stretch>
                  </pic:blipFill>
                  <pic:spPr>
                    <a:xfrm>
                      <a:off x="0" y="0"/>
                      <a:ext cx="5943600" cy="127190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03CF5EB0" w:rsidR="00DB5652" w:rsidRPr="00B7788F" w:rsidRDefault="006607D7" w:rsidP="00D47759">
      <w:pPr>
        <w:contextualSpacing/>
        <w:rPr>
          <w:rFonts w:cstheme="minorHAnsi"/>
          <w:sz w:val="22"/>
          <w:szCs w:val="22"/>
        </w:rPr>
      </w:pPr>
      <w:r w:rsidRPr="006607D7">
        <w:rPr>
          <w:rFonts w:eastAsia="Times New Roman" w:cstheme="minorHAnsi"/>
          <w:sz w:val="22"/>
          <w:szCs w:val="22"/>
        </w:rPr>
        <w:lastRenderedPageBreak/>
        <w:drawing>
          <wp:inline distT="0" distB="0" distL="0" distR="0" wp14:anchorId="45704494" wp14:editId="182D3B05">
            <wp:extent cx="5943600" cy="3519805"/>
            <wp:effectExtent l="0" t="0" r="0" b="4445"/>
            <wp:docPr id="829322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22231" name="Picture 1" descr="A screenshot of a computer&#10;&#10;Description automatically generated"/>
                    <pic:cNvPicPr/>
                  </pic:nvPicPr>
                  <pic:blipFill>
                    <a:blip r:embed="rId15"/>
                    <a:stretch>
                      <a:fillRect/>
                    </a:stretch>
                  </pic:blipFill>
                  <pic:spPr>
                    <a:xfrm>
                      <a:off x="0" y="0"/>
                      <a:ext cx="5943600" cy="351980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1FC29931" w:rsidR="00DB5652" w:rsidRDefault="00626FC3" w:rsidP="00D47759">
      <w:pPr>
        <w:contextualSpacing/>
        <w:rPr>
          <w:rFonts w:cstheme="minorHAnsi"/>
          <w:sz w:val="22"/>
          <w:szCs w:val="22"/>
        </w:rPr>
      </w:pPr>
      <w:r w:rsidRPr="00626FC3">
        <w:rPr>
          <w:rFonts w:cstheme="minorHAnsi"/>
          <w:sz w:val="22"/>
          <w:szCs w:val="22"/>
        </w:rPr>
        <w:drawing>
          <wp:inline distT="0" distB="0" distL="0" distR="0" wp14:anchorId="077BB5A3" wp14:editId="16898308">
            <wp:extent cx="5134066" cy="3520894"/>
            <wp:effectExtent l="0" t="0" r="0" b="3810"/>
            <wp:docPr id="36069129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1294" name="Picture 1" descr="A screenshot of a computer error&#10;&#10;Description automatically generated"/>
                    <pic:cNvPicPr/>
                  </pic:nvPicPr>
                  <pic:blipFill>
                    <a:blip r:embed="rId16"/>
                    <a:stretch>
                      <a:fillRect/>
                    </a:stretch>
                  </pic:blipFill>
                  <pic:spPr>
                    <a:xfrm>
                      <a:off x="0" y="0"/>
                      <a:ext cx="5140674" cy="3525426"/>
                    </a:xfrm>
                    <a:prstGeom prst="rect">
                      <a:avLst/>
                    </a:prstGeom>
                  </pic:spPr>
                </pic:pic>
              </a:graphicData>
            </a:graphic>
          </wp:inline>
        </w:drawing>
      </w:r>
    </w:p>
    <w:p w14:paraId="751A5D57" w14:textId="77777777" w:rsidR="00626FC3" w:rsidRDefault="00626FC3" w:rsidP="00D47759">
      <w:pPr>
        <w:contextualSpacing/>
        <w:rPr>
          <w:rFonts w:cstheme="minorHAnsi"/>
          <w:sz w:val="22"/>
          <w:szCs w:val="22"/>
        </w:rPr>
      </w:pPr>
    </w:p>
    <w:p w14:paraId="17FD92DE" w14:textId="28ED6EC2" w:rsidR="00626FC3" w:rsidRDefault="00626FC3" w:rsidP="00D47759">
      <w:pPr>
        <w:contextualSpacing/>
        <w:rPr>
          <w:rFonts w:cstheme="minorHAnsi"/>
          <w:sz w:val="22"/>
          <w:szCs w:val="22"/>
        </w:rPr>
      </w:pPr>
      <w:r w:rsidRPr="00626FC3">
        <w:rPr>
          <w:rFonts w:cstheme="minorHAnsi"/>
          <w:sz w:val="22"/>
          <w:szCs w:val="22"/>
        </w:rPr>
        <w:lastRenderedPageBreak/>
        <w:drawing>
          <wp:inline distT="0" distB="0" distL="0" distR="0" wp14:anchorId="37BECA90" wp14:editId="6CBC0131">
            <wp:extent cx="5943600" cy="1052195"/>
            <wp:effectExtent l="0" t="0" r="0" b="0"/>
            <wp:docPr id="3662639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63976" name="Picture 1" descr="A computer screen shot of a computer&#10;&#10;Description automatically generated"/>
                    <pic:cNvPicPr/>
                  </pic:nvPicPr>
                  <pic:blipFill>
                    <a:blip r:embed="rId17"/>
                    <a:stretch>
                      <a:fillRect/>
                    </a:stretch>
                  </pic:blipFill>
                  <pic:spPr>
                    <a:xfrm>
                      <a:off x="0" y="0"/>
                      <a:ext cx="5943600" cy="1052195"/>
                    </a:xfrm>
                    <a:prstGeom prst="rect">
                      <a:avLst/>
                    </a:prstGeom>
                  </pic:spPr>
                </pic:pic>
              </a:graphicData>
            </a:graphic>
          </wp:inline>
        </w:drawing>
      </w:r>
    </w:p>
    <w:p w14:paraId="5E2BE387" w14:textId="77777777" w:rsidR="00626FC3" w:rsidRDefault="00626FC3" w:rsidP="00D47759">
      <w:pPr>
        <w:contextualSpacing/>
        <w:rPr>
          <w:rFonts w:cstheme="minorHAnsi"/>
          <w:sz w:val="22"/>
          <w:szCs w:val="22"/>
        </w:rPr>
      </w:pPr>
    </w:p>
    <w:p w14:paraId="626095A9" w14:textId="2E2F74C5" w:rsidR="00626FC3" w:rsidRPr="00B7788F" w:rsidRDefault="00626FC3" w:rsidP="00D47759">
      <w:pPr>
        <w:contextualSpacing/>
        <w:rPr>
          <w:rFonts w:cstheme="minorHAnsi"/>
          <w:sz w:val="22"/>
          <w:szCs w:val="22"/>
        </w:rPr>
      </w:pPr>
      <w:r w:rsidRPr="00626FC3">
        <w:rPr>
          <w:rFonts w:cstheme="minorHAnsi"/>
          <w:sz w:val="22"/>
          <w:szCs w:val="22"/>
        </w:rPr>
        <w:drawing>
          <wp:inline distT="0" distB="0" distL="0" distR="0" wp14:anchorId="6D9F813B" wp14:editId="017BD534">
            <wp:extent cx="5943600" cy="1939290"/>
            <wp:effectExtent l="0" t="0" r="0" b="3810"/>
            <wp:docPr id="65866427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64278" name="Picture 1" descr="A close-up of a text&#10;&#10;Description automatically generated"/>
                    <pic:cNvPicPr/>
                  </pic:nvPicPr>
                  <pic:blipFill>
                    <a:blip r:embed="rId18"/>
                    <a:stretch>
                      <a:fillRect/>
                    </a:stretch>
                  </pic:blipFill>
                  <pic:spPr>
                    <a:xfrm>
                      <a:off x="0" y="0"/>
                      <a:ext cx="5943600" cy="193929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2E9DA0DA" w:rsidR="00E33862" w:rsidRDefault="00626FC3" w:rsidP="00D47759">
      <w:pPr>
        <w:contextualSpacing/>
        <w:rPr>
          <w:rFonts w:cstheme="minorHAnsi"/>
          <w:sz w:val="22"/>
          <w:szCs w:val="22"/>
        </w:rPr>
      </w:pPr>
      <w:r w:rsidRPr="00626FC3">
        <w:rPr>
          <w:rFonts w:eastAsia="Times New Roman" w:cstheme="minorHAnsi"/>
          <w:sz w:val="22"/>
          <w:szCs w:val="22"/>
        </w:rPr>
        <w:drawing>
          <wp:inline distT="0" distB="0" distL="0" distR="0" wp14:anchorId="703091B3" wp14:editId="07270A6D">
            <wp:extent cx="5943600" cy="2820035"/>
            <wp:effectExtent l="0" t="0" r="0" b="0"/>
            <wp:docPr id="1267930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0612" name="Picture 1" descr="A screenshot of a computer&#10;&#10;Description automatically generated"/>
                    <pic:cNvPicPr/>
                  </pic:nvPicPr>
                  <pic:blipFill>
                    <a:blip r:embed="rId19"/>
                    <a:stretch>
                      <a:fillRect/>
                    </a:stretch>
                  </pic:blipFill>
                  <pic:spPr>
                    <a:xfrm>
                      <a:off x="0" y="0"/>
                      <a:ext cx="5943600" cy="2820035"/>
                    </a:xfrm>
                    <a:prstGeom prst="rect">
                      <a:avLst/>
                    </a:prstGeom>
                  </pic:spPr>
                </pic:pic>
              </a:graphicData>
            </a:graphic>
          </wp:inline>
        </w:drawing>
      </w:r>
    </w:p>
    <w:p w14:paraId="2BA9F62D" w14:textId="77777777" w:rsidR="00626FC3" w:rsidRDefault="00626FC3" w:rsidP="00D47759">
      <w:pPr>
        <w:contextualSpacing/>
        <w:rPr>
          <w:rFonts w:cstheme="minorHAnsi"/>
          <w:sz w:val="22"/>
          <w:szCs w:val="22"/>
        </w:rPr>
      </w:pPr>
    </w:p>
    <w:p w14:paraId="261A6963" w14:textId="7A39CF64" w:rsidR="00626FC3" w:rsidRDefault="00626FC3" w:rsidP="00D47759">
      <w:pPr>
        <w:contextualSpacing/>
        <w:rPr>
          <w:rFonts w:cstheme="minorHAnsi"/>
          <w:sz w:val="22"/>
          <w:szCs w:val="22"/>
        </w:rPr>
      </w:pPr>
      <w:r w:rsidRPr="00626FC3">
        <w:rPr>
          <w:rFonts w:cstheme="minorHAnsi"/>
          <w:sz w:val="22"/>
          <w:szCs w:val="22"/>
        </w:rPr>
        <w:lastRenderedPageBreak/>
        <w:drawing>
          <wp:inline distT="0" distB="0" distL="0" distR="0" wp14:anchorId="16D63813" wp14:editId="16A8010B">
            <wp:extent cx="5943600" cy="2799080"/>
            <wp:effectExtent l="0" t="0" r="0" b="1270"/>
            <wp:docPr id="15664523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52333" name="Picture 1" descr="A screenshot of a computer code&#10;&#10;Description automatically generated"/>
                    <pic:cNvPicPr/>
                  </pic:nvPicPr>
                  <pic:blipFill>
                    <a:blip r:embed="rId20"/>
                    <a:stretch>
                      <a:fillRect/>
                    </a:stretch>
                  </pic:blipFill>
                  <pic:spPr>
                    <a:xfrm>
                      <a:off x="0" y="0"/>
                      <a:ext cx="5943600" cy="2799080"/>
                    </a:xfrm>
                    <a:prstGeom prst="rect">
                      <a:avLst/>
                    </a:prstGeom>
                  </pic:spPr>
                </pic:pic>
              </a:graphicData>
            </a:graphic>
          </wp:inline>
        </w:drawing>
      </w:r>
    </w:p>
    <w:p w14:paraId="258F6AD5" w14:textId="15EAAD50" w:rsidR="00626FC3" w:rsidRDefault="00626FC3" w:rsidP="00D47759">
      <w:pPr>
        <w:contextualSpacing/>
        <w:rPr>
          <w:rFonts w:cstheme="minorHAnsi"/>
          <w:sz w:val="22"/>
          <w:szCs w:val="22"/>
        </w:rPr>
      </w:pPr>
      <w:r w:rsidRPr="00626FC3">
        <w:rPr>
          <w:rFonts w:cstheme="minorHAnsi"/>
          <w:sz w:val="22"/>
          <w:szCs w:val="22"/>
        </w:rPr>
        <w:drawing>
          <wp:inline distT="0" distB="0" distL="0" distR="0" wp14:anchorId="670791EE" wp14:editId="0BB4221C">
            <wp:extent cx="5943600" cy="3611245"/>
            <wp:effectExtent l="0" t="0" r="0" b="8255"/>
            <wp:docPr id="891116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16388" name="Picture 1" descr="A screenshot of a computer&#10;&#10;Description automatically generated"/>
                    <pic:cNvPicPr/>
                  </pic:nvPicPr>
                  <pic:blipFill>
                    <a:blip r:embed="rId21"/>
                    <a:stretch>
                      <a:fillRect/>
                    </a:stretch>
                  </pic:blipFill>
                  <pic:spPr>
                    <a:xfrm>
                      <a:off x="0" y="0"/>
                      <a:ext cx="5943600" cy="3611245"/>
                    </a:xfrm>
                    <a:prstGeom prst="rect">
                      <a:avLst/>
                    </a:prstGeom>
                  </pic:spPr>
                </pic:pic>
              </a:graphicData>
            </a:graphic>
          </wp:inline>
        </w:drawing>
      </w:r>
    </w:p>
    <w:p w14:paraId="5A4E2B69" w14:textId="29F51088" w:rsidR="00626FC3" w:rsidRPr="00B7788F" w:rsidRDefault="00A273A1" w:rsidP="00D47759">
      <w:pPr>
        <w:contextualSpacing/>
        <w:rPr>
          <w:rFonts w:cstheme="minorHAnsi"/>
          <w:sz w:val="22"/>
          <w:szCs w:val="22"/>
        </w:rPr>
      </w:pPr>
      <w:r w:rsidRPr="00A273A1">
        <w:rPr>
          <w:rFonts w:cstheme="minorHAnsi"/>
          <w:sz w:val="22"/>
          <w:szCs w:val="22"/>
        </w:rPr>
        <w:lastRenderedPageBreak/>
        <w:drawing>
          <wp:inline distT="0" distB="0" distL="0" distR="0" wp14:anchorId="3987FBA9" wp14:editId="5E1E3145">
            <wp:extent cx="5943600" cy="4832985"/>
            <wp:effectExtent l="0" t="0" r="0" b="5715"/>
            <wp:docPr id="5661818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1871" name="Picture 1" descr="A screenshot of a computer program&#10;&#10;Description automatically generated"/>
                    <pic:cNvPicPr/>
                  </pic:nvPicPr>
                  <pic:blipFill>
                    <a:blip r:embed="rId22"/>
                    <a:stretch>
                      <a:fillRect/>
                    </a:stretch>
                  </pic:blipFill>
                  <pic:spPr>
                    <a:xfrm>
                      <a:off x="0" y="0"/>
                      <a:ext cx="5943600" cy="4832985"/>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7930EC2C" w14:textId="77777777" w:rsidR="00A273A1" w:rsidRPr="00A273A1" w:rsidRDefault="00A273A1" w:rsidP="00A273A1">
      <w:pPr>
        <w:contextualSpacing/>
        <w:rPr>
          <w:rFonts w:eastAsia="Times New Roman"/>
          <w:sz w:val="22"/>
          <w:szCs w:val="22"/>
        </w:rPr>
      </w:pPr>
      <w:r w:rsidRPr="00A273A1">
        <w:rPr>
          <w:rFonts w:eastAsia="Times New Roman"/>
          <w:sz w:val="22"/>
          <w:szCs w:val="22"/>
        </w:rPr>
        <w:t xml:space="preserve">The refactored code and project changes have been intended to solve important security flaws and improve the general software application security. Starting with the OWASP Dependency-Check tool, the vulnerability assessment process started with spotting obsolete or susceptible dependencies. Updated to their most recent stable versions, vulnerable libraries include Hibernate Validator, Jackson </w:t>
      </w:r>
      <w:proofErr w:type="spellStart"/>
      <w:r w:rsidRPr="00A273A1">
        <w:rPr>
          <w:rFonts w:eastAsia="Times New Roman"/>
          <w:sz w:val="22"/>
          <w:szCs w:val="22"/>
        </w:rPr>
        <w:t>Databind</w:t>
      </w:r>
      <w:proofErr w:type="spellEnd"/>
      <w:r w:rsidRPr="00A273A1">
        <w:rPr>
          <w:rFonts w:eastAsia="Times New Roman"/>
          <w:sz w:val="22"/>
          <w:szCs w:val="22"/>
        </w:rPr>
        <w:t xml:space="preserve">, </w:t>
      </w:r>
      <w:proofErr w:type="spellStart"/>
      <w:r w:rsidRPr="00A273A1">
        <w:rPr>
          <w:rFonts w:eastAsia="Times New Roman"/>
          <w:sz w:val="22"/>
          <w:szCs w:val="22"/>
        </w:rPr>
        <w:t>SnakeYAML</w:t>
      </w:r>
      <w:proofErr w:type="spellEnd"/>
      <w:r w:rsidRPr="00A273A1">
        <w:rPr>
          <w:rFonts w:eastAsia="Times New Roman"/>
          <w:sz w:val="22"/>
          <w:szCs w:val="22"/>
        </w:rPr>
        <w:t xml:space="preserve">, and others reduced hazards including </w:t>
      </w:r>
      <w:proofErr w:type="spellStart"/>
      <w:r w:rsidRPr="00A273A1">
        <w:rPr>
          <w:rFonts w:eastAsia="Times New Roman"/>
          <w:sz w:val="22"/>
          <w:szCs w:val="22"/>
        </w:rPr>
        <w:t>deseralization</w:t>
      </w:r>
      <w:proofErr w:type="spellEnd"/>
      <w:r w:rsidRPr="00A273A1">
        <w:rPr>
          <w:rFonts w:eastAsia="Times New Roman"/>
          <w:sz w:val="22"/>
          <w:szCs w:val="22"/>
        </w:rPr>
        <w:t xml:space="preserve"> vulnerabilities and antiquated cryptographic implementations. Using supported, safe, and industry-recommended libraries guarantees compliance with safe software development techniques.</w:t>
      </w:r>
      <w:r w:rsidRPr="00A273A1">
        <w:rPr>
          <w:rFonts w:eastAsia="Times New Roman"/>
          <w:sz w:val="22"/>
          <w:szCs w:val="22"/>
        </w:rPr>
        <w:br/>
      </w:r>
      <w:r w:rsidRPr="00A273A1">
        <w:rPr>
          <w:rFonts w:eastAsia="Times New Roman"/>
          <w:sz w:val="22"/>
          <w:szCs w:val="22"/>
        </w:rPr>
        <w:br/>
        <w:t>Using SHA-256 in the /checksum endpoint added cryptographic hash to improve security and data integrity. A self-signed certificate was also set up to allow HTTPS, encrypting all data in route and shielding against man-in- the-middle attacks and eavesdropping. By addressing any weaknesses in data management and transmission, these developments give the program levels of security. The program was examined closely to make sure the updates followed security guidelines, so guaranteeing that no fresh vulnerabilities were brought about. This rework shows a strong attitude to safe software development in line with contemporary industry criteria.</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33CBE801" w14:textId="77777777" w:rsidR="00390017" w:rsidRPr="00390017" w:rsidRDefault="00390017" w:rsidP="00390017">
      <w:pPr>
        <w:contextualSpacing/>
        <w:rPr>
          <w:rFonts w:eastAsia="Times New Roman"/>
          <w:sz w:val="22"/>
          <w:szCs w:val="22"/>
        </w:rPr>
      </w:pPr>
      <w:r w:rsidRPr="00390017">
        <w:rPr>
          <w:rFonts w:eastAsia="Times New Roman"/>
          <w:sz w:val="22"/>
          <w:szCs w:val="22"/>
        </w:rPr>
        <w:t xml:space="preserve">Carefully observed industry-standard best practices helped to improve and preserve the security of the software application while fixing recognized flaws. We identified vulnerable and outdated libraries using tools such the OWASP Dependency-Check plugin, therefore applying safe dependability management techniques. To reduce risks including injection attacks and </w:t>
      </w:r>
      <w:proofErr w:type="spellStart"/>
      <w:r w:rsidRPr="00390017">
        <w:rPr>
          <w:rFonts w:eastAsia="Times New Roman"/>
          <w:sz w:val="22"/>
          <w:szCs w:val="22"/>
        </w:rPr>
        <w:t>deseralization</w:t>
      </w:r>
      <w:proofErr w:type="spellEnd"/>
      <w:r w:rsidRPr="00390017">
        <w:rPr>
          <w:rFonts w:eastAsia="Times New Roman"/>
          <w:sz w:val="22"/>
          <w:szCs w:val="22"/>
        </w:rPr>
        <w:t xml:space="preserve"> vulnerabilities, all highlighted dependencies including Hibernate Validator, Jackson </w:t>
      </w:r>
      <w:proofErr w:type="spellStart"/>
      <w:r w:rsidRPr="00390017">
        <w:rPr>
          <w:rFonts w:eastAsia="Times New Roman"/>
          <w:sz w:val="22"/>
          <w:szCs w:val="22"/>
        </w:rPr>
        <w:t>Databind</w:t>
      </w:r>
      <w:proofErr w:type="spellEnd"/>
      <w:r w:rsidRPr="00390017">
        <w:rPr>
          <w:rFonts w:eastAsia="Times New Roman"/>
          <w:sz w:val="22"/>
          <w:szCs w:val="22"/>
        </w:rPr>
        <w:t xml:space="preserve">, and </w:t>
      </w:r>
      <w:proofErr w:type="spellStart"/>
      <w:r w:rsidRPr="00390017">
        <w:rPr>
          <w:rFonts w:eastAsia="Times New Roman"/>
          <w:sz w:val="22"/>
          <w:szCs w:val="22"/>
        </w:rPr>
        <w:t>SnakeYAML</w:t>
      </w:r>
      <w:proofErr w:type="spellEnd"/>
      <w:r w:rsidRPr="00390017">
        <w:rPr>
          <w:rFonts w:eastAsia="Times New Roman"/>
          <w:sz w:val="22"/>
          <w:szCs w:val="22"/>
        </w:rPr>
        <w:t xml:space="preserve"> were updated to their most recent secure versions. Using the SHA-256 hash algorithm which is generally known for its resilience and collision attack resistance ensuring data integrity was the method of implementing the cryptographic capability. In line with </w:t>
      </w:r>
      <w:proofErr w:type="gramStart"/>
      <w:r w:rsidRPr="00390017">
        <w:rPr>
          <w:rFonts w:eastAsia="Times New Roman"/>
          <w:sz w:val="22"/>
          <w:szCs w:val="22"/>
        </w:rPr>
        <w:t>best</w:t>
      </w:r>
      <w:proofErr w:type="gramEnd"/>
      <w:r w:rsidRPr="00390017">
        <w:rPr>
          <w:rFonts w:eastAsia="Times New Roman"/>
          <w:sz w:val="22"/>
          <w:szCs w:val="22"/>
        </w:rPr>
        <w:t xml:space="preserve"> standards for safe data transfer, HTTPS was also enabled encrypting all connections using a self-signed SSL certificate.</w:t>
      </w:r>
    </w:p>
    <w:p w14:paraId="3090468E" w14:textId="77777777" w:rsidR="00390017" w:rsidRPr="00390017" w:rsidRDefault="00390017" w:rsidP="00390017">
      <w:pPr>
        <w:contextualSpacing/>
        <w:rPr>
          <w:rFonts w:eastAsia="Times New Roman"/>
          <w:sz w:val="22"/>
          <w:szCs w:val="22"/>
        </w:rPr>
      </w:pPr>
    </w:p>
    <w:p w14:paraId="052C684F" w14:textId="2BB46028" w:rsidR="00974AE3" w:rsidRDefault="00390017" w:rsidP="00390017">
      <w:pPr>
        <w:contextualSpacing/>
        <w:rPr>
          <w:rFonts w:eastAsia="Times New Roman"/>
          <w:sz w:val="22"/>
          <w:szCs w:val="22"/>
        </w:rPr>
      </w:pPr>
      <w:r w:rsidRPr="00390017">
        <w:rPr>
          <w:rFonts w:eastAsia="Times New Roman"/>
          <w:sz w:val="22"/>
          <w:szCs w:val="22"/>
        </w:rPr>
        <w:t>The use of these guidelines ensures that the application is resistant to threats and satisfies present security standards. These developments help safeguard private client information as well as help the business maintain a good reputation by lowering the possibility of data leaks and other security issues. Based on how the application is utilized, using secure coding standards can help to decrease technical debt, simplify maintenance and expansion of software, and enable compliance with laws such GDPR and HIPAA. These kinds of behaviors are required to retain consumers trusting the organization and to maintain the business healthy generally in a market growing more security</w:t>
      </w:r>
      <w:r>
        <w:rPr>
          <w:rFonts w:eastAsia="Times New Roman"/>
          <w:sz w:val="22"/>
          <w:szCs w:val="22"/>
        </w:rPr>
        <w:t xml:space="preserve"> </w:t>
      </w:r>
      <w:r w:rsidRPr="00390017">
        <w:rPr>
          <w:rFonts w:eastAsia="Times New Roman"/>
          <w:sz w:val="22"/>
          <w:szCs w:val="22"/>
        </w:rPr>
        <w:t>conscious.</w:t>
      </w:r>
    </w:p>
    <w:p w14:paraId="56833D34" w14:textId="77777777" w:rsidR="00390017" w:rsidRDefault="00390017" w:rsidP="00390017">
      <w:pPr>
        <w:contextualSpacing/>
        <w:rPr>
          <w:rFonts w:eastAsia="Times New Roman"/>
          <w:sz w:val="22"/>
          <w:szCs w:val="22"/>
        </w:rPr>
      </w:pPr>
    </w:p>
    <w:p w14:paraId="56B5495D" w14:textId="2D5D0CF9" w:rsidR="00390017" w:rsidRDefault="00390017" w:rsidP="00390017">
      <w:pPr>
        <w:contextualSpacing/>
        <w:rPr>
          <w:rFonts w:eastAsia="Times New Roman"/>
          <w:sz w:val="22"/>
          <w:szCs w:val="22"/>
        </w:rPr>
      </w:pPr>
      <w:r>
        <w:rPr>
          <w:rFonts w:eastAsia="Times New Roman"/>
          <w:sz w:val="22"/>
          <w:szCs w:val="22"/>
        </w:rPr>
        <w:t>References:</w:t>
      </w:r>
    </w:p>
    <w:p w14:paraId="2ECBED92" w14:textId="77777777" w:rsidR="00390017" w:rsidRDefault="00390017" w:rsidP="00390017">
      <w:pPr>
        <w:contextualSpacing/>
        <w:rPr>
          <w:rFonts w:eastAsia="Times New Roman"/>
          <w:sz w:val="22"/>
          <w:szCs w:val="22"/>
        </w:rPr>
      </w:pPr>
    </w:p>
    <w:p w14:paraId="71A1154C" w14:textId="2673417D" w:rsidR="00390017" w:rsidRDefault="00390017" w:rsidP="00390017">
      <w:pPr>
        <w:contextualSpacing/>
        <w:rPr>
          <w:rFonts w:eastAsia="Times New Roman"/>
          <w:sz w:val="22"/>
          <w:szCs w:val="22"/>
        </w:rPr>
      </w:pPr>
      <w:r w:rsidRPr="00390017">
        <w:rPr>
          <w:rFonts w:eastAsia="Times New Roman"/>
          <w:sz w:val="22"/>
          <w:szCs w:val="22"/>
        </w:rPr>
        <w:t xml:space="preserve">OWASP Foundation. (2024). Dependency-Check. </w:t>
      </w:r>
      <w:hyperlink r:id="rId23" w:tgtFrame="_new" w:history="1">
        <w:r w:rsidRPr="00390017">
          <w:rPr>
            <w:rStyle w:val="Hyperlink"/>
            <w:rFonts w:eastAsia="Times New Roman"/>
            <w:sz w:val="22"/>
            <w:szCs w:val="22"/>
          </w:rPr>
          <w:t>https://owasp.org/www-project-dependency-check/</w:t>
        </w:r>
      </w:hyperlink>
    </w:p>
    <w:p w14:paraId="1CFF486F" w14:textId="77777777" w:rsidR="00390017" w:rsidRPr="00390017" w:rsidRDefault="00390017" w:rsidP="00390017">
      <w:pPr>
        <w:contextualSpacing/>
        <w:rPr>
          <w:rFonts w:eastAsia="Times New Roman"/>
          <w:sz w:val="22"/>
          <w:szCs w:val="22"/>
        </w:rPr>
      </w:pPr>
    </w:p>
    <w:p w14:paraId="3E27C8C8" w14:textId="3BBEEC12" w:rsidR="00390017" w:rsidRPr="00B7788F" w:rsidRDefault="00390017" w:rsidP="00390017">
      <w:pPr>
        <w:contextualSpacing/>
        <w:rPr>
          <w:rFonts w:eastAsia="Times New Roman"/>
          <w:sz w:val="22"/>
          <w:szCs w:val="22"/>
        </w:rPr>
      </w:pPr>
      <w:r w:rsidRPr="00390017">
        <w:rPr>
          <w:rFonts w:eastAsia="Times New Roman"/>
          <w:sz w:val="22"/>
          <w:szCs w:val="22"/>
        </w:rPr>
        <w:t xml:space="preserve">NIST. (2020). Secure Hash Standard (SHS). Federal Information Processing Standards Publication 180-4. </w:t>
      </w:r>
      <w:hyperlink r:id="rId24" w:tgtFrame="_new" w:history="1">
        <w:r w:rsidRPr="00390017">
          <w:rPr>
            <w:rStyle w:val="Hyperlink"/>
            <w:rFonts w:eastAsia="Times New Roman"/>
            <w:sz w:val="22"/>
            <w:szCs w:val="22"/>
          </w:rPr>
          <w:t>https://nvlpubs.nist.gov/nistpubs/FIPS/NIST.FIPS.180-4.pdf</w:t>
        </w:r>
      </w:hyperlink>
    </w:p>
    <w:sectPr w:rsidR="00390017" w:rsidRPr="00B7788F" w:rsidSect="00C41B3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E3368" w14:textId="77777777" w:rsidR="007664A7" w:rsidRDefault="007664A7" w:rsidP="002F3F84">
      <w:r>
        <w:separator/>
      </w:r>
    </w:p>
  </w:endnote>
  <w:endnote w:type="continuationSeparator" w:id="0">
    <w:p w14:paraId="79D2EDB4" w14:textId="77777777" w:rsidR="007664A7" w:rsidRDefault="007664A7" w:rsidP="002F3F84">
      <w:r>
        <w:continuationSeparator/>
      </w:r>
    </w:p>
  </w:endnote>
  <w:endnote w:type="continuationNotice" w:id="1">
    <w:p w14:paraId="19E3A697" w14:textId="77777777" w:rsidR="007664A7" w:rsidRDefault="007664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CFAF4" w14:textId="77777777" w:rsidR="007664A7" w:rsidRDefault="007664A7" w:rsidP="002F3F84">
      <w:r>
        <w:separator/>
      </w:r>
    </w:p>
  </w:footnote>
  <w:footnote w:type="continuationSeparator" w:id="0">
    <w:p w14:paraId="1CD857F1" w14:textId="77777777" w:rsidR="007664A7" w:rsidRDefault="007664A7" w:rsidP="002F3F84">
      <w:r>
        <w:continuationSeparator/>
      </w:r>
    </w:p>
  </w:footnote>
  <w:footnote w:type="continuationNotice" w:id="1">
    <w:p w14:paraId="02FDEDAD" w14:textId="77777777" w:rsidR="007664A7" w:rsidRDefault="007664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365328100">
    <w:abstractNumId w:val="16"/>
  </w:num>
  <w:num w:numId="2" w16cid:durableId="1626043116">
    <w:abstractNumId w:val="20"/>
  </w:num>
  <w:num w:numId="3" w16cid:durableId="2091658650">
    <w:abstractNumId w:val="6"/>
  </w:num>
  <w:num w:numId="4" w16cid:durableId="1067412646">
    <w:abstractNumId w:val="8"/>
  </w:num>
  <w:num w:numId="5" w16cid:durableId="584807263">
    <w:abstractNumId w:val="4"/>
  </w:num>
  <w:num w:numId="6" w16cid:durableId="1891528670">
    <w:abstractNumId w:val="17"/>
  </w:num>
  <w:num w:numId="7" w16cid:durableId="1318144889">
    <w:abstractNumId w:val="12"/>
    <w:lvlOverride w:ilvl="0">
      <w:lvl w:ilvl="0">
        <w:numFmt w:val="lowerLetter"/>
        <w:lvlText w:val="%1."/>
        <w:lvlJc w:val="left"/>
      </w:lvl>
    </w:lvlOverride>
  </w:num>
  <w:num w:numId="8" w16cid:durableId="8995826">
    <w:abstractNumId w:val="5"/>
  </w:num>
  <w:num w:numId="9" w16cid:durableId="1929146922">
    <w:abstractNumId w:val="1"/>
    <w:lvlOverride w:ilvl="0">
      <w:lvl w:ilvl="0">
        <w:numFmt w:val="lowerLetter"/>
        <w:lvlText w:val="%1."/>
        <w:lvlJc w:val="left"/>
      </w:lvl>
    </w:lvlOverride>
  </w:num>
  <w:num w:numId="10" w16cid:durableId="2981476">
    <w:abstractNumId w:val="0"/>
  </w:num>
  <w:num w:numId="11" w16cid:durableId="1252279112">
    <w:abstractNumId w:val="3"/>
  </w:num>
  <w:num w:numId="12" w16cid:durableId="971592498">
    <w:abstractNumId w:val="19"/>
  </w:num>
  <w:num w:numId="13" w16cid:durableId="1422986208">
    <w:abstractNumId w:val="15"/>
  </w:num>
  <w:num w:numId="14" w16cid:durableId="172577396">
    <w:abstractNumId w:val="2"/>
  </w:num>
  <w:num w:numId="15" w16cid:durableId="1161774827">
    <w:abstractNumId w:val="11"/>
  </w:num>
  <w:num w:numId="16" w16cid:durableId="1769152526">
    <w:abstractNumId w:val="9"/>
  </w:num>
  <w:num w:numId="17" w16cid:durableId="188957403">
    <w:abstractNumId w:val="14"/>
  </w:num>
  <w:num w:numId="18" w16cid:durableId="131288676">
    <w:abstractNumId w:val="18"/>
  </w:num>
  <w:num w:numId="19" w16cid:durableId="1270817160">
    <w:abstractNumId w:val="7"/>
  </w:num>
  <w:num w:numId="20" w16cid:durableId="511385214">
    <w:abstractNumId w:val="13"/>
  </w:num>
  <w:num w:numId="21" w16cid:durableId="8141808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61081"/>
    <w:rsid w:val="003726AD"/>
    <w:rsid w:val="00390017"/>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503B1"/>
    <w:rsid w:val="0058064D"/>
    <w:rsid w:val="00583A02"/>
    <w:rsid w:val="005A1B32"/>
    <w:rsid w:val="005A6070"/>
    <w:rsid w:val="005A7C7F"/>
    <w:rsid w:val="005C593C"/>
    <w:rsid w:val="005D020B"/>
    <w:rsid w:val="005E6088"/>
    <w:rsid w:val="005F574E"/>
    <w:rsid w:val="006017FD"/>
    <w:rsid w:val="006201FC"/>
    <w:rsid w:val="00626FC3"/>
    <w:rsid w:val="00632C6F"/>
    <w:rsid w:val="00633225"/>
    <w:rsid w:val="006607D7"/>
    <w:rsid w:val="006A66A8"/>
    <w:rsid w:val="006B66FE"/>
    <w:rsid w:val="006E1A73"/>
    <w:rsid w:val="006E3003"/>
    <w:rsid w:val="00701A84"/>
    <w:rsid w:val="0071273D"/>
    <w:rsid w:val="007664A7"/>
    <w:rsid w:val="0076659B"/>
    <w:rsid w:val="00790486"/>
    <w:rsid w:val="00793EE5"/>
    <w:rsid w:val="00797EC8"/>
    <w:rsid w:val="00816AE9"/>
    <w:rsid w:val="00824ABB"/>
    <w:rsid w:val="00826665"/>
    <w:rsid w:val="00844A5D"/>
    <w:rsid w:val="00853DE3"/>
    <w:rsid w:val="00861EC1"/>
    <w:rsid w:val="008A7514"/>
    <w:rsid w:val="008B068E"/>
    <w:rsid w:val="00940B1A"/>
    <w:rsid w:val="00957280"/>
    <w:rsid w:val="009714E8"/>
    <w:rsid w:val="00974AE3"/>
    <w:rsid w:val="009826D6"/>
    <w:rsid w:val="009973C1"/>
    <w:rsid w:val="009C6202"/>
    <w:rsid w:val="009C7B99"/>
    <w:rsid w:val="009D3129"/>
    <w:rsid w:val="009F285B"/>
    <w:rsid w:val="00A2133A"/>
    <w:rsid w:val="00A273A1"/>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700C8"/>
    <w:rsid w:val="00CE44E9"/>
    <w:rsid w:val="00CF445D"/>
    <w:rsid w:val="00CF618A"/>
    <w:rsid w:val="00D0558B"/>
    <w:rsid w:val="00D47759"/>
    <w:rsid w:val="00DB5652"/>
    <w:rsid w:val="00DD6742"/>
    <w:rsid w:val="00E02BD0"/>
    <w:rsid w:val="00E10399"/>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3900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21608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00154316">
      <w:bodyDiv w:val="1"/>
      <w:marLeft w:val="0"/>
      <w:marRight w:val="0"/>
      <w:marTop w:val="0"/>
      <w:marBottom w:val="0"/>
      <w:divBdr>
        <w:top w:val="none" w:sz="0" w:space="0" w:color="auto"/>
        <w:left w:val="none" w:sz="0" w:space="0" w:color="auto"/>
        <w:bottom w:val="none" w:sz="0" w:space="0" w:color="auto"/>
        <w:right w:val="none" w:sz="0" w:space="0" w:color="auto"/>
      </w:divBdr>
    </w:div>
    <w:div w:id="1021665429">
      <w:bodyDiv w:val="1"/>
      <w:marLeft w:val="0"/>
      <w:marRight w:val="0"/>
      <w:marTop w:val="0"/>
      <w:marBottom w:val="0"/>
      <w:divBdr>
        <w:top w:val="none" w:sz="0" w:space="0" w:color="auto"/>
        <w:left w:val="none" w:sz="0" w:space="0" w:color="auto"/>
        <w:bottom w:val="none" w:sz="0" w:space="0" w:color="auto"/>
        <w:right w:val="none" w:sz="0" w:space="0" w:color="auto"/>
      </w:divBdr>
    </w:div>
    <w:div w:id="146631647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36652492">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642291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vlpubs.nist.gov/nistpubs/FIPS/NIST.FIPS.180-4.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owasp.org/www-project-dependency-check/"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1200</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8024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Tyler Bailey</cp:lastModifiedBy>
  <cp:revision>2</cp:revision>
  <dcterms:created xsi:type="dcterms:W3CDTF">2024-12-15T17:35:00Z</dcterms:created>
  <dcterms:modified xsi:type="dcterms:W3CDTF">2024-12-15T17:35:00Z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