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52" w:rsidRDefault="002B4AA6" w:rsidP="00092A6C">
      <w:pPr>
        <w:pStyle w:val="Heading2"/>
      </w:pPr>
      <w:r w:rsidRPr="00124259">
        <w:t>The Business Intelligence Concept</w:t>
      </w:r>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03305F" w:rsidRPr="0003305F">
        <w:rPr>
          <w:rFonts w:ascii="Calibri" w:hAnsi="Calibri" w:cs="Calibri"/>
          <w:bCs/>
        </w:rPr>
        <w:t>(Connolly and Begg,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03305F" w:rsidRPr="0003305F">
        <w:rPr>
          <w:rFonts w:ascii="Calibri" w:hAnsi="Calibri" w:cs="Calibri"/>
          <w:bCs/>
        </w:rPr>
        <w:t>(Sharda et al.,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r>
        <w:t>Business Intelligence Systems</w:t>
      </w:r>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Pr="00412FBD">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700754" w:rsidRPr="0070075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5310DF">
      <w:pPr>
        <w:pStyle w:val="Heading2"/>
      </w:pPr>
      <w:r>
        <w:t>The Data Warehouse concept</w:t>
      </w:r>
    </w:p>
    <w:p w:rsidR="00A53821" w:rsidRDefault="00A53821" w:rsidP="0031198B">
      <w:pPr>
        <w:jc w:val="both"/>
      </w:pPr>
    </w:p>
    <w:p w:rsidR="00092A6C" w:rsidRDefault="00723629" w:rsidP="0031198B">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goal to improve decision making.  A data warehouse is a decision support system that provides clean and credible data. </w:t>
      </w:r>
      <w:r w:rsidR="000D258C">
        <w:lastRenderedPageBreak/>
        <w:t xml:space="preserve">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31198B" w:rsidRPr="0031198B">
        <w:rPr>
          <w:rFonts w:ascii="Calibri" w:hAnsi="Calibri" w:cs="Calibri"/>
          <w:bCs/>
        </w:rPr>
        <w:t>(Kimball and Ross, 2013)</w:t>
      </w:r>
      <w:r w:rsidR="0031198B">
        <w:fldChar w:fldCharType="end"/>
      </w:r>
      <w:r w:rsidR="0031198B">
        <w:t xml:space="preserve">. </w:t>
      </w:r>
      <w:r w:rsidR="00805D0D">
        <w:t xml:space="preserve"> </w:t>
      </w:r>
    </w:p>
    <w:p w:rsidR="00937227" w:rsidRDefault="00937227" w:rsidP="0031198B">
      <w:pPr>
        <w:spacing w:line="360" w:lineRule="auto"/>
        <w:jc w:val="both"/>
      </w:pPr>
      <w:r>
        <w:t>[</w:t>
      </w:r>
      <w:r w:rsidR="00EB3267">
        <w:t>Write</w:t>
      </w:r>
      <w:r>
        <w:t xml:space="preserve"> about dimensional modelling)</w:t>
      </w:r>
    </w:p>
    <w:p w:rsidR="00937227" w:rsidRDefault="00EB3267" w:rsidP="00EB3267">
      <w:pPr>
        <w:pStyle w:val="Heading2"/>
      </w:pPr>
      <w:r>
        <w:t>Extract, Transform, Load (ETL)</w:t>
      </w:r>
    </w:p>
    <w:p w:rsidR="00623067" w:rsidRDefault="00623067" w:rsidP="00623067">
      <w:pPr>
        <w:spacing w:line="360" w:lineRule="auto"/>
      </w:pPr>
      <w:r>
        <w:t xml:space="preserve">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flows, The ETL Team should take into consideration the business requirements and plan the ETL solution accordingly. </w:t>
      </w:r>
    </w:p>
    <w:p w:rsidR="00623067" w:rsidRDefault="00623067" w:rsidP="00623067">
      <w:pPr>
        <w:spacing w:line="360" w:lineRule="auto"/>
      </w:pPr>
      <w:r>
        <w:t>The Extract Step: The Extract Step of the ETL process should be planned based on the business needs. The business requirements set by end users define the data sources or specific entities and attributes of an operational system that need to be considered for integration into the data warehouse. Data Sources or other database objects that are not useful for analysis should not be considered.</w:t>
      </w:r>
    </w:p>
    <w:p w:rsidR="00623067" w:rsidRDefault="00623067" w:rsidP="00623067">
      <w:pPr>
        <w:spacing w:line="360" w:lineRule="auto"/>
      </w:pPr>
      <w:r>
        <w:t xml:space="preserve">The Transform Step: Part of the Transform step is also driven by the business needs. Specific Business rules are applied at this step. The data are cleaned, conformed and ready to be imported in the data warehouse. </w:t>
      </w:r>
    </w:p>
    <w:p w:rsidR="00623067" w:rsidRDefault="00623067" w:rsidP="00623067">
      <w:pPr>
        <w:spacing w:line="360" w:lineRule="auto"/>
      </w:pPr>
      <w:r>
        <w:t xml:space="preserve">The Load Step: 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092A6C" w:rsidRPr="00A53821" w:rsidRDefault="00623067" w:rsidP="00F21AD8">
      <w:pPr>
        <w:spacing w:line="360" w:lineRule="auto"/>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w:t>
      </w:r>
      <w:r>
        <w:t xml:space="preserve">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bookmarkStart w:id="0" w:name="_GoBack"/>
      <w:bookmarkEnd w:id="0"/>
    </w:p>
    <w:sectPr w:rsidR="00092A6C" w:rsidRPr="00A53821" w:rsidSect="00720B5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26450"/>
    <w:rsid w:val="0003305F"/>
    <w:rsid w:val="00092A6C"/>
    <w:rsid w:val="000A628E"/>
    <w:rsid w:val="000D258C"/>
    <w:rsid w:val="00124259"/>
    <w:rsid w:val="00174C83"/>
    <w:rsid w:val="002659BF"/>
    <w:rsid w:val="0027335C"/>
    <w:rsid w:val="00293A09"/>
    <w:rsid w:val="002B4AA6"/>
    <w:rsid w:val="002B7234"/>
    <w:rsid w:val="0031198B"/>
    <w:rsid w:val="003B5F01"/>
    <w:rsid w:val="003F3056"/>
    <w:rsid w:val="00412FBD"/>
    <w:rsid w:val="004F32A0"/>
    <w:rsid w:val="00513974"/>
    <w:rsid w:val="005310DF"/>
    <w:rsid w:val="00623067"/>
    <w:rsid w:val="00700754"/>
    <w:rsid w:val="00717A51"/>
    <w:rsid w:val="00720B52"/>
    <w:rsid w:val="00723629"/>
    <w:rsid w:val="00767D76"/>
    <w:rsid w:val="007747BE"/>
    <w:rsid w:val="007B1126"/>
    <w:rsid w:val="00805D0D"/>
    <w:rsid w:val="00826B54"/>
    <w:rsid w:val="008B3F1E"/>
    <w:rsid w:val="008E568F"/>
    <w:rsid w:val="00937227"/>
    <w:rsid w:val="00995E43"/>
    <w:rsid w:val="00A53821"/>
    <w:rsid w:val="00AF72F6"/>
    <w:rsid w:val="00BB5EC3"/>
    <w:rsid w:val="00C03C07"/>
    <w:rsid w:val="00C42D84"/>
    <w:rsid w:val="00D01695"/>
    <w:rsid w:val="00D10CEF"/>
    <w:rsid w:val="00D765E3"/>
    <w:rsid w:val="00D91C16"/>
    <w:rsid w:val="00DC3036"/>
    <w:rsid w:val="00DC5559"/>
    <w:rsid w:val="00DD4C63"/>
    <w:rsid w:val="00E273C9"/>
    <w:rsid w:val="00E8450B"/>
    <w:rsid w:val="00EB3267"/>
    <w:rsid w:val="00F21AD8"/>
    <w:rsid w:val="00FA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34</cp:revision>
  <dcterms:created xsi:type="dcterms:W3CDTF">2018-11-03T11:38:00Z</dcterms:created>
  <dcterms:modified xsi:type="dcterms:W3CDTF">2018-11-10T15:29:00Z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Documents///The Business Intelligence Concept</vt:lpwstr>
  </property>
</Properties>
</file>