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E1A9" w14:textId="77777777" w:rsidR="004911E5" w:rsidRPr="004911E5" w:rsidRDefault="004911E5" w:rsidP="004911E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r w:rsidRPr="004911E5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Purpose (why we’re doing this)</w:t>
      </w:r>
    </w:p>
    <w:p w14:paraId="6CC4EAAE" w14:textId="77777777" w:rsidR="004911E5" w:rsidRPr="004911E5" w:rsidRDefault="004911E5" w:rsidP="004911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We want the One-Page Plan draft to come out </w:t>
      </w:r>
      <w:r w:rsidRPr="004911E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clean and usable on the first pass</w:t>
      </w: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14:paraId="596C10B1" w14:textId="77777777" w:rsidR="004911E5" w:rsidRPr="004911E5" w:rsidRDefault="004911E5" w:rsidP="004911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That means less rewriting after the call and a more consistent client experience.</w:t>
      </w:r>
    </w:p>
    <w:p w14:paraId="21C93D54" w14:textId="77777777" w:rsidR="004911E5" w:rsidRPr="004911E5" w:rsidRDefault="004911E5" w:rsidP="004911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This ticket keeps the system </w:t>
      </w:r>
      <w:r w:rsidRPr="004911E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MVP-safe</w:t>
      </w: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:</w:t>
      </w:r>
    </w:p>
    <w:p w14:paraId="40428FFD" w14:textId="77777777" w:rsidR="004911E5" w:rsidRPr="004911E5" w:rsidRDefault="004911E5" w:rsidP="004911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No new fields</w:t>
      </w:r>
    </w:p>
    <w:p w14:paraId="549AB9E5" w14:textId="77777777" w:rsidR="004911E5" w:rsidRPr="004911E5" w:rsidRDefault="004911E5" w:rsidP="004911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No changes to worksheet logic</w:t>
      </w:r>
    </w:p>
    <w:p w14:paraId="4EDA6FFD" w14:textId="77777777" w:rsidR="004911E5" w:rsidRPr="004911E5" w:rsidRDefault="004911E5" w:rsidP="004911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We only improve how the existing inputs are </w:t>
      </w:r>
      <w:r w:rsidRPr="004911E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turned into a readable plan</w:t>
      </w:r>
    </w:p>
    <w:p w14:paraId="2D072908" w14:textId="77777777" w:rsidR="004911E5" w:rsidRPr="004911E5" w:rsidRDefault="004911E5" w:rsidP="004911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Process (what you’ll do)</w:t>
      </w:r>
    </w:p>
    <w:p w14:paraId="06BDF5DF" w14:textId="77777777" w:rsidR="004911E5" w:rsidRPr="004911E5" w:rsidRDefault="004911E5" w:rsidP="004911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Please update the plan template / doc generator using the rules in the ticket:</w:t>
      </w:r>
    </w:p>
    <w:p w14:paraId="408E16F2" w14:textId="77777777" w:rsidR="004911E5" w:rsidRPr="004911E5" w:rsidRDefault="004911E5" w:rsidP="004911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Use the “what we fix first” sentence as the plan opener</w:t>
      </w:r>
    </w:p>
    <w:p w14:paraId="26131ED4" w14:textId="77777777" w:rsidR="004911E5" w:rsidRPr="004911E5" w:rsidRDefault="004911E5" w:rsidP="004911E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Use it verbatim unless it’s blank (it shouldn’t be).</w:t>
      </w:r>
    </w:p>
    <w:p w14:paraId="4692677C" w14:textId="77777777" w:rsidR="004911E5" w:rsidRPr="004911E5" w:rsidRDefault="004911E5" w:rsidP="004911E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Keep metric names exactly as the worksheet labels</w:t>
      </w:r>
    </w:p>
    <w:p w14:paraId="7998C9EC" w14:textId="77777777" w:rsidR="004911E5" w:rsidRPr="004911E5" w:rsidRDefault="004911E5" w:rsidP="004911E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Don’t rename metrics in the plan.</w:t>
      </w:r>
    </w:p>
    <w:p w14:paraId="758766AE" w14:textId="77777777" w:rsidR="004911E5" w:rsidRPr="004911E5" w:rsidRDefault="004911E5" w:rsidP="004911E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Do not rewrite the action text</w:t>
      </w:r>
    </w:p>
    <w:p w14:paraId="667B1C77" w14:textId="77777777" w:rsidR="004911E5" w:rsidRPr="004911E5" w:rsidRDefault="004911E5" w:rsidP="004911E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Just format it consistently and append:</w:t>
      </w:r>
    </w:p>
    <w:p w14:paraId="1BFFF9CB" w14:textId="77777777" w:rsidR="004911E5" w:rsidRPr="004911E5" w:rsidRDefault="004911E5" w:rsidP="004911E5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Owner: [role]</w:t>
      </w:r>
    </w:p>
    <w:p w14:paraId="461E9E30" w14:textId="77777777" w:rsidR="004911E5" w:rsidRPr="004911E5" w:rsidRDefault="004911E5" w:rsidP="004911E5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Due: Day [X]</w:t>
      </w:r>
    </w:p>
    <w:p w14:paraId="1FA76F2E" w14:textId="77777777" w:rsidR="004911E5" w:rsidRPr="004911E5" w:rsidRDefault="004911E5" w:rsidP="004911E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Handle “Not sure” cleanly</w:t>
      </w:r>
    </w:p>
    <w:p w14:paraId="75610615" w14:textId="77777777" w:rsidR="004911E5" w:rsidRPr="004911E5" w:rsidRDefault="004911E5" w:rsidP="004911E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If a baseline or metric is unknown, output:</w:t>
      </w:r>
    </w:p>
    <w:p w14:paraId="263353AF" w14:textId="77777777" w:rsidR="004911E5" w:rsidRPr="004911E5" w:rsidRDefault="004911E5" w:rsidP="004911E5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“Start tracking weekly.”</w:t>
      </w:r>
    </w:p>
    <w:p w14:paraId="1A1E2463" w14:textId="77777777" w:rsidR="004911E5" w:rsidRPr="004911E5" w:rsidRDefault="004911E5" w:rsidP="004911E5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gramStart"/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Plus</w:t>
      </w:r>
      <w:proofErr w:type="gramEnd"/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 xml:space="preserve"> the short note about tightening targets after 2 weeks.</w:t>
      </w:r>
    </w:p>
    <w:p w14:paraId="1166AC34" w14:textId="77777777" w:rsidR="004911E5" w:rsidRPr="004911E5" w:rsidRDefault="004911E5" w:rsidP="004911E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If there’s a contradiction note, include it once</w:t>
      </w:r>
    </w:p>
    <w:p w14:paraId="2AE9103F" w14:textId="77777777" w:rsidR="004911E5" w:rsidRPr="004911E5" w:rsidRDefault="004911E5" w:rsidP="004911E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Add a single “Why this focus:” line.</w:t>
      </w:r>
    </w:p>
    <w:p w14:paraId="4A21140F" w14:textId="77777777" w:rsidR="004911E5" w:rsidRPr="004911E5" w:rsidRDefault="004911E5" w:rsidP="004911E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If there’s no note, don’t add anything.</w:t>
      </w:r>
    </w:p>
    <w:p w14:paraId="720B4EC0" w14:textId="77777777" w:rsidR="004911E5" w:rsidRPr="004911E5" w:rsidRDefault="004911E5" w:rsidP="004911E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If Sub-path is “Other (manual)”</w:t>
      </w:r>
    </w:p>
    <w:p w14:paraId="36D90AA5" w14:textId="77777777" w:rsidR="004911E5" w:rsidRPr="004911E5" w:rsidRDefault="004911E5" w:rsidP="004911E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Output a minimal draft using what’s available.</w:t>
      </w:r>
    </w:p>
    <w:p w14:paraId="3F7A2F30" w14:textId="77777777" w:rsidR="004911E5" w:rsidRPr="004911E5" w:rsidRDefault="004911E5" w:rsidP="004911E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Add a short flag that human review is required.</w:t>
      </w:r>
    </w:p>
    <w:p w14:paraId="4D7116B5" w14:textId="77777777" w:rsidR="004911E5" w:rsidRPr="004911E5" w:rsidRDefault="004911E5" w:rsidP="004911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The ticket includes copy/paste-ready wording and starter phrases.</w:t>
      </w:r>
    </w:p>
    <w:p w14:paraId="06810888" w14:textId="77777777" w:rsidR="004911E5" w:rsidRPr="004911E5" w:rsidRDefault="004911E5" w:rsidP="004911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Payoff (what this gets us)</w:t>
      </w:r>
    </w:p>
    <w:p w14:paraId="1F30F6AA" w14:textId="77777777" w:rsidR="004911E5" w:rsidRPr="004911E5" w:rsidRDefault="004911E5" w:rsidP="004911E5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Less post-call cleanup time (target: </w:t>
      </w:r>
      <w:r w:rsidRPr="004911E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under 10 minutes</w:t>
      </w: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 of human review per plan)</w:t>
      </w:r>
    </w:p>
    <w:p w14:paraId="3473A682" w14:textId="77777777" w:rsidR="004911E5" w:rsidRPr="004911E5" w:rsidRDefault="004911E5" w:rsidP="004911E5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lastRenderedPageBreak/>
        <w:t>More consistent plans across facilitators</w:t>
      </w:r>
    </w:p>
    <w:p w14:paraId="53C79F65" w14:textId="77777777" w:rsidR="004911E5" w:rsidRPr="004911E5" w:rsidRDefault="004911E5" w:rsidP="004911E5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Cleaner, clearer client deliverables</w:t>
      </w:r>
    </w:p>
    <w:p w14:paraId="2C3ABB30" w14:textId="77777777" w:rsidR="004911E5" w:rsidRPr="004911E5" w:rsidRDefault="004911E5" w:rsidP="004911E5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Fewer “interpretation” differences because we use the worksheet wording and ladder text as-is</w:t>
      </w:r>
    </w:p>
    <w:p w14:paraId="642BDD94" w14:textId="77777777" w:rsidR="004911E5" w:rsidRPr="004911E5" w:rsidRDefault="004911E5" w:rsidP="004911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Done definition (how we’ll confirm it’s working)</w:t>
      </w:r>
    </w:p>
    <w:p w14:paraId="01E05900" w14:textId="77777777" w:rsidR="004911E5" w:rsidRPr="004911E5" w:rsidRDefault="004911E5" w:rsidP="004911E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Generate </w:t>
      </w:r>
      <w:r w:rsidRPr="004911E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3 test plans</w:t>
      </w: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 from A/C/R test submissions.</w:t>
      </w:r>
    </w:p>
    <w:p w14:paraId="16C30D80" w14:textId="77777777" w:rsidR="004911E5" w:rsidRPr="004911E5" w:rsidRDefault="004911E5" w:rsidP="004911E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Confirm:</w:t>
      </w:r>
    </w:p>
    <w:p w14:paraId="53E99954" w14:textId="77777777" w:rsidR="004911E5" w:rsidRPr="004911E5" w:rsidRDefault="004911E5" w:rsidP="004911E5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The opener is the “what we fix first” line</w:t>
      </w:r>
    </w:p>
    <w:p w14:paraId="43AC1457" w14:textId="77777777" w:rsidR="004911E5" w:rsidRPr="004911E5" w:rsidRDefault="004911E5" w:rsidP="004911E5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Metrics match worksheet labels exactly</w:t>
      </w:r>
    </w:p>
    <w:p w14:paraId="3B952BDE" w14:textId="77777777" w:rsidR="004911E5" w:rsidRPr="004911E5" w:rsidRDefault="004911E5" w:rsidP="004911E5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Actions are not rewritten—only formatted with Owner + Due</w:t>
      </w:r>
    </w:p>
    <w:p w14:paraId="64C0AA74" w14:textId="77777777" w:rsidR="004911E5" w:rsidRPr="004911E5" w:rsidRDefault="004911E5" w:rsidP="004911E5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“Not sure” becomes “Start tracking weekly” + the 2-week tighten note</w:t>
      </w:r>
    </w:p>
    <w:p w14:paraId="4E5816EE" w14:textId="77777777" w:rsidR="004911E5" w:rsidRPr="004911E5" w:rsidRDefault="004911E5" w:rsidP="004911E5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911E5">
        <w:rPr>
          <w:rFonts w:ascii="Arial" w:eastAsia="Times New Roman" w:hAnsi="Arial" w:cs="Arial"/>
          <w:color w:val="222222"/>
          <w:kern w:val="0"/>
          <w14:ligatures w14:val="none"/>
        </w:rPr>
        <w:t>“Other (manual)” produces a minimal draft + a review flag</w:t>
      </w:r>
    </w:p>
    <w:p w14:paraId="28304A70" w14:textId="77777777" w:rsidR="00FD6C4E" w:rsidRDefault="00FD6C4E"/>
    <w:sectPr w:rsidR="00FD6C4E" w:rsidSect="004911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E87"/>
    <w:multiLevelType w:val="multilevel"/>
    <w:tmpl w:val="E2E63F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52575"/>
    <w:multiLevelType w:val="multilevel"/>
    <w:tmpl w:val="8564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E2CD7"/>
    <w:multiLevelType w:val="multilevel"/>
    <w:tmpl w:val="F6D8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B2CFA"/>
    <w:multiLevelType w:val="multilevel"/>
    <w:tmpl w:val="5F34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D386A"/>
    <w:multiLevelType w:val="multilevel"/>
    <w:tmpl w:val="FFBA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60D7E"/>
    <w:multiLevelType w:val="multilevel"/>
    <w:tmpl w:val="813C5C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F7E69"/>
    <w:multiLevelType w:val="multilevel"/>
    <w:tmpl w:val="BE3ECB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A52D17"/>
    <w:multiLevelType w:val="multilevel"/>
    <w:tmpl w:val="0F26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E234FC"/>
    <w:multiLevelType w:val="multilevel"/>
    <w:tmpl w:val="DFEE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02A24"/>
    <w:multiLevelType w:val="multilevel"/>
    <w:tmpl w:val="B8087E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737C91"/>
    <w:multiLevelType w:val="multilevel"/>
    <w:tmpl w:val="28B6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A1066"/>
    <w:multiLevelType w:val="multilevel"/>
    <w:tmpl w:val="75D612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B83463"/>
    <w:multiLevelType w:val="multilevel"/>
    <w:tmpl w:val="D27A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84A91"/>
    <w:multiLevelType w:val="multilevel"/>
    <w:tmpl w:val="D26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594121"/>
    <w:multiLevelType w:val="multilevel"/>
    <w:tmpl w:val="BB42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215003">
    <w:abstractNumId w:val="13"/>
  </w:num>
  <w:num w:numId="2" w16cid:durableId="1861772693">
    <w:abstractNumId w:val="7"/>
  </w:num>
  <w:num w:numId="3" w16cid:durableId="1912034206">
    <w:abstractNumId w:val="12"/>
  </w:num>
  <w:num w:numId="4" w16cid:durableId="978681657">
    <w:abstractNumId w:val="5"/>
  </w:num>
  <w:num w:numId="5" w16cid:durableId="1596933576">
    <w:abstractNumId w:val="14"/>
  </w:num>
  <w:num w:numId="6" w16cid:durableId="969244177">
    <w:abstractNumId w:val="11"/>
  </w:num>
  <w:num w:numId="7" w16cid:durableId="1509950910">
    <w:abstractNumId w:val="8"/>
  </w:num>
  <w:num w:numId="8" w16cid:durableId="1858612003">
    <w:abstractNumId w:val="0"/>
  </w:num>
  <w:num w:numId="9" w16cid:durableId="216598015">
    <w:abstractNumId w:val="4"/>
  </w:num>
  <w:num w:numId="10" w16cid:durableId="1896165145">
    <w:abstractNumId w:val="6"/>
  </w:num>
  <w:num w:numId="11" w16cid:durableId="1605653170">
    <w:abstractNumId w:val="2"/>
  </w:num>
  <w:num w:numId="12" w16cid:durableId="1786919003">
    <w:abstractNumId w:val="9"/>
  </w:num>
  <w:num w:numId="13" w16cid:durableId="1630092055">
    <w:abstractNumId w:val="10"/>
  </w:num>
  <w:num w:numId="14" w16cid:durableId="170146312">
    <w:abstractNumId w:val="3"/>
  </w:num>
  <w:num w:numId="15" w16cid:durableId="95638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E5"/>
    <w:rsid w:val="004911E5"/>
    <w:rsid w:val="00543975"/>
    <w:rsid w:val="00C7155B"/>
    <w:rsid w:val="00ED6727"/>
    <w:rsid w:val="00FD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F58E37"/>
  <w15:chartTrackingRefBased/>
  <w15:docId w15:val="{62DC45AB-40D2-DC45-9E57-C2DF8BA9F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1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1561</Characters>
  <Application>Microsoft Office Word</Application>
  <DocSecurity>0</DocSecurity>
  <Lines>41</Lines>
  <Paragraphs>46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Fox</dc:creator>
  <cp:keywords/>
  <dc:description/>
  <cp:lastModifiedBy>Lana Fox</cp:lastModifiedBy>
  <cp:revision>1</cp:revision>
  <dcterms:created xsi:type="dcterms:W3CDTF">2026-02-23T12:27:00Z</dcterms:created>
  <dcterms:modified xsi:type="dcterms:W3CDTF">2026-02-23T12:27:00Z</dcterms:modified>
</cp:coreProperties>
</file>