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637A3" w14:textId="5D6EBA19" w:rsidR="000F0BAE" w:rsidRDefault="000F0BAE">
      <w:r>
        <w:t>Week 3 email</w:t>
      </w:r>
    </w:p>
    <w:p w14:paraId="4C1A0297" w14:textId="01CD67B3" w:rsidR="000F0BAE" w:rsidRDefault="000F0BAE">
      <w:r>
        <w:t>Happy Friday! Check in with how week 2 went? What did you do well? What were the struggles? If you’re struggling, lean into the group on Facebook for support! Are you noticing any changes to your appetite, food noise, or cravings yet? Remember the snack is optional and as your appetite reduces, it is okay to skip it!</w:t>
      </w:r>
    </w:p>
    <w:p w14:paraId="1FBB80C5" w14:textId="44DBD8AF" w:rsidR="000F0BAE" w:rsidRDefault="000F0BAE">
      <w:r>
        <w:t xml:space="preserve">My personal favorites on this week’s menu are the avocado pesto chicken over spaghetti squash (drooling thinking about it), citrus chicken, and island style coconut curry fish.  Remember if you don’t eat seafood, try it with a different protein or use a past recipe.  </w:t>
      </w:r>
    </w:p>
    <w:p w14:paraId="2D0D5C96" w14:textId="51CD30C7" w:rsidR="000F0BAE" w:rsidRDefault="000F0BAE">
      <w:r w:rsidRPr="000F0BAE">
        <w:rPr>
          <w:highlight w:val="red"/>
        </w:rPr>
        <w:t>Link week 3 menu</w:t>
      </w:r>
      <w:r w:rsidRPr="000F0BAE">
        <w:t xml:space="preserve"> </w:t>
      </w:r>
      <w:r>
        <w:t>-</w:t>
      </w:r>
      <w:r w:rsidRPr="000F0BAE">
        <w:rPr>
          <w:highlight w:val="yellow"/>
        </w:rPr>
        <w:t xml:space="preserve">Larkin to change </w:t>
      </w:r>
      <w:proofErr w:type="spellStart"/>
      <w:r w:rsidRPr="000F0BAE">
        <w:rPr>
          <w:highlight w:val="yellow"/>
        </w:rPr>
        <w:t>Akkermansia</w:t>
      </w:r>
      <w:proofErr w:type="spellEnd"/>
      <w:r w:rsidRPr="000F0BAE">
        <w:rPr>
          <w:highlight w:val="yellow"/>
        </w:rPr>
        <w:t xml:space="preserve"> to GLP-1 probiotic</w:t>
      </w:r>
      <w:r>
        <w:t xml:space="preserve"> </w:t>
      </w:r>
      <w:r w:rsidRPr="000F0BAE">
        <w:rPr>
          <w:highlight w:val="yellow"/>
        </w:rPr>
        <w:t>in menu</w:t>
      </w:r>
      <w:r>
        <w:t xml:space="preserve"> </w:t>
      </w:r>
    </w:p>
    <w:p w14:paraId="59486C1F" w14:textId="77777777" w:rsidR="000F0BAE" w:rsidRDefault="000F0BAE"/>
    <w:p w14:paraId="2FECD9F6" w14:textId="3C1C9419" w:rsidR="000F0BAE" w:rsidRDefault="000F0BAE">
      <w:r>
        <w:t xml:space="preserve">Supplements: We are going to stay at 2 servings of allulose/day.  Continue the probiotic with fiber.  </w:t>
      </w:r>
    </w:p>
    <w:p w14:paraId="1F059533" w14:textId="6219F289" w:rsidR="000F0BAE" w:rsidRDefault="000F0BAE">
      <w:r>
        <w:t xml:space="preserve">Supplement highlight: We think this has the biggest impact on appetite control (if you have been taking it, I am sure you’re feeling the difference).  </w:t>
      </w:r>
      <w:proofErr w:type="spellStart"/>
      <w:r>
        <w:t>Ketocitra</w:t>
      </w:r>
      <w:proofErr w:type="spellEnd"/>
      <w:r>
        <w:t xml:space="preserve"> is a brand of exogenous ketones-they taste delicious and can be a great way to increase fluid intake.   </w:t>
      </w:r>
    </w:p>
    <w:p w14:paraId="4E0B45F1" w14:textId="64655796" w:rsidR="002B14FF" w:rsidRDefault="002B14FF">
      <w:r>
        <w:t xml:space="preserve">I think it may be important to educate people </w:t>
      </w:r>
      <w:r w:rsidR="002B1AD7">
        <w:t>on</w:t>
      </w:r>
      <w:r>
        <w:t xml:space="preserve"> ketones in general and how they work.  I am sure many people have heard of “ketosis” or a ketogenic diet.  These diets (you are not on one) are termed ketogenic because they are designed to get your body to produce ketones from burning fat.  A ketone is another form of energy for your body to use if glucose (sugar) is limited.  </w:t>
      </w:r>
    </w:p>
    <w:p w14:paraId="54169B23" w14:textId="77777777" w:rsidR="002B1AD7" w:rsidRDefault="002B14FF">
      <w:r>
        <w:t xml:space="preserve">However, getting your body to produce ketones and remaining on a ketogenic diet is tricky and requires quite a bit of commitment. This is where supplements like </w:t>
      </w:r>
      <w:proofErr w:type="spellStart"/>
      <w:r>
        <w:t>Ketocitra</w:t>
      </w:r>
      <w:proofErr w:type="spellEnd"/>
      <w:r>
        <w:t xml:space="preserve"> are useful as a “</w:t>
      </w:r>
      <w:proofErr w:type="spellStart"/>
      <w:r>
        <w:t>biohack</w:t>
      </w:r>
      <w:proofErr w:type="spellEnd"/>
      <w:r>
        <w:t xml:space="preserve">”.  </w:t>
      </w:r>
      <w:proofErr w:type="spellStart"/>
      <w:r>
        <w:t>Ketocitra</w:t>
      </w:r>
      <w:proofErr w:type="spellEnd"/>
      <w:r>
        <w:t xml:space="preserve"> is a formula loaded with ketones that you can drink and increase the presence of ketones in your body without being on a strict ketogenic diet.  The benefit of increasing ketones through supplementation is the effect </w:t>
      </w:r>
      <w:r w:rsidR="002B1AD7">
        <w:t>on</w:t>
      </w:r>
      <w:r>
        <w:t xml:space="preserve"> stabilizing blood sugar which in turn will lower insulin and improve appetite control.  Since your body is getting another powerful fuel source through ketones</w:t>
      </w:r>
      <w:r w:rsidR="002B1AD7">
        <w:t xml:space="preserve">, </w:t>
      </w:r>
      <w:r>
        <w:t>there is a less dependency on glucose</w:t>
      </w:r>
      <w:r w:rsidR="002B1AD7">
        <w:t>.</w:t>
      </w:r>
      <w:r>
        <w:t xml:space="preserve"> </w:t>
      </w:r>
      <w:r w:rsidR="002B1AD7">
        <w:t>This</w:t>
      </w:r>
      <w:r>
        <w:t xml:space="preserve"> results in better energy, better appetite control, and better success with weight control.  </w:t>
      </w:r>
    </w:p>
    <w:p w14:paraId="55D804CC" w14:textId="43ACB7DE" w:rsidR="002B14FF" w:rsidRPr="000F0BAE" w:rsidRDefault="002B14FF">
      <w:r>
        <w:t xml:space="preserve">Providing a steady “drip” of ketones by sipping the </w:t>
      </w:r>
      <w:proofErr w:type="spellStart"/>
      <w:r>
        <w:t>ketocitra</w:t>
      </w:r>
      <w:proofErr w:type="spellEnd"/>
      <w:r>
        <w:t xml:space="preserve"> supplement during the day is a great way to improve your body’s blood sugar control, your energy will improve and if you suffer from feeling hungry there is a great chance that problem will be resolved. </w:t>
      </w:r>
    </w:p>
    <w:p w14:paraId="7A18BE9D" w14:textId="77777777" w:rsidR="000F0BAE" w:rsidRDefault="000F0BAE"/>
    <w:sectPr w:rsidR="000F0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BAE"/>
    <w:rsid w:val="000F0BAE"/>
    <w:rsid w:val="002B14FF"/>
    <w:rsid w:val="002B1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6365"/>
  <w15:chartTrackingRefBased/>
  <w15:docId w15:val="{A9ECB013-8486-4547-8B1E-C798D960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AF22D1-0FBB-4765-9D47-4F980DB5EFA9}"/>
</file>

<file path=customXml/itemProps2.xml><?xml version="1.0" encoding="utf-8"?>
<ds:datastoreItem xmlns:ds="http://schemas.openxmlformats.org/officeDocument/2006/customXml" ds:itemID="{F6633524-CD49-4076-97D1-9DD001635777}"/>
</file>

<file path=customXml/itemProps3.xml><?xml version="1.0" encoding="utf-8"?>
<ds:datastoreItem xmlns:ds="http://schemas.openxmlformats.org/officeDocument/2006/customXml" ds:itemID="{4DE90B2C-4183-4A8D-9BC3-E035310A18FE}"/>
</file>

<file path=docProps/app.xml><?xml version="1.0" encoding="utf-8"?>
<Properties xmlns="http://schemas.openxmlformats.org/officeDocument/2006/extended-properties" xmlns:vt="http://schemas.openxmlformats.org/officeDocument/2006/docPropsVTypes">
  <Template>Normal.dotm</Template>
  <TotalTime>17</TotalTime>
  <Pages>1</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Sirotnak</dc:creator>
  <cp:keywords/>
  <dc:description/>
  <cp:lastModifiedBy>Alisha Sirotnak</cp:lastModifiedBy>
  <cp:revision>2</cp:revision>
  <dcterms:created xsi:type="dcterms:W3CDTF">2024-09-05T16:47:00Z</dcterms:created>
  <dcterms:modified xsi:type="dcterms:W3CDTF">2024-09-12T18:51:00Z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