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CC367" w14:textId="77777777" w:rsidR="00656F73" w:rsidRDefault="00656F73" w:rsidP="00656F73">
      <w:r>
        <w:t xml:space="preserve">We are so happy you decided to stay on for more fun for another 4 weeks! We are going to continue to focus on foods and supplements that increase </w:t>
      </w:r>
      <w:proofErr w:type="gramStart"/>
      <w:r>
        <w:t>GLP</w:t>
      </w:r>
      <w:proofErr w:type="gramEnd"/>
      <w:r>
        <w:t xml:space="preserve"> and we are going to add in the twist of fasting.  </w:t>
      </w:r>
    </w:p>
    <w:p w14:paraId="0E3B1D20" w14:textId="1461DA34" w:rsidR="00656F73" w:rsidRDefault="00656F73" w:rsidP="00656F73">
      <w:r>
        <w:t xml:space="preserve">Over the next 4 weeks we are going to explore different eating and fasting windows.  Some days may feel like a challenge, and that is okay, that’s part of the point! You will become more in tune with the cues your body is giving you regarding hunger and fullness and you will have a team of support around you.  </w:t>
      </w:r>
    </w:p>
    <w:p w14:paraId="6075C9F3" w14:textId="03E35600" w:rsidR="00656F73" w:rsidRDefault="00656F73" w:rsidP="00656F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This week</w:t>
      </w:r>
      <w:r>
        <w:rPr>
          <w:rFonts w:asciiTheme="minorHAnsi" w:hAnsiTheme="minorHAnsi" w:cstheme="minorHAnsi"/>
          <w:color w:val="000000"/>
          <w:sz w:val="22"/>
          <w:szCs w:val="22"/>
        </w:rPr>
        <w:t xml:space="preserve"> is going to ease us into fasting.  We are starting with an 8-hour eating window which means a 16 hour fast.  The specific hours you eat don’t matter- whenever you start eating, the goal is to stop 8 hours later.  Typical eating windows can be 10-6, 11-7, or 12-8.  This first menu was created as 11-7 but please adjust it to suit your needs.  </w:t>
      </w:r>
    </w:p>
    <w:p w14:paraId="5C120676" w14:textId="4AEF2D0E" w:rsidR="00656F73" w:rsidRPr="00656F73" w:rsidRDefault="00656F73" w:rsidP="00656F73">
      <w:pPr>
        <w:pStyle w:val="NormalWeb"/>
        <w:rPr>
          <w:rFonts w:asciiTheme="minorHAnsi" w:hAnsiTheme="minorHAnsi" w:cstheme="minorHAnsi"/>
          <w:color w:val="000000"/>
          <w:sz w:val="22"/>
          <w:szCs w:val="22"/>
        </w:rPr>
      </w:pPr>
      <w:r w:rsidRPr="00A22DB5">
        <w:rPr>
          <w:rFonts w:asciiTheme="minorHAnsi" w:hAnsiTheme="minorHAnsi" w:cstheme="minorHAnsi"/>
          <w:i/>
          <w:iCs/>
          <w:color w:val="000000"/>
          <w:sz w:val="22"/>
          <w:szCs w:val="22"/>
        </w:rPr>
        <w:t>During your fasting hours</w:t>
      </w:r>
      <w:r>
        <w:rPr>
          <w:rFonts w:asciiTheme="minorHAnsi" w:hAnsiTheme="minorHAnsi" w:cstheme="minorHAnsi"/>
          <w:color w:val="000000"/>
          <w:sz w:val="22"/>
          <w:szCs w:val="22"/>
        </w:rPr>
        <w:t>: water</w:t>
      </w:r>
      <w:r>
        <w:rPr>
          <w:rFonts w:asciiTheme="minorHAnsi" w:hAnsiTheme="minorHAnsi" w:cstheme="minorHAnsi"/>
          <w:color w:val="000000"/>
          <w:sz w:val="22"/>
          <w:szCs w:val="22"/>
        </w:rPr>
        <w:t xml:space="preserve"> (with RX sugar)</w:t>
      </w:r>
      <w:r>
        <w:rPr>
          <w:rFonts w:asciiTheme="minorHAnsi" w:hAnsiTheme="minorHAnsi" w:cstheme="minorHAnsi"/>
          <w:color w:val="000000"/>
          <w:sz w:val="22"/>
          <w:szCs w:val="22"/>
        </w:rPr>
        <w:t>, seltzer, black coffee and tea, and chicken broth are all acceptable fluids.  Please stay hydrated, especially during your fasting hours</w:t>
      </w:r>
      <w:r>
        <w:rPr>
          <w:rFonts w:asciiTheme="minorHAnsi" w:hAnsiTheme="minorHAnsi" w:cstheme="minorHAnsi"/>
          <w:color w:val="000000"/>
          <w:sz w:val="22"/>
          <w:szCs w:val="22"/>
        </w:rPr>
        <w:t>.</w:t>
      </w:r>
      <w:r>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 </w:t>
      </w:r>
      <w:r>
        <w:rPr>
          <w:rFonts w:asciiTheme="minorHAnsi" w:hAnsiTheme="minorHAnsi" w:cstheme="minorHAnsi"/>
          <w:b/>
          <w:bCs/>
          <w:color w:val="000000"/>
          <w:sz w:val="22"/>
          <w:szCs w:val="22"/>
        </w:rPr>
        <w:t>S</w:t>
      </w:r>
      <w:r w:rsidRPr="00A22DB5">
        <w:rPr>
          <w:rFonts w:asciiTheme="minorHAnsi" w:hAnsiTheme="minorHAnsi" w:cstheme="minorHAnsi"/>
          <w:b/>
          <w:bCs/>
          <w:color w:val="000000"/>
          <w:sz w:val="22"/>
          <w:szCs w:val="22"/>
        </w:rPr>
        <w:t>teer clear</w:t>
      </w:r>
      <w:r>
        <w:rPr>
          <w:rFonts w:asciiTheme="minorHAnsi" w:hAnsiTheme="minorHAnsi" w:cstheme="minorHAnsi"/>
          <w:color w:val="000000"/>
          <w:sz w:val="22"/>
          <w:szCs w:val="22"/>
        </w:rPr>
        <w:t xml:space="preserve"> of artificial sweeteners and alcohol when you are in your fasting window. </w:t>
      </w:r>
    </w:p>
    <w:p w14:paraId="3A8EC9E3" w14:textId="77777777" w:rsidR="00656F73" w:rsidRPr="00C375E8" w:rsidRDefault="00656F73" w:rsidP="00656F73">
      <w:pPr>
        <w:rPr>
          <w:b/>
          <w:bCs/>
          <w:color w:val="FF0000"/>
        </w:rPr>
      </w:pPr>
      <w:r w:rsidRPr="00C375E8">
        <w:rPr>
          <w:b/>
          <w:bCs/>
          <w:color w:val="FF0000"/>
        </w:rPr>
        <w:t>Link to week 1 menu</w:t>
      </w:r>
    </w:p>
    <w:p w14:paraId="7DFE94C5" w14:textId="77777777" w:rsidR="00656F73" w:rsidRDefault="00656F73" w:rsidP="00656F73"/>
    <w:p w14:paraId="0A9871F8" w14:textId="12D9799A" w:rsidR="00656F73" w:rsidRDefault="00656F73"/>
    <w:sectPr w:rsidR="00656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F73"/>
    <w:rsid w:val="00656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79A1"/>
  <w15:chartTrackingRefBased/>
  <w15:docId w15:val="{95A44E6A-692E-451D-B329-9B178996D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F7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6F7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B54BE8-3C50-4AF9-853C-9744D87460CB}"/>
</file>

<file path=customXml/itemProps2.xml><?xml version="1.0" encoding="utf-8"?>
<ds:datastoreItem xmlns:ds="http://schemas.openxmlformats.org/officeDocument/2006/customXml" ds:itemID="{94F62376-7563-454A-91C3-78F9A6F0D42C}"/>
</file>

<file path=customXml/itemProps3.xml><?xml version="1.0" encoding="utf-8"?>
<ds:datastoreItem xmlns:ds="http://schemas.openxmlformats.org/officeDocument/2006/customXml" ds:itemID="{2AE7F13C-42E7-47E1-B8B5-A2C9ADEBC75A}"/>
</file>

<file path=docProps/app.xml><?xml version="1.0" encoding="utf-8"?>
<Properties xmlns="http://schemas.openxmlformats.org/officeDocument/2006/extended-properties" xmlns:vt="http://schemas.openxmlformats.org/officeDocument/2006/docPropsVTypes">
  <Template>Normal.dotm</Template>
  <TotalTime>4</TotalTime>
  <Pages>1</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Sirotnak</dc:creator>
  <cp:keywords/>
  <dc:description/>
  <cp:lastModifiedBy>Alisha Sirotnak</cp:lastModifiedBy>
  <cp:revision>1</cp:revision>
  <dcterms:created xsi:type="dcterms:W3CDTF">2024-09-12T18:55:00Z</dcterms:created>
  <dcterms:modified xsi:type="dcterms:W3CDTF">2024-09-12T19:01:00Z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