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Q1 2022-2023</w:t>
      </w:r>
    </w:p>
    <w:p>
      <w:pPr>
        <w:pStyle w:val="NewStyle2"/>
      </w:pPr>
      <w:r>
        <w:t>Agency: Coalition for the Homeless</w:t>
      </w:r>
    </w:p>
    <w:p>
      <w:pPr>
        <w:pStyle w:val="NewStyle2"/>
      </w:pPr>
      <w:r>
        <w:t>Project: Coalition for the Homeless-Community Outreach Bridge Housing:ES</w:t>
      </w:r>
    </w:p>
    <w:p>
      <w:pPr>
        <w:pStyle w:val="NewStyle2"/>
      </w:pPr>
      <w:r>
        <w:t>Project type: Emergency Shelter - ES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October - December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45.45%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54.55%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 (73.0%)</w:t>
            </w:r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