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F0D8F" w14:textId="77777777" w:rsidR="00086287" w:rsidRDefault="00A9078F" w:rsidP="00086287">
      <w:r>
        <w:t>Plan de test : UE1103</w:t>
      </w:r>
      <w:r>
        <w:br/>
      </w:r>
      <w:r>
        <w:br/>
      </w:r>
      <w:r>
        <w:br/>
        <w:t xml:space="preserve">Test à </w:t>
      </w:r>
      <w:proofErr w:type="gramStart"/>
      <w:r>
        <w:t>effectuer .</w:t>
      </w:r>
      <w:proofErr w:type="gramEnd"/>
      <w:r>
        <w:br/>
      </w:r>
      <w:r>
        <w:br/>
      </w:r>
      <w:r>
        <w:br/>
      </w:r>
      <w:r w:rsidR="00086287">
        <w:t xml:space="preserve">1. </w:t>
      </w:r>
      <w:proofErr w:type="gramStart"/>
      <w:r w:rsidR="00086287">
        <w:t>calculDroitEnregistrement</w:t>
      </w:r>
      <w:proofErr w:type="gramEnd"/>
    </w:p>
    <w:p w14:paraId="0447FBB2" w14:textId="77777777" w:rsidR="00086287" w:rsidRDefault="00086287" w:rsidP="00086287">
      <w:r>
        <w:t>2. calculTotalProjetAchat</w:t>
      </w:r>
    </w:p>
    <w:p w14:paraId="588F9FD9" w14:textId="77777777" w:rsidR="00086287" w:rsidRDefault="00086287" w:rsidP="00086287">
      <w:r>
        <w:t>3. calculApportMinimal</w:t>
      </w:r>
    </w:p>
    <w:p w14:paraId="54C7E375" w14:textId="18F42CEA" w:rsidR="00F114A3" w:rsidRDefault="00086287" w:rsidP="00086287">
      <w:r>
        <w:t>4. calculResteAEmprunter</w:t>
      </w:r>
    </w:p>
    <w:p w14:paraId="42F50485" w14:textId="77777777" w:rsidR="00086287" w:rsidRDefault="00086287" w:rsidP="00086287"/>
    <w:tbl>
      <w:tblPr>
        <w:tblStyle w:val="Grilledutableau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2E2090" w14:paraId="2FC0A6D9" w14:textId="77777777" w:rsidTr="00626ADC">
        <w:trPr>
          <w:trHeight w:val="362"/>
        </w:trPr>
        <w:tc>
          <w:tcPr>
            <w:tcW w:w="10112" w:type="dxa"/>
          </w:tcPr>
          <w:p w14:paraId="24DC3A98" w14:textId="613D3062" w:rsidR="002E2090" w:rsidRPr="002E2090" w:rsidRDefault="002E2090" w:rsidP="002E2090">
            <w:pPr>
              <w:jc w:val="center"/>
              <w:rPr>
                <w:b/>
                <w:bCs/>
              </w:rPr>
            </w:pPr>
            <w:r w:rsidRPr="002E2090">
              <w:rPr>
                <w:b/>
                <w:bCs/>
              </w:rPr>
              <w:t>calculDroitEnregistrement</w:t>
            </w:r>
          </w:p>
        </w:tc>
      </w:tr>
      <w:tr w:rsidR="002E2090" w14:paraId="44AECA79" w14:textId="77777777" w:rsidTr="00626ADC">
        <w:trPr>
          <w:trHeight w:val="1067"/>
        </w:trPr>
        <w:tc>
          <w:tcPr>
            <w:tcW w:w="10112" w:type="dxa"/>
          </w:tcPr>
          <w:p w14:paraId="0CCD8D34" w14:textId="647622F8" w:rsidR="002E2090" w:rsidRDefault="00266FDD" w:rsidP="00086287">
            <w:r>
              <w:t xml:space="preserve">Méthode calcul de droit enregistrement qui à l’aide d’un </w:t>
            </w:r>
            <w:r w:rsidRPr="00266FDD">
              <w:rPr>
                <w:b/>
                <w:bCs/>
                <w:color w:val="0070C0"/>
              </w:rPr>
              <w:t>TAUX</w:t>
            </w:r>
            <w:r w:rsidR="005A2B6D">
              <w:rPr>
                <w:b/>
                <w:bCs/>
                <w:color w:val="0070C0"/>
              </w:rPr>
              <w:t xml:space="preserve"> (TA)</w:t>
            </w:r>
            <w:r>
              <w:t xml:space="preserve"> (décimal) (qui variera selon un </w:t>
            </w:r>
            <w:r w:rsidRPr="00266FDD">
              <w:rPr>
                <w:b/>
                <w:bCs/>
                <w:color w:val="0070C0"/>
              </w:rPr>
              <w:t>REVENU CADASTRAL</w:t>
            </w:r>
            <w:r w:rsidR="005A2B6D">
              <w:rPr>
                <w:b/>
                <w:bCs/>
                <w:color w:val="0070C0"/>
              </w:rPr>
              <w:t xml:space="preserve"> (C)</w:t>
            </w:r>
            <w:r w:rsidRPr="00266FDD">
              <w:rPr>
                <w:color w:val="0070C0"/>
              </w:rPr>
              <w:t xml:space="preserve"> </w:t>
            </w:r>
            <w:r>
              <w:t xml:space="preserve">(entier)), retournera un </w:t>
            </w:r>
            <w:r w:rsidRPr="00266FDD">
              <w:rPr>
                <w:b/>
                <w:bCs/>
                <w:color w:val="0070C0"/>
              </w:rPr>
              <w:t>TOTAL</w:t>
            </w:r>
            <w:r w:rsidR="005A2B6D">
              <w:rPr>
                <w:b/>
                <w:bCs/>
                <w:color w:val="0070C0"/>
              </w:rPr>
              <w:t xml:space="preserve"> (TOT)</w:t>
            </w:r>
            <w:r>
              <w:t xml:space="preserve"> calculé par </w:t>
            </w:r>
            <w:r w:rsidR="00E431A0" w:rsidRPr="00266FDD">
              <w:rPr>
                <w:b/>
                <w:bCs/>
                <w:color w:val="0070C0"/>
              </w:rPr>
              <w:t>TAUX</w:t>
            </w:r>
            <w:r w:rsidR="00E431A0">
              <w:t xml:space="preserve"> (</w:t>
            </w:r>
            <w:r w:rsidR="00E431A0" w:rsidRPr="00E431A0">
              <w:rPr>
                <w:b/>
                <w:bCs/>
                <w:color w:val="0070C0"/>
              </w:rPr>
              <w:t>TA)</w:t>
            </w:r>
            <w:r>
              <w:t>* (</w:t>
            </w:r>
            <w:r w:rsidR="005A2B6D">
              <w:rPr>
                <w:b/>
                <w:bCs/>
                <w:color w:val="0070C0"/>
              </w:rPr>
              <w:t>PRIXHABITATION (</w:t>
            </w:r>
            <w:r w:rsidR="00A36A26">
              <w:rPr>
                <w:b/>
                <w:bCs/>
                <w:color w:val="0070C0"/>
              </w:rPr>
              <w:t>H</w:t>
            </w:r>
            <w:r w:rsidR="005A2B6D">
              <w:rPr>
                <w:b/>
                <w:bCs/>
                <w:color w:val="0070C0"/>
              </w:rPr>
              <w:t>)</w:t>
            </w:r>
            <w:r w:rsidR="00A36A26" w:rsidRPr="00E129A2">
              <w:t xml:space="preserve"> </w:t>
            </w:r>
            <w:r w:rsidR="00A36A26" w:rsidRPr="00E129A2">
              <w:t>(</w:t>
            </w:r>
            <w:r w:rsidR="00A36A26">
              <w:t>entier</w:t>
            </w:r>
            <w:r w:rsidR="00A36A26" w:rsidRPr="00E129A2">
              <w:t>)</w:t>
            </w:r>
            <w:r>
              <w:t xml:space="preserve"> </w:t>
            </w:r>
            <w:r w:rsidR="005A2B6D">
              <w:t>–</w:t>
            </w:r>
            <w:r>
              <w:t xml:space="preserve"> </w:t>
            </w:r>
            <w:r w:rsidRPr="00266FDD">
              <w:rPr>
                <w:b/>
                <w:bCs/>
                <w:color w:val="0070C0"/>
              </w:rPr>
              <w:t>CALCULABBATTEMENT</w:t>
            </w:r>
            <w:r w:rsidR="005A2B6D">
              <w:rPr>
                <w:b/>
                <w:bCs/>
                <w:color w:val="0070C0"/>
              </w:rPr>
              <w:t xml:space="preserve"> (</w:t>
            </w:r>
            <w:r w:rsidR="00A36A26">
              <w:rPr>
                <w:b/>
                <w:bCs/>
                <w:color w:val="0070C0"/>
              </w:rPr>
              <w:t>A</w:t>
            </w:r>
            <w:r w:rsidR="00E431A0">
              <w:rPr>
                <w:b/>
                <w:bCs/>
                <w:color w:val="0070C0"/>
              </w:rPr>
              <w:t>)</w:t>
            </w:r>
            <w:r w:rsidR="00E129A2" w:rsidRPr="00E129A2">
              <w:t>(</w:t>
            </w:r>
            <w:r w:rsidR="00A36A26" w:rsidRPr="00E129A2">
              <w:t>décimal</w:t>
            </w:r>
            <w:r w:rsidR="00E129A2" w:rsidRPr="00E129A2">
              <w:t>)</w:t>
            </w:r>
            <w:r w:rsidR="00E431A0">
              <w:rPr>
                <w:b/>
                <w:bCs/>
                <w:color w:val="0070C0"/>
              </w:rPr>
              <w:t>)</w:t>
            </w:r>
          </w:p>
        </w:tc>
      </w:tr>
    </w:tbl>
    <w:p w14:paraId="238AA937" w14:textId="77777777" w:rsidR="00086287" w:rsidRDefault="00086287" w:rsidP="00086287"/>
    <w:tbl>
      <w:tblPr>
        <w:tblStyle w:val="Grilledutableau"/>
        <w:tblW w:w="10099" w:type="dxa"/>
        <w:tblLook w:val="04A0" w:firstRow="1" w:lastRow="0" w:firstColumn="1" w:lastColumn="0" w:noHBand="0" w:noVBand="1"/>
      </w:tblPr>
      <w:tblGrid>
        <w:gridCol w:w="1129"/>
        <w:gridCol w:w="5794"/>
        <w:gridCol w:w="3176"/>
      </w:tblGrid>
      <w:tr w:rsidR="00086287" w14:paraId="003BD0D1" w14:textId="77777777" w:rsidTr="00626ADC">
        <w:trPr>
          <w:trHeight w:val="388"/>
        </w:trPr>
        <w:tc>
          <w:tcPr>
            <w:tcW w:w="1129" w:type="dxa"/>
          </w:tcPr>
          <w:p w14:paraId="513559A1" w14:textId="1BE2C1A3" w:rsidR="00086287" w:rsidRPr="00626ADC" w:rsidRDefault="002E2090" w:rsidP="00086287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Test</w:t>
            </w:r>
          </w:p>
        </w:tc>
        <w:tc>
          <w:tcPr>
            <w:tcW w:w="5794" w:type="dxa"/>
          </w:tcPr>
          <w:p w14:paraId="06BC643C" w14:textId="59CA7124" w:rsidR="00086287" w:rsidRPr="00626ADC" w:rsidRDefault="00F25FCB" w:rsidP="00626ADC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 xml:space="preserve">Données en </w:t>
            </w:r>
            <w:r w:rsidR="002E2090" w:rsidRPr="00626ADC">
              <w:rPr>
                <w:b/>
                <w:bCs/>
              </w:rPr>
              <w:t>Entrée</w:t>
            </w:r>
          </w:p>
        </w:tc>
        <w:tc>
          <w:tcPr>
            <w:tcW w:w="3176" w:type="dxa"/>
          </w:tcPr>
          <w:p w14:paraId="045E171C" w14:textId="071E7D8B" w:rsidR="00086287" w:rsidRPr="00626ADC" w:rsidRDefault="002E2090" w:rsidP="00626ADC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Résultat attendu</w:t>
            </w:r>
          </w:p>
        </w:tc>
      </w:tr>
      <w:tr w:rsidR="00086287" w14:paraId="7417CA66" w14:textId="77777777" w:rsidTr="00626ADC">
        <w:trPr>
          <w:trHeight w:val="366"/>
        </w:trPr>
        <w:tc>
          <w:tcPr>
            <w:tcW w:w="1129" w:type="dxa"/>
          </w:tcPr>
          <w:p w14:paraId="11C6963B" w14:textId="7406A3F3" w:rsidR="00086287" w:rsidRDefault="005A2B6D" w:rsidP="00086287">
            <w:r>
              <w:t>01</w:t>
            </w:r>
          </w:p>
        </w:tc>
        <w:tc>
          <w:tcPr>
            <w:tcW w:w="5794" w:type="dxa"/>
          </w:tcPr>
          <w:p w14:paraId="0A7E00AC" w14:textId="63F80E53" w:rsidR="00086287" w:rsidRDefault="00E431A0" w:rsidP="00086287">
            <w:r>
              <w:t>C : 74</w:t>
            </w:r>
            <w:r w:rsidR="00A36A26">
              <w:t>6</w:t>
            </w:r>
            <w:r>
              <w:t xml:space="preserve">, </w:t>
            </w:r>
            <w:r w:rsidR="00A36A26">
              <w:t>H</w:t>
            </w:r>
            <w:r>
              <w:t> :</w:t>
            </w:r>
            <w:r w:rsidR="00E129A2">
              <w:t xml:space="preserve"> </w:t>
            </w:r>
            <w:r w:rsidR="00791A23">
              <w:t>4</w:t>
            </w:r>
            <w:r w:rsidR="00E129A2">
              <w:t>2</w:t>
            </w:r>
            <w:r w:rsidR="00791A23">
              <w:t>0</w:t>
            </w:r>
            <w:r>
              <w:t xml:space="preserve">000, </w:t>
            </w:r>
            <w:r w:rsidR="00A36A26">
              <w:t>A</w:t>
            </w:r>
            <w:r>
              <w:t xml:space="preserve"> : </w:t>
            </w:r>
            <w:r w:rsidR="00E129A2">
              <w:t>30666.67</w:t>
            </w:r>
          </w:p>
        </w:tc>
        <w:tc>
          <w:tcPr>
            <w:tcW w:w="3176" w:type="dxa"/>
          </w:tcPr>
          <w:p w14:paraId="1EEC80E9" w14:textId="0CFDCC3F" w:rsidR="00086287" w:rsidRDefault="00A36A26" w:rsidP="00086287">
            <w:r>
              <w:t>48666</w:t>
            </w:r>
            <w:r w:rsidR="00B42E75">
              <w:t>.</w:t>
            </w:r>
            <w:r>
              <w:t>67</w:t>
            </w:r>
          </w:p>
        </w:tc>
      </w:tr>
      <w:tr w:rsidR="00E431A0" w14:paraId="654CE021" w14:textId="77777777" w:rsidTr="00626ADC">
        <w:trPr>
          <w:trHeight w:val="388"/>
        </w:trPr>
        <w:tc>
          <w:tcPr>
            <w:tcW w:w="1129" w:type="dxa"/>
          </w:tcPr>
          <w:p w14:paraId="4FBC942E" w14:textId="6AA319A7" w:rsidR="00E431A0" w:rsidRDefault="00E431A0" w:rsidP="00E431A0">
            <w:r>
              <w:t>02</w:t>
            </w:r>
          </w:p>
        </w:tc>
        <w:tc>
          <w:tcPr>
            <w:tcW w:w="5794" w:type="dxa"/>
          </w:tcPr>
          <w:p w14:paraId="108D7C8F" w14:textId="09E121E3" w:rsidR="00E431A0" w:rsidRDefault="00E431A0" w:rsidP="00E431A0">
            <w:r>
              <w:t xml:space="preserve">C : </w:t>
            </w:r>
            <w:r w:rsidR="00B42E75">
              <w:t>746</w:t>
            </w:r>
            <w:r>
              <w:t xml:space="preserve">, </w:t>
            </w:r>
            <w:r w:rsidR="00A36A26">
              <w:t>H</w:t>
            </w:r>
            <w:r>
              <w:t xml:space="preserve"> : </w:t>
            </w:r>
            <w:r w:rsidR="00B42E75">
              <w:t>4</w:t>
            </w:r>
            <w:r>
              <w:t>00000,</w:t>
            </w:r>
            <w:r>
              <w:t xml:space="preserve"> </w:t>
            </w:r>
            <w:r w:rsidR="00A36A26">
              <w:t>A</w:t>
            </w:r>
            <w:r>
              <w:t xml:space="preserve"> : </w:t>
            </w:r>
            <w:r w:rsidR="00B42E75">
              <w:t>33333.33</w:t>
            </w:r>
          </w:p>
        </w:tc>
        <w:tc>
          <w:tcPr>
            <w:tcW w:w="3176" w:type="dxa"/>
          </w:tcPr>
          <w:p w14:paraId="1EF0373E" w14:textId="66907093" w:rsidR="00E431A0" w:rsidRDefault="00B42E75" w:rsidP="00E431A0">
            <w:r>
              <w:t>45833.33</w:t>
            </w:r>
          </w:p>
        </w:tc>
      </w:tr>
      <w:tr w:rsidR="00E431A0" w14:paraId="0EC9F660" w14:textId="77777777" w:rsidTr="00626ADC">
        <w:trPr>
          <w:trHeight w:val="366"/>
        </w:trPr>
        <w:tc>
          <w:tcPr>
            <w:tcW w:w="1129" w:type="dxa"/>
          </w:tcPr>
          <w:p w14:paraId="513F514B" w14:textId="663B1922" w:rsidR="00E431A0" w:rsidRDefault="00E431A0" w:rsidP="00E431A0">
            <w:r>
              <w:t>03</w:t>
            </w:r>
          </w:p>
        </w:tc>
        <w:tc>
          <w:tcPr>
            <w:tcW w:w="5794" w:type="dxa"/>
          </w:tcPr>
          <w:p w14:paraId="051E807E" w14:textId="550BE3DD" w:rsidR="00E431A0" w:rsidRDefault="00E431A0" w:rsidP="00E431A0">
            <w:r>
              <w:t xml:space="preserve">C : </w:t>
            </w:r>
            <w:r w:rsidR="00B42E75">
              <w:t>745</w:t>
            </w:r>
            <w:r>
              <w:t xml:space="preserve">, </w:t>
            </w:r>
            <w:r w:rsidR="00A36A26">
              <w:t>H</w:t>
            </w:r>
            <w:r>
              <w:t xml:space="preserve"> : </w:t>
            </w:r>
            <w:r>
              <w:t>0,</w:t>
            </w:r>
            <w:r>
              <w:t xml:space="preserve"> </w:t>
            </w:r>
            <w:r w:rsidR="00A36A26">
              <w:t>A</w:t>
            </w:r>
            <w:r>
              <w:t xml:space="preserve"> : </w:t>
            </w:r>
            <w:r w:rsidR="00B42E75">
              <w:t>0</w:t>
            </w:r>
          </w:p>
        </w:tc>
        <w:tc>
          <w:tcPr>
            <w:tcW w:w="3176" w:type="dxa"/>
          </w:tcPr>
          <w:p w14:paraId="7E3417DE" w14:textId="53AD6235" w:rsidR="00E431A0" w:rsidRDefault="00B42E75" w:rsidP="00E431A0">
            <w:r>
              <w:t>0.00</w:t>
            </w:r>
          </w:p>
        </w:tc>
      </w:tr>
      <w:tr w:rsidR="00E431A0" w14:paraId="2095FCC4" w14:textId="77777777" w:rsidTr="00626ADC">
        <w:trPr>
          <w:trHeight w:val="388"/>
        </w:trPr>
        <w:tc>
          <w:tcPr>
            <w:tcW w:w="1129" w:type="dxa"/>
          </w:tcPr>
          <w:p w14:paraId="74FD7CD1" w14:textId="284C69DF" w:rsidR="00E431A0" w:rsidRDefault="00E431A0" w:rsidP="00E431A0">
            <w:r>
              <w:t>04</w:t>
            </w:r>
          </w:p>
        </w:tc>
        <w:tc>
          <w:tcPr>
            <w:tcW w:w="5794" w:type="dxa"/>
          </w:tcPr>
          <w:p w14:paraId="3BAA43C1" w14:textId="5A798483" w:rsidR="00E431A0" w:rsidRDefault="00E431A0" w:rsidP="00E431A0">
            <w:r>
              <w:t xml:space="preserve">C : </w:t>
            </w:r>
            <w:r>
              <w:t>0</w:t>
            </w:r>
            <w:r>
              <w:t xml:space="preserve">, </w:t>
            </w:r>
            <w:r w:rsidR="00A36A26">
              <w:t>H</w:t>
            </w:r>
            <w:r>
              <w:t xml:space="preserve"> : </w:t>
            </w:r>
            <w:r w:rsidR="00B42E75">
              <w:t>6</w:t>
            </w:r>
            <w:r>
              <w:t>00000,</w:t>
            </w:r>
            <w:r>
              <w:t xml:space="preserve"> </w:t>
            </w:r>
            <w:r w:rsidR="00A36A26">
              <w:t>A</w:t>
            </w:r>
            <w:r>
              <w:t> : 0000</w:t>
            </w:r>
          </w:p>
        </w:tc>
        <w:tc>
          <w:tcPr>
            <w:tcW w:w="3176" w:type="dxa"/>
          </w:tcPr>
          <w:p w14:paraId="0DF61743" w14:textId="6BABC2F3" w:rsidR="00E431A0" w:rsidRDefault="00B42E75" w:rsidP="00E431A0">
            <w:r>
              <w:t>Erreur</w:t>
            </w:r>
          </w:p>
        </w:tc>
      </w:tr>
      <w:tr w:rsidR="00E431A0" w14:paraId="37688344" w14:textId="77777777" w:rsidTr="00626ADC">
        <w:trPr>
          <w:trHeight w:val="366"/>
        </w:trPr>
        <w:tc>
          <w:tcPr>
            <w:tcW w:w="1129" w:type="dxa"/>
          </w:tcPr>
          <w:p w14:paraId="350E9CF5" w14:textId="38E0582F" w:rsidR="00E431A0" w:rsidRDefault="00E431A0" w:rsidP="00E431A0">
            <w:r>
              <w:t>05</w:t>
            </w:r>
          </w:p>
        </w:tc>
        <w:tc>
          <w:tcPr>
            <w:tcW w:w="5794" w:type="dxa"/>
          </w:tcPr>
          <w:p w14:paraId="0CA82DDC" w14:textId="060CA08D" w:rsidR="00E431A0" w:rsidRDefault="00E431A0" w:rsidP="00E431A0">
            <w:r>
              <w:t xml:space="preserve">C : </w:t>
            </w:r>
            <w:r w:rsidR="00B42E75">
              <w:t>574,</w:t>
            </w:r>
            <w:r>
              <w:t xml:space="preserve"> </w:t>
            </w:r>
            <w:r w:rsidR="00A36A26">
              <w:t>H</w:t>
            </w:r>
            <w:r>
              <w:t xml:space="preserve"> : </w:t>
            </w:r>
            <w:r>
              <w:t>1</w:t>
            </w:r>
            <w:r w:rsidR="00B42E75">
              <w:t>8</w:t>
            </w:r>
            <w:r w:rsidR="00791A23">
              <w:t>0</w:t>
            </w:r>
            <w:r>
              <w:t>000,</w:t>
            </w:r>
            <w:r>
              <w:t xml:space="preserve"> </w:t>
            </w:r>
            <w:r w:rsidR="00A36A26">
              <w:t>A</w:t>
            </w:r>
            <w:r>
              <w:t xml:space="preserve"> : </w:t>
            </w:r>
            <w:r w:rsidR="00B42E75">
              <w:t>40000</w:t>
            </w:r>
          </w:p>
        </w:tc>
        <w:tc>
          <w:tcPr>
            <w:tcW w:w="3176" w:type="dxa"/>
          </w:tcPr>
          <w:p w14:paraId="2AF41602" w14:textId="0A35B7D7" w:rsidR="00E431A0" w:rsidRDefault="003C457E" w:rsidP="00E431A0">
            <w:r>
              <w:t>8400.00</w:t>
            </w:r>
          </w:p>
        </w:tc>
      </w:tr>
    </w:tbl>
    <w:p w14:paraId="6B37B745" w14:textId="5E3EDE81" w:rsidR="00086287" w:rsidRDefault="00086287" w:rsidP="00086287"/>
    <w:p w14:paraId="4753960C" w14:textId="77777777" w:rsidR="00C96CE6" w:rsidRDefault="00C96CE6" w:rsidP="000862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32BB" w14:paraId="514BE502" w14:textId="77777777" w:rsidTr="00DA32BB">
        <w:tc>
          <w:tcPr>
            <w:tcW w:w="9062" w:type="dxa"/>
          </w:tcPr>
          <w:p w14:paraId="1E02177D" w14:textId="04AD2C4B" w:rsidR="00DA32BB" w:rsidRPr="00DA32BB" w:rsidRDefault="00DA32BB" w:rsidP="00DA32BB">
            <w:pPr>
              <w:jc w:val="center"/>
              <w:rPr>
                <w:b/>
                <w:bCs/>
              </w:rPr>
            </w:pPr>
            <w:r w:rsidRPr="00DA32BB">
              <w:rPr>
                <w:b/>
                <w:bCs/>
              </w:rPr>
              <w:t>calculTotalProjetAchat</w:t>
            </w:r>
          </w:p>
        </w:tc>
      </w:tr>
      <w:tr w:rsidR="00DA32BB" w14:paraId="1D516387" w14:textId="77777777" w:rsidTr="00DA32BB">
        <w:tc>
          <w:tcPr>
            <w:tcW w:w="9062" w:type="dxa"/>
          </w:tcPr>
          <w:p w14:paraId="679D6C52" w14:textId="4F8DCAAF" w:rsidR="00DA32BB" w:rsidRDefault="00626ADC" w:rsidP="00626ADC">
            <w:r>
              <w:t xml:space="preserve">Méthode de calcul du coût total du projet d’achat selon le calcul Suivant : </w:t>
            </w:r>
            <w:r w:rsidR="00DA32BB">
              <w:t xml:space="preserve">PrixHabitation </w:t>
            </w:r>
            <w:r w:rsidR="00DA32BB" w:rsidRPr="00F25FCB">
              <w:rPr>
                <w:b/>
                <w:bCs/>
              </w:rPr>
              <w:t>H</w:t>
            </w:r>
            <w:r w:rsidR="00DA32BB">
              <w:t xml:space="preserve"> + </w:t>
            </w:r>
            <w:r w:rsidR="009D13BF">
              <w:t>F</w:t>
            </w:r>
            <w:r w:rsidR="00DA32BB">
              <w:t>raisnotaireAchat</w:t>
            </w:r>
            <w:r w:rsidR="00F25FCB">
              <w:t xml:space="preserve"> </w:t>
            </w:r>
            <w:r w:rsidR="00F25FCB" w:rsidRPr="00F25FCB">
              <w:rPr>
                <w:b/>
                <w:bCs/>
              </w:rPr>
              <w:t>N</w:t>
            </w:r>
            <w:r w:rsidR="00DA32BB">
              <w:t xml:space="preserve"> + </w:t>
            </w:r>
            <w:r w:rsidR="009D13BF">
              <w:t>calculDroitEnregistrement</w:t>
            </w:r>
            <w:r w:rsidR="00F25FCB">
              <w:t xml:space="preserve"> </w:t>
            </w:r>
            <w:r w:rsidR="00F25FCB" w:rsidRPr="00626ADC">
              <w:rPr>
                <w:b/>
                <w:bCs/>
              </w:rPr>
              <w:t>E</w:t>
            </w:r>
            <w:r w:rsidR="009D13BF">
              <w:t xml:space="preserve"> + fraisTransformation</w:t>
            </w:r>
            <w:r w:rsidR="00F25FCB">
              <w:t xml:space="preserve"> </w:t>
            </w:r>
            <w:r w:rsidR="00F25FCB" w:rsidRPr="00626ADC">
              <w:rPr>
                <w:b/>
                <w:bCs/>
              </w:rPr>
              <w:t>T</w:t>
            </w:r>
            <w:r w:rsidR="00F25FCB">
              <w:t xml:space="preserve"> + calculTVAFraisTransformation </w:t>
            </w:r>
            <w:r w:rsidR="00F25FCB" w:rsidRPr="00F25FCB">
              <w:rPr>
                <w:b/>
                <w:bCs/>
              </w:rPr>
              <w:t>TVH</w:t>
            </w:r>
            <w:r w:rsidR="00F25FCB">
              <w:rPr>
                <w:b/>
                <w:bCs/>
              </w:rPr>
              <w:t xml:space="preserve"> </w:t>
            </w:r>
          </w:p>
        </w:tc>
      </w:tr>
    </w:tbl>
    <w:p w14:paraId="3B33182B" w14:textId="77777777" w:rsidR="00C96CE6" w:rsidRDefault="00C96CE6" w:rsidP="000862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626ADC" w14:paraId="4F5575F7" w14:textId="77777777" w:rsidTr="00626ADC">
        <w:tc>
          <w:tcPr>
            <w:tcW w:w="1413" w:type="dxa"/>
          </w:tcPr>
          <w:p w14:paraId="5C85E105" w14:textId="33CC83B4" w:rsidR="00626ADC" w:rsidRPr="00626ADC" w:rsidRDefault="00626ADC" w:rsidP="00626ADC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Test</w:t>
            </w:r>
          </w:p>
        </w:tc>
        <w:tc>
          <w:tcPr>
            <w:tcW w:w="4628" w:type="dxa"/>
          </w:tcPr>
          <w:p w14:paraId="17167142" w14:textId="2B3AC3AD" w:rsidR="00626ADC" w:rsidRPr="00626ADC" w:rsidRDefault="00626ADC" w:rsidP="00626ADC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Données en entrée</w:t>
            </w:r>
          </w:p>
        </w:tc>
        <w:tc>
          <w:tcPr>
            <w:tcW w:w="3021" w:type="dxa"/>
          </w:tcPr>
          <w:p w14:paraId="5303AECB" w14:textId="74D4CFDA" w:rsidR="00626ADC" w:rsidRPr="00626ADC" w:rsidRDefault="00626ADC" w:rsidP="00626ADC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Résultat attendu</w:t>
            </w:r>
          </w:p>
        </w:tc>
      </w:tr>
      <w:tr w:rsidR="00626ADC" w14:paraId="2678757C" w14:textId="77777777" w:rsidTr="00626ADC">
        <w:tc>
          <w:tcPr>
            <w:tcW w:w="1413" w:type="dxa"/>
          </w:tcPr>
          <w:p w14:paraId="1C9B64DE" w14:textId="0BD6572E" w:rsidR="00626ADC" w:rsidRDefault="00626ADC" w:rsidP="00086287">
            <w:r>
              <w:t>01</w:t>
            </w:r>
          </w:p>
        </w:tc>
        <w:tc>
          <w:tcPr>
            <w:tcW w:w="4628" w:type="dxa"/>
          </w:tcPr>
          <w:p w14:paraId="10794DDA" w14:textId="58F8DA13" w:rsidR="00626ADC" w:rsidRDefault="00626ADC" w:rsidP="00086287">
            <w:r>
              <w:t xml:space="preserve">H : </w:t>
            </w:r>
            <w:proofErr w:type="gramStart"/>
            <w:r>
              <w:t>0.00 ,</w:t>
            </w:r>
            <w:proofErr w:type="gramEnd"/>
            <w:r>
              <w:t xml:space="preserve"> N : 0.00 , </w:t>
            </w:r>
          </w:p>
        </w:tc>
        <w:tc>
          <w:tcPr>
            <w:tcW w:w="3021" w:type="dxa"/>
          </w:tcPr>
          <w:p w14:paraId="18AC5653" w14:textId="77777777" w:rsidR="00626ADC" w:rsidRDefault="00626ADC" w:rsidP="00086287"/>
        </w:tc>
      </w:tr>
      <w:tr w:rsidR="00626ADC" w14:paraId="71087AA9" w14:textId="77777777" w:rsidTr="00626ADC">
        <w:tc>
          <w:tcPr>
            <w:tcW w:w="1413" w:type="dxa"/>
          </w:tcPr>
          <w:p w14:paraId="763FECE3" w14:textId="4DF99695" w:rsidR="00626ADC" w:rsidRDefault="00626ADC" w:rsidP="00086287">
            <w:r>
              <w:t>02</w:t>
            </w:r>
          </w:p>
        </w:tc>
        <w:tc>
          <w:tcPr>
            <w:tcW w:w="4628" w:type="dxa"/>
          </w:tcPr>
          <w:p w14:paraId="0D6FAE50" w14:textId="77777777" w:rsidR="00626ADC" w:rsidRDefault="00626ADC" w:rsidP="00086287"/>
        </w:tc>
        <w:tc>
          <w:tcPr>
            <w:tcW w:w="3021" w:type="dxa"/>
          </w:tcPr>
          <w:p w14:paraId="107EF1A1" w14:textId="77777777" w:rsidR="00626ADC" w:rsidRDefault="00626ADC" w:rsidP="00086287"/>
        </w:tc>
      </w:tr>
      <w:tr w:rsidR="00626ADC" w14:paraId="5958B2AD" w14:textId="77777777" w:rsidTr="00626ADC">
        <w:tc>
          <w:tcPr>
            <w:tcW w:w="1413" w:type="dxa"/>
          </w:tcPr>
          <w:p w14:paraId="6D56A90B" w14:textId="15060A29" w:rsidR="00626ADC" w:rsidRDefault="00626ADC" w:rsidP="00086287">
            <w:r>
              <w:t>03</w:t>
            </w:r>
          </w:p>
        </w:tc>
        <w:tc>
          <w:tcPr>
            <w:tcW w:w="4628" w:type="dxa"/>
          </w:tcPr>
          <w:p w14:paraId="309FEA62" w14:textId="77777777" w:rsidR="00626ADC" w:rsidRDefault="00626ADC" w:rsidP="00086287"/>
        </w:tc>
        <w:tc>
          <w:tcPr>
            <w:tcW w:w="3021" w:type="dxa"/>
          </w:tcPr>
          <w:p w14:paraId="01EF6DEC" w14:textId="77777777" w:rsidR="00626ADC" w:rsidRDefault="00626ADC" w:rsidP="00086287"/>
        </w:tc>
      </w:tr>
      <w:tr w:rsidR="00626ADC" w14:paraId="5B630BEA" w14:textId="77777777" w:rsidTr="00626ADC">
        <w:tc>
          <w:tcPr>
            <w:tcW w:w="1413" w:type="dxa"/>
          </w:tcPr>
          <w:p w14:paraId="3ACB7CAE" w14:textId="28D5EF30" w:rsidR="00626ADC" w:rsidRDefault="00626ADC" w:rsidP="00086287">
            <w:r>
              <w:t>04</w:t>
            </w:r>
          </w:p>
        </w:tc>
        <w:tc>
          <w:tcPr>
            <w:tcW w:w="4628" w:type="dxa"/>
          </w:tcPr>
          <w:p w14:paraId="2B7AE3EC" w14:textId="77777777" w:rsidR="00626ADC" w:rsidRDefault="00626ADC" w:rsidP="00086287"/>
        </w:tc>
        <w:tc>
          <w:tcPr>
            <w:tcW w:w="3021" w:type="dxa"/>
          </w:tcPr>
          <w:p w14:paraId="24869DDE" w14:textId="77777777" w:rsidR="00626ADC" w:rsidRDefault="00626ADC" w:rsidP="00086287"/>
        </w:tc>
      </w:tr>
    </w:tbl>
    <w:p w14:paraId="1F683740" w14:textId="77777777" w:rsidR="00626ADC" w:rsidRDefault="00626ADC" w:rsidP="00086287"/>
    <w:sectPr w:rsidR="00626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F"/>
    <w:rsid w:val="00086287"/>
    <w:rsid w:val="00266FDD"/>
    <w:rsid w:val="002E2090"/>
    <w:rsid w:val="003C457E"/>
    <w:rsid w:val="003F7E05"/>
    <w:rsid w:val="005A2B6D"/>
    <w:rsid w:val="00626ADC"/>
    <w:rsid w:val="007572BB"/>
    <w:rsid w:val="00791A23"/>
    <w:rsid w:val="009D13BF"/>
    <w:rsid w:val="00A36A26"/>
    <w:rsid w:val="00A9078F"/>
    <w:rsid w:val="00B24A7E"/>
    <w:rsid w:val="00B42E75"/>
    <w:rsid w:val="00C96CE6"/>
    <w:rsid w:val="00CB5F49"/>
    <w:rsid w:val="00DA32BB"/>
    <w:rsid w:val="00DE39DE"/>
    <w:rsid w:val="00E129A2"/>
    <w:rsid w:val="00E431A0"/>
    <w:rsid w:val="00F114A3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5272"/>
  <w15:chartTrackingRefBased/>
  <w15:docId w15:val="{0330639D-4776-4D4B-900C-574A365B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2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DESMECHT ra-13122</dc:creator>
  <cp:keywords/>
  <dc:description/>
  <cp:lastModifiedBy>Denys DESMECHT ra-13122</cp:lastModifiedBy>
  <cp:revision>1</cp:revision>
  <dcterms:created xsi:type="dcterms:W3CDTF">2024-10-19T11:29:00Z</dcterms:created>
  <dcterms:modified xsi:type="dcterms:W3CDTF">2024-10-19T13:26:00Z</dcterms:modified>
</cp:coreProperties>
</file>