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Documentación de Base de Datos: OSD-679 SANS Multi-Modal Space Biology</w:t>
      </w:r>
    </w:p>
    <w:p>
      <w:pPr>
        <w:pStyle w:val="Heading1"/>
      </w:pPr>
      <w:r>
        <w:t>a) Descripción General</w:t>
      </w:r>
    </w:p>
    <w:p>
      <w:r>
        <w:rPr>
          <w:b/>
        </w:rPr>
        <w:t xml:space="preserve">Nombre de la base de datos: </w:t>
      </w:r>
      <w:r>
        <w:t>OSD-679 SANS Multi-Modal Space Biology Benchmark.</w:t>
        <w:br/>
      </w:r>
      <w:r>
        <w:rPr>
          <w:b/>
        </w:rPr>
        <w:t xml:space="preserve">¿Qué es la base de datos?: </w:t>
      </w:r>
      <w:r>
        <w:t>Es un conjunto de datos unificado de Ciencia Abierta de la NASA (OSD-679) centrado en el Síndrome Neuro-ocular Asociado a Vuelos Espaciales (SANS). Su propósito es proveer información integral, en el contexto de la ingeniería biomédica, para que los investigadores puedan entrenar modelos de Inteligencia Artificial que predigan cambios estructurales oculares con base en lecturas de presión y factores biológicos, un aspecto vital para proteger la visión de los astronautas en misiones de larga duración.</w:t>
        <w:br/>
      </w:r>
      <w:r>
        <w:rPr>
          <w:b/>
        </w:rPr>
        <w:t xml:space="preserve">¿Cómo se obtuvieron los datos?: </w:t>
      </w:r>
      <w:r>
        <w:t>Los datos provienen de la integración y cruce programático de telemetría sin procesar de la NASA para sujetos biológicos. El archivo unifica métricas de diferentes ensayos, fundamentalmente lecturas de Tomografía de Coherencia Óptica (OCT) del grosor de la retina y la coroides tomadas en diferentes fases del experimento: al inicio (Baseline), al final de la suspensión de extremidades traseras simulando microgravedad (End of Hindlimb Unloading) y durante la recuperación (Recovery).</w:t>
        <w:br/>
      </w:r>
      <w:r>
        <w:rPr>
          <w:b/>
        </w:rPr>
        <w:t xml:space="preserve">Fuente / URL de descarga: </w:t>
      </w:r>
      <w:r>
        <w:t>https://www.kaggle.com/datasets/gastondana/osd-679-sans-multi-modal-space-biology-benchmark</w:t>
        <w:br/>
      </w:r>
      <w:r>
        <w:rPr>
          <w:b/>
        </w:rPr>
        <w:t xml:space="preserve">Número de filas y columnas: </w:t>
      </w:r>
      <w:r>
        <w:t>551 filas (sujetos/muestras) y 19 columnas de datos.</w:t>
        <w:br/>
      </w:r>
      <w:r>
        <w:rPr>
          <w:b/>
        </w:rPr>
        <w:t xml:space="preserve">Formato del archivo: </w:t>
      </w:r>
      <w:r>
        <w:t>CSV (Valores separados por comas).</w:t>
      </w:r>
    </w:p>
    <w:p>
      <w:pPr>
        <w:pStyle w:val="Heading1"/>
      </w:pPr>
      <w:r>
        <w:t>b) Descripción de Columnas</w:t>
      </w:r>
    </w:p>
    <w:p>
      <w:r>
        <w:t>A continuación se detalla el diccionario de datos correspondiente a las 19 variables principales del archivo: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Nombre de columna</w:t>
            </w:r>
          </w:p>
        </w:tc>
        <w:tc>
          <w:tcPr>
            <w:tcW w:type="dxa" w:w="2160"/>
          </w:tcPr>
          <w:p>
            <w:r>
              <w:rPr>
                <w:b/>
              </w:rPr>
              <w:t>Tipo de dato</w:t>
            </w:r>
          </w:p>
        </w:tc>
        <w:tc>
          <w:tcPr>
            <w:tcW w:type="dxa" w:w="2160"/>
          </w:tcPr>
          <w:p>
            <w:r>
              <w:rPr>
                <w:b/>
              </w:rPr>
              <w:t>Descripción</w:t>
            </w:r>
          </w:p>
        </w:tc>
        <w:tc>
          <w:tcPr>
            <w:tcW w:type="dxa" w:w="2160"/>
          </w:tcPr>
          <w:p>
            <w:r>
              <w:rPr>
                <w:b/>
              </w:rPr>
              <w:t>Ejemplo de valor</w:t>
            </w:r>
          </w:p>
        </w:tc>
      </w:tr>
      <w:tr>
        <w:tc>
          <w:tcPr>
            <w:tcW w:type="dxa" w:w="2160"/>
          </w:tcPr>
          <w:p>
            <w:r>
              <w:t>Sample Name</w:t>
            </w:r>
          </w:p>
        </w:tc>
        <w:tc>
          <w:tcPr>
            <w:tcW w:type="dxa" w:w="2160"/>
          </w:tcPr>
          <w:p>
            <w:r>
              <w:t>Texto (str)</w:t>
            </w:r>
          </w:p>
        </w:tc>
        <w:tc>
          <w:tcPr>
            <w:tcW w:type="dxa" w:w="2160"/>
          </w:tcPr>
          <w:p>
            <w:r>
              <w:t>Identificador único de la muestra/sujeto analizado. Incluye la lateralidad del ojo (OD = Ojo Derecho, OS = Ojo Izquierdo).</w:t>
            </w:r>
          </w:p>
        </w:tc>
        <w:tc>
          <w:tcPr>
            <w:tcW w:type="dxa" w:w="2160"/>
          </w:tcPr>
          <w:p>
            <w:r>
              <w:t>MT305_OD</w:t>
            </w:r>
          </w:p>
        </w:tc>
      </w:tr>
      <w:tr>
        <w:tc>
          <w:tcPr>
            <w:tcW w:type="dxa" w:w="2160"/>
          </w:tcPr>
          <w:p>
            <w:r>
              <w:t>Baseline _Nasal_Total_Retinal_Thickness_millimeter</w:t>
            </w:r>
          </w:p>
        </w:tc>
        <w:tc>
          <w:tcPr>
            <w:tcW w:type="dxa" w:w="2160"/>
          </w:tcPr>
          <w:p>
            <w:r>
              <w:t>Numérico (float)</w:t>
            </w:r>
          </w:p>
        </w:tc>
        <w:tc>
          <w:tcPr>
            <w:tcW w:type="dxa" w:w="2160"/>
          </w:tcPr>
          <w:p>
            <w:r>
              <w:t>Grosor total de la retina en la zona nasal tomado como línea base de control.</w:t>
            </w:r>
          </w:p>
        </w:tc>
        <w:tc>
          <w:tcPr>
            <w:tcW w:type="dxa" w:w="2160"/>
          </w:tcPr>
          <w:p>
            <w:r>
              <w:t>0.185</w:t>
            </w:r>
          </w:p>
        </w:tc>
      </w:tr>
      <w:tr>
        <w:tc>
          <w:tcPr>
            <w:tcW w:type="dxa" w:w="2160"/>
          </w:tcPr>
          <w:p>
            <w:r>
              <w:t>Baseline _Nasal_Choroidal_Thickness_millimeter</w:t>
            </w:r>
          </w:p>
        </w:tc>
        <w:tc>
          <w:tcPr>
            <w:tcW w:type="dxa" w:w="2160"/>
          </w:tcPr>
          <w:p>
            <w:r>
              <w:t>Numérico (float)</w:t>
            </w:r>
          </w:p>
        </w:tc>
        <w:tc>
          <w:tcPr>
            <w:tcW w:type="dxa" w:w="2160"/>
          </w:tcPr>
          <w:p>
            <w:r>
              <w:t>Grosor de la coroides en la zona nasal tomado como línea base.</w:t>
            </w:r>
          </w:p>
        </w:tc>
        <w:tc>
          <w:tcPr>
            <w:tcW w:type="dxa" w:w="2160"/>
          </w:tcPr>
          <w:p>
            <w:r>
              <w:t>0.052</w:t>
            </w:r>
          </w:p>
        </w:tc>
      </w:tr>
      <w:tr>
        <w:tc>
          <w:tcPr>
            <w:tcW w:type="dxa" w:w="2160"/>
          </w:tcPr>
          <w:p>
            <w:r>
              <w:t>End_of_Hindlimb_Unloading_Nasal_Total_Retinal_Thickness_millimeter</w:t>
            </w:r>
          </w:p>
        </w:tc>
        <w:tc>
          <w:tcPr>
            <w:tcW w:type="dxa" w:w="2160"/>
          </w:tcPr>
          <w:p>
            <w:r>
              <w:t>Numérico (float)</w:t>
            </w:r>
          </w:p>
        </w:tc>
        <w:tc>
          <w:tcPr>
            <w:tcW w:type="dxa" w:w="2160"/>
          </w:tcPr>
          <w:p>
            <w:r>
              <w:t>Grosor total de la retina nasal al finalizar la fase de suspensión de extremidades traseras.</w:t>
            </w:r>
          </w:p>
        </w:tc>
        <w:tc>
          <w:tcPr>
            <w:tcW w:type="dxa" w:w="2160"/>
          </w:tcPr>
          <w:p>
            <w:r>
              <w:t>0.228</w:t>
            </w:r>
          </w:p>
        </w:tc>
      </w:tr>
      <w:tr>
        <w:tc>
          <w:tcPr>
            <w:tcW w:type="dxa" w:w="2160"/>
          </w:tcPr>
          <w:p>
            <w:r>
              <w:t>End_of_Hindlimb_Unloading_Nasal_Choroidal_Thickness_millimeter</w:t>
            </w:r>
          </w:p>
        </w:tc>
        <w:tc>
          <w:tcPr>
            <w:tcW w:type="dxa" w:w="2160"/>
          </w:tcPr>
          <w:p>
            <w:r>
              <w:t>Numérico (float)</w:t>
            </w:r>
          </w:p>
        </w:tc>
        <w:tc>
          <w:tcPr>
            <w:tcW w:type="dxa" w:w="2160"/>
          </w:tcPr>
          <w:p>
            <w:r>
              <w:t>Grosor de la coroides nasal al finalizar la fase de suspensión de extremidades.</w:t>
            </w:r>
          </w:p>
        </w:tc>
        <w:tc>
          <w:tcPr>
            <w:tcW w:type="dxa" w:w="2160"/>
          </w:tcPr>
          <w:p>
            <w:r>
              <w:t>0.052</w:t>
            </w:r>
          </w:p>
        </w:tc>
      </w:tr>
      <w:tr>
        <w:tc>
          <w:tcPr>
            <w:tcW w:type="dxa" w:w="2160"/>
          </w:tcPr>
          <w:p>
            <w:r>
              <w:t>End_of_Recovery_Nasal_Total_Retinal_Thickness_millimeter</w:t>
            </w:r>
          </w:p>
        </w:tc>
        <w:tc>
          <w:tcPr>
            <w:tcW w:type="dxa" w:w="2160"/>
          </w:tcPr>
          <w:p>
            <w:r>
              <w:t>Numérico (float)</w:t>
            </w:r>
          </w:p>
        </w:tc>
        <w:tc>
          <w:tcPr>
            <w:tcW w:type="dxa" w:w="2160"/>
          </w:tcPr>
          <w:p>
            <w:r>
              <w:t>Grosor total de la retina nasal al terminar el periodo de recuperación en gravedad normal.</w:t>
            </w:r>
          </w:p>
        </w:tc>
        <w:tc>
          <w:tcPr>
            <w:tcW w:type="dxa" w:w="2160"/>
          </w:tcPr>
          <w:p>
            <w:r>
              <w:t>0.201</w:t>
            </w:r>
          </w:p>
        </w:tc>
      </w:tr>
      <w:tr>
        <w:tc>
          <w:tcPr>
            <w:tcW w:type="dxa" w:w="2160"/>
          </w:tcPr>
          <w:p>
            <w:r>
              <w:t>End_of_Recovery_Nasal_Choroidal_Thickness_millimeter</w:t>
            </w:r>
          </w:p>
        </w:tc>
        <w:tc>
          <w:tcPr>
            <w:tcW w:type="dxa" w:w="2160"/>
          </w:tcPr>
          <w:p>
            <w:r>
              <w:t>Numérico (float)</w:t>
            </w:r>
          </w:p>
        </w:tc>
        <w:tc>
          <w:tcPr>
            <w:tcW w:type="dxa" w:w="2160"/>
          </w:tcPr>
          <w:p>
            <w:r>
              <w:t>Grosor de la coroides nasal al terminar el periodo de recuperación.</w:t>
            </w:r>
          </w:p>
        </w:tc>
        <w:tc>
          <w:tcPr>
            <w:tcW w:type="dxa" w:w="2160"/>
          </w:tcPr>
          <w:p>
            <w:r>
              <w:t>0.052</w:t>
            </w:r>
          </w:p>
        </w:tc>
      </w:tr>
      <w:tr>
        <w:tc>
          <w:tcPr>
            <w:tcW w:type="dxa" w:w="2160"/>
          </w:tcPr>
          <w:p>
            <w:r>
              <w:t>Baseline _Temporal_Total_Retinal_Thickness_millimeter</w:t>
            </w:r>
          </w:p>
        </w:tc>
        <w:tc>
          <w:tcPr>
            <w:tcW w:type="dxa" w:w="2160"/>
          </w:tcPr>
          <w:p>
            <w:r>
              <w:t>Numérico (float)</w:t>
            </w:r>
          </w:p>
        </w:tc>
        <w:tc>
          <w:tcPr>
            <w:tcW w:type="dxa" w:w="2160"/>
          </w:tcPr>
          <w:p>
            <w:r>
              <w:t>Grosor total de la retina en la zona temporal del ojo tomado como línea base.</w:t>
            </w:r>
          </w:p>
        </w:tc>
        <w:tc>
          <w:tcPr>
            <w:tcW w:type="dxa" w:w="2160"/>
          </w:tcPr>
          <w:p>
            <w:r>
              <w:t>0.176</w:t>
            </w:r>
          </w:p>
        </w:tc>
      </w:tr>
      <w:tr>
        <w:tc>
          <w:tcPr>
            <w:tcW w:type="dxa" w:w="2160"/>
          </w:tcPr>
          <w:p>
            <w:r>
              <w:t>Baseline _Temporal_Choroidal_Thickness_millimeter</w:t>
            </w:r>
          </w:p>
        </w:tc>
        <w:tc>
          <w:tcPr>
            <w:tcW w:type="dxa" w:w="2160"/>
          </w:tcPr>
          <w:p>
            <w:r>
              <w:t>Numérico (float)</w:t>
            </w:r>
          </w:p>
        </w:tc>
        <w:tc>
          <w:tcPr>
            <w:tcW w:type="dxa" w:w="2160"/>
          </w:tcPr>
          <w:p>
            <w:r>
              <w:t>Grosor de la coroides en la zona temporal tomado como línea base.</w:t>
            </w:r>
          </w:p>
        </w:tc>
        <w:tc>
          <w:tcPr>
            <w:tcW w:type="dxa" w:w="2160"/>
          </w:tcPr>
          <w:p>
            <w:r>
              <w:t>0.055</w:t>
            </w:r>
          </w:p>
        </w:tc>
      </w:tr>
      <w:tr>
        <w:tc>
          <w:tcPr>
            <w:tcW w:type="dxa" w:w="2160"/>
          </w:tcPr>
          <w:p>
            <w:r>
              <w:t>End_of_Hindlimb_Unloading_Temporal_Total_Retinal_Thickness_millimeter</w:t>
            </w:r>
          </w:p>
        </w:tc>
        <w:tc>
          <w:tcPr>
            <w:tcW w:type="dxa" w:w="2160"/>
          </w:tcPr>
          <w:p>
            <w:r>
              <w:t>Numérico (float)</w:t>
            </w:r>
          </w:p>
        </w:tc>
        <w:tc>
          <w:tcPr>
            <w:tcW w:type="dxa" w:w="2160"/>
          </w:tcPr>
          <w:p>
            <w:r>
              <w:t>Grosor total de la retina temporal al finalizar la fase de suspensión de extremidades.</w:t>
            </w:r>
          </w:p>
        </w:tc>
        <w:tc>
          <w:tcPr>
            <w:tcW w:type="dxa" w:w="2160"/>
          </w:tcPr>
          <w:p>
            <w:r>
              <w:t>0.226</w:t>
            </w:r>
          </w:p>
        </w:tc>
      </w:tr>
      <w:tr>
        <w:tc>
          <w:tcPr>
            <w:tcW w:type="dxa" w:w="2160"/>
          </w:tcPr>
          <w:p>
            <w:r>
              <w:t>End_of_Hindlimb_Unloading_Temporal_Choroidal_Thickness_millimeter</w:t>
            </w:r>
          </w:p>
        </w:tc>
        <w:tc>
          <w:tcPr>
            <w:tcW w:type="dxa" w:w="2160"/>
          </w:tcPr>
          <w:p>
            <w:r>
              <w:t>Numérico (float)</w:t>
            </w:r>
          </w:p>
        </w:tc>
        <w:tc>
          <w:tcPr>
            <w:tcW w:type="dxa" w:w="2160"/>
          </w:tcPr>
          <w:p>
            <w:r>
              <w:t>Grosor de la coroides temporal al finalizar la suspensión de extremidades.</w:t>
            </w:r>
          </w:p>
        </w:tc>
        <w:tc>
          <w:tcPr>
            <w:tcW w:type="dxa" w:w="2160"/>
          </w:tcPr>
          <w:p>
            <w:r>
              <w:t>0.051</w:t>
            </w:r>
          </w:p>
        </w:tc>
      </w:tr>
      <w:tr>
        <w:tc>
          <w:tcPr>
            <w:tcW w:type="dxa" w:w="2160"/>
          </w:tcPr>
          <w:p>
            <w:r>
              <w:t>End_of_Recovery_Temporal_Total_Retinal_Thickness_millimeter</w:t>
            </w:r>
          </w:p>
        </w:tc>
        <w:tc>
          <w:tcPr>
            <w:tcW w:type="dxa" w:w="2160"/>
          </w:tcPr>
          <w:p>
            <w:r>
              <w:t>Numérico (float)</w:t>
            </w:r>
          </w:p>
        </w:tc>
        <w:tc>
          <w:tcPr>
            <w:tcW w:type="dxa" w:w="2160"/>
          </w:tcPr>
          <w:p>
            <w:r>
              <w:t>Grosor total de la retina temporal al terminar la recuperación del experimento.</w:t>
            </w:r>
          </w:p>
        </w:tc>
        <w:tc>
          <w:tcPr>
            <w:tcW w:type="dxa" w:w="2160"/>
          </w:tcPr>
          <w:p>
            <w:r>
              <w:t>0.201</w:t>
            </w:r>
          </w:p>
        </w:tc>
      </w:tr>
      <w:tr>
        <w:tc>
          <w:tcPr>
            <w:tcW w:type="dxa" w:w="2160"/>
          </w:tcPr>
          <w:p>
            <w:r>
              <w:t>End_of_Recovery_Temporal_Choroidal_Thickness_millimeter</w:t>
            </w:r>
          </w:p>
        </w:tc>
        <w:tc>
          <w:tcPr>
            <w:tcW w:type="dxa" w:w="2160"/>
          </w:tcPr>
          <w:p>
            <w:r>
              <w:t>Numérico (float)</w:t>
            </w:r>
          </w:p>
        </w:tc>
        <w:tc>
          <w:tcPr>
            <w:tcW w:type="dxa" w:w="2160"/>
          </w:tcPr>
          <w:p>
            <w:r>
              <w:t>Grosor de la coroides temporal al terminar la recuperación.</w:t>
            </w:r>
          </w:p>
        </w:tc>
        <w:tc>
          <w:tcPr>
            <w:tcW w:type="dxa" w:w="2160"/>
          </w:tcPr>
          <w:p>
            <w:r>
              <w:t>0.043</w:t>
            </w:r>
          </w:p>
        </w:tc>
      </w:tr>
      <w:tr>
        <w:tc>
          <w:tcPr>
            <w:tcW w:type="dxa" w:w="2160"/>
          </w:tcPr>
          <w:p>
            <w:r>
              <w:t>Baseline _Linear_Total_Retinal_Thickness_millimeter</w:t>
            </w:r>
          </w:p>
        </w:tc>
        <w:tc>
          <w:tcPr>
            <w:tcW w:type="dxa" w:w="2160"/>
          </w:tcPr>
          <w:p>
            <w:r>
              <w:t>Numérico (float)</w:t>
            </w:r>
          </w:p>
        </w:tc>
        <w:tc>
          <w:tcPr>
            <w:tcW w:type="dxa" w:w="2160"/>
          </w:tcPr>
          <w:p>
            <w:r>
              <w:t>Medida lineal del grosor total de la retina tomado como línea base.</w:t>
            </w:r>
          </w:p>
        </w:tc>
        <w:tc>
          <w:tcPr>
            <w:tcW w:type="dxa" w:w="2160"/>
          </w:tcPr>
          <w:p>
            <w:r>
              <w:t>0.179</w:t>
            </w:r>
          </w:p>
        </w:tc>
      </w:tr>
      <w:tr>
        <w:tc>
          <w:tcPr>
            <w:tcW w:type="dxa" w:w="2160"/>
          </w:tcPr>
          <w:p>
            <w:r>
              <w:t>Baseline _Linear_Choroidal_Thickness_millimeter</w:t>
            </w:r>
          </w:p>
        </w:tc>
        <w:tc>
          <w:tcPr>
            <w:tcW w:type="dxa" w:w="2160"/>
          </w:tcPr>
          <w:p>
            <w:r>
              <w:t>Numérico (float)</w:t>
            </w:r>
          </w:p>
        </w:tc>
        <w:tc>
          <w:tcPr>
            <w:tcW w:type="dxa" w:w="2160"/>
          </w:tcPr>
          <w:p>
            <w:r>
              <w:t>Medida lineal del grosor de la coroides tomado como línea base.</w:t>
            </w:r>
          </w:p>
        </w:tc>
        <w:tc>
          <w:tcPr>
            <w:tcW w:type="dxa" w:w="2160"/>
          </w:tcPr>
          <w:p>
            <w:r>
              <w:t>0.056</w:t>
            </w:r>
          </w:p>
        </w:tc>
      </w:tr>
      <w:tr>
        <w:tc>
          <w:tcPr>
            <w:tcW w:type="dxa" w:w="2160"/>
          </w:tcPr>
          <w:p>
            <w:r>
              <w:t>End_of_Hindlimb_Unloading_Linear_Total_Retinal_Thickness_millimeter</w:t>
            </w:r>
          </w:p>
        </w:tc>
        <w:tc>
          <w:tcPr>
            <w:tcW w:type="dxa" w:w="2160"/>
          </w:tcPr>
          <w:p>
            <w:r>
              <w:t>Numérico (float)</w:t>
            </w:r>
          </w:p>
        </w:tc>
        <w:tc>
          <w:tcPr>
            <w:tcW w:type="dxa" w:w="2160"/>
          </w:tcPr>
          <w:p>
            <w:r>
              <w:t>Grosor total lineal de la retina al finalizar la suspensión de extremidades (descarga).</w:t>
            </w:r>
          </w:p>
        </w:tc>
        <w:tc>
          <w:tcPr>
            <w:tcW w:type="dxa" w:w="2160"/>
          </w:tcPr>
          <w:p>
            <w:r>
              <w:t>0.201</w:t>
            </w:r>
          </w:p>
        </w:tc>
      </w:tr>
      <w:tr>
        <w:tc>
          <w:tcPr>
            <w:tcW w:type="dxa" w:w="2160"/>
          </w:tcPr>
          <w:p>
            <w:r>
              <w:t>End_of_Hindlimb_Unloading_Linear_Choroidal_Thickness_millimeter</w:t>
            </w:r>
          </w:p>
        </w:tc>
        <w:tc>
          <w:tcPr>
            <w:tcW w:type="dxa" w:w="2160"/>
          </w:tcPr>
          <w:p>
            <w:r>
              <w:t>Numérico (float)</w:t>
            </w:r>
          </w:p>
        </w:tc>
        <w:tc>
          <w:tcPr>
            <w:tcW w:type="dxa" w:w="2160"/>
          </w:tcPr>
          <w:p>
            <w:r>
              <w:t>Grosor lineal de la coroides al finalizar la suspensión de extremidades.</w:t>
            </w:r>
          </w:p>
        </w:tc>
        <w:tc>
          <w:tcPr>
            <w:tcW w:type="dxa" w:w="2160"/>
          </w:tcPr>
          <w:p>
            <w:r>
              <w:t>0.063</w:t>
            </w:r>
          </w:p>
        </w:tc>
      </w:tr>
      <w:tr>
        <w:tc>
          <w:tcPr>
            <w:tcW w:type="dxa" w:w="2160"/>
          </w:tcPr>
          <w:p>
            <w:r>
              <w:t>End_of_Recovery_Linear_Total_Retinal_Thickness_millimeter</w:t>
            </w:r>
          </w:p>
        </w:tc>
        <w:tc>
          <w:tcPr>
            <w:tcW w:type="dxa" w:w="2160"/>
          </w:tcPr>
          <w:p>
            <w:r>
              <w:t>Numérico (float)</w:t>
            </w:r>
          </w:p>
        </w:tc>
        <w:tc>
          <w:tcPr>
            <w:tcW w:type="dxa" w:w="2160"/>
          </w:tcPr>
          <w:p>
            <w:r>
              <w:t>Grosor total lineal de la retina al terminar el periodo de recuperación.</w:t>
            </w:r>
          </w:p>
        </w:tc>
        <w:tc>
          <w:tcPr>
            <w:tcW w:type="dxa" w:w="2160"/>
          </w:tcPr>
          <w:p>
            <w:r>
              <w:t>0.209</w:t>
            </w:r>
          </w:p>
        </w:tc>
      </w:tr>
      <w:tr>
        <w:tc>
          <w:tcPr>
            <w:tcW w:type="dxa" w:w="2160"/>
          </w:tcPr>
          <w:p>
            <w:r>
              <w:t>End_of_Recovery_Linear_Choroidal_Thickness_millimeter</w:t>
            </w:r>
          </w:p>
        </w:tc>
        <w:tc>
          <w:tcPr>
            <w:tcW w:type="dxa" w:w="2160"/>
          </w:tcPr>
          <w:p>
            <w:r>
              <w:t>Numérico (float)</w:t>
            </w:r>
          </w:p>
        </w:tc>
        <w:tc>
          <w:tcPr>
            <w:tcW w:type="dxa" w:w="2160"/>
          </w:tcPr>
          <w:p>
            <w:r>
              <w:t>Grosor lineal de la coroides al terminar el periodo de recuperación.</w:t>
            </w:r>
          </w:p>
        </w:tc>
        <w:tc>
          <w:tcPr>
            <w:tcW w:type="dxa" w:w="2160"/>
          </w:tcPr>
          <w:p>
            <w:r>
              <w:t>0.056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