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1E45F" w14:textId="4160EB0A" w:rsidR="00F625C1" w:rsidRDefault="00F625C1" w:rsidP="00F625C1">
      <w:pPr>
        <w:jc w:val="center"/>
      </w:pPr>
      <w:r>
        <w:rPr>
          <w:noProof/>
        </w:rPr>
        <w:drawing>
          <wp:inline distT="0" distB="0" distL="0" distR="0" wp14:anchorId="3E29D136" wp14:editId="0158A93B">
            <wp:extent cx="4039870" cy="2016125"/>
            <wp:effectExtent l="0" t="0" r="0" b="3175"/>
            <wp:docPr id="1544473713" name="Picture 1" descr="Bank-Customer-Churn-Predic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k-Customer-Churn-Prediction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8A7B" w14:textId="3A0707F8" w:rsidR="00EB503A" w:rsidRDefault="00F625C1" w:rsidP="00F625C1">
      <w:pPr>
        <w:jc w:val="center"/>
      </w:pPr>
      <w:r>
        <w:t>Predicting Customer Churn – Telecoms</w:t>
      </w:r>
    </w:p>
    <w:p w14:paraId="605805B0" w14:textId="68583CB0" w:rsidR="00F625C1" w:rsidRDefault="00F625C1" w:rsidP="00F625C1">
      <w:pPr>
        <w:jc w:val="center"/>
      </w:pPr>
      <w:r>
        <w:t>Nihal, James, Sahas, Laine, Tyler</w:t>
      </w:r>
    </w:p>
    <w:p w14:paraId="086CC601" w14:textId="77777777" w:rsidR="00F625C1" w:rsidRDefault="00F625C1" w:rsidP="00F625C1">
      <w:pPr>
        <w:jc w:val="center"/>
      </w:pPr>
    </w:p>
    <w:p w14:paraId="525F0146" w14:textId="67973A06" w:rsidR="00F625C1" w:rsidRPr="00F625C1" w:rsidRDefault="00F625C1" w:rsidP="00F625C1">
      <w:pPr>
        <w:spacing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Today, the telecom industry has a market cap of $2.6 trillion globally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. This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massive industry in a highly competitive market where the customer base is very aware of the alternatives available to them. Making customers churn all but a certain – in fact, 14% of US respondents answered on a survey on “Willingness to change mobile carrier” with “very likely”.</w:t>
      </w:r>
    </w:p>
    <w:p w14:paraId="21C0C92D" w14:textId="603785E4" w:rsidR="00F625C1" w:rsidRDefault="00F625C1" w:rsidP="00F625C1">
      <w:pPr>
        <w:spacing w:line="240" w:lineRule="auto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So, we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know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there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will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be some 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churn.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The question is - C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an we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predict which of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these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customers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is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likely to churn based on data, giving us a chance to reduce this risk? </w:t>
      </w:r>
    </w:p>
    <w:p w14:paraId="0C198947" w14:textId="77777777" w:rsidR="00F625C1" w:rsidRDefault="00F625C1" w:rsidP="00F625C1">
      <w:pPr>
        <w:spacing w:line="240" w:lineRule="auto"/>
        <w:ind w:firstLine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Our</w:t>
      </w:r>
      <w:hyperlink r:id="rId6" w:history="1">
        <w:r w:rsidRPr="00F625C1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 xml:space="preserve"> </w:t>
        </w:r>
        <w:r w:rsidRPr="00F625C1">
          <w:rPr>
            <w:rFonts w:ascii="Arial" w:eastAsia="Times New Roman" w:hAnsi="Arial" w:cs="Arial"/>
            <w:color w:val="467886"/>
            <w:kern w:val="0"/>
            <w:u w:val="single"/>
            <w14:ligatures w14:val="none"/>
          </w:rPr>
          <w:t>da</w:t>
        </w:r>
        <w:r w:rsidRPr="00F625C1">
          <w:rPr>
            <w:rFonts w:ascii="Arial" w:eastAsia="Times New Roman" w:hAnsi="Arial" w:cs="Arial"/>
            <w:color w:val="467886"/>
            <w:kern w:val="0"/>
            <w:u w:val="single"/>
            <w14:ligatures w14:val="none"/>
          </w:rPr>
          <w:t>t</w:t>
        </w:r>
        <w:r w:rsidRPr="00F625C1">
          <w:rPr>
            <w:rFonts w:ascii="Arial" w:eastAsia="Times New Roman" w:hAnsi="Arial" w:cs="Arial"/>
            <w:color w:val="467886"/>
            <w:kern w:val="0"/>
            <w:u w:val="single"/>
            <w14:ligatures w14:val="none"/>
          </w:rPr>
          <w:t>a set</w:t>
        </w:r>
      </w:hyperlink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to help us answer this consists of 100 thousand records (each indicative of a single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telecom 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customer) and 100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attributes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related to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each of those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customer’s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. These attributes are things like 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usage, revenue, call behavior, demographics, and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equipment (phone)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details. </w:t>
      </w:r>
    </w:p>
    <w:p w14:paraId="2AFCCD17" w14:textId="690B5703" w:rsidR="00F625C1" w:rsidRPr="00F625C1" w:rsidRDefault="00F625C1" w:rsidP="00F625C1">
      <w:pPr>
        <w:spacing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Our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primary target variable is </w:t>
      </w:r>
      <w:r w:rsidRPr="00F625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churn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, which indicates whether a customer left the service within 31-60 days after the observation date. Here is a high-level summary of the data we’re working with:</w:t>
      </w:r>
    </w:p>
    <w:p w14:paraId="3F54A93F" w14:textId="77777777" w:rsidR="00F625C1" w:rsidRPr="00F625C1" w:rsidRDefault="00F625C1" w:rsidP="00F625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625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Usage Metrics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(e.g.,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mou_Mean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totmou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attempt_Mean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complete_Mean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DEDB113" w14:textId="77777777" w:rsidR="00F625C1" w:rsidRPr="00F625C1" w:rsidRDefault="00F625C1" w:rsidP="00F625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625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Revenue Metrics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(e.g.,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rev_Mean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totrev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avgrev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adjrev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2AF01EB" w14:textId="77777777" w:rsidR="00F625C1" w:rsidRPr="00F625C1" w:rsidRDefault="00F625C1" w:rsidP="00F625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625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Call Performance &amp; Quality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(e.g.,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drop_vce_Mean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drop_blk_Mean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unan_vce_Mean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blck_vce_Mean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EE949F1" w14:textId="77777777" w:rsidR="00F625C1" w:rsidRPr="00F625C1" w:rsidRDefault="00F625C1" w:rsidP="00F625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625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Customer Service Interaction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(e.g.,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custcare_Mean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cc_mou_Mean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6C69DE2" w14:textId="77777777" w:rsidR="00F625C1" w:rsidRPr="00F625C1" w:rsidRDefault="00F625C1" w:rsidP="00F625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625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Demographics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(e.g., income, ethnic, marital,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numbcars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dwllsize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CA3C030" w14:textId="77777777" w:rsidR="00F625C1" w:rsidRPr="00F625C1" w:rsidRDefault="00F625C1" w:rsidP="00F625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625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Handset &amp; Account Information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(e.g.,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hnd_price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eqpdays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asl_flag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, phones)</w:t>
      </w:r>
    </w:p>
    <w:p w14:paraId="3110F084" w14:textId="77777777" w:rsidR="00F625C1" w:rsidRPr="00F625C1" w:rsidRDefault="00F625C1" w:rsidP="00F625C1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625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Recent Behavioral Trends</w:t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 (e.g.,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change_mou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change_rev</w:t>
      </w:r>
      <w:proofErr w:type="spellEnd"/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t>, avg3mou, avg6rev)</w:t>
      </w:r>
    </w:p>
    <w:p w14:paraId="71E7D430" w14:textId="59E096B3" w:rsidR="00F625C1" w:rsidRDefault="00F625C1" w:rsidP="00F625C1">
      <w:pPr>
        <w:spacing w:line="240" w:lineRule="auto"/>
        <w:ind w:firstLine="360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In our early exploratory data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analysis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we found that:  </w:t>
      </w:r>
    </w:p>
    <w:p w14:paraId="78DAE31F" w14:textId="77777777" w:rsidR="00F625C1" w:rsidRDefault="00F625C1" w:rsidP="00F625C1">
      <w:pPr>
        <w:spacing w:line="240" w:lineRule="auto"/>
        <w:ind w:firstLine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84DE06D" w14:textId="66C6A892" w:rsidR="00F625C1" w:rsidRDefault="00F625C1" w:rsidP="00F625C1">
      <w:pPr>
        <w:spacing w:line="240" w:lineRule="auto"/>
        <w:ind w:firstLine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drawing>
          <wp:inline distT="0" distB="0" distL="0" distR="0" wp14:anchorId="6E3DE232" wp14:editId="148DDA33">
            <wp:extent cx="5943600" cy="1622425"/>
            <wp:effectExtent l="0" t="0" r="0" b="3175"/>
            <wp:docPr id="79516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65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F2B7" w14:textId="2EDA8C93" w:rsidR="00F625C1" w:rsidRDefault="00F625C1" w:rsidP="00F625C1">
      <w:pPr>
        <w:spacing w:line="240" w:lineRule="auto"/>
        <w:ind w:firstLine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drawing>
          <wp:inline distT="0" distB="0" distL="0" distR="0" wp14:anchorId="114FBFB8" wp14:editId="6A7C8EF1">
            <wp:extent cx="3263900" cy="1866900"/>
            <wp:effectExtent l="0" t="0" r="0" b="0"/>
            <wp:docPr id="167775168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51680" name="Picture 1" descr="A black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7448" w14:textId="77777777" w:rsidR="00F625C1" w:rsidRDefault="00F625C1" w:rsidP="00F625C1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Apple Color Emoji" w:hAnsi="Apple Color Emoji" w:cs="Apple Color Emoji"/>
          <w:color w:val="000000"/>
          <w:sz w:val="21"/>
          <w:szCs w:val="21"/>
        </w:rPr>
        <w:t>✅</w:t>
      </w:r>
      <w:r>
        <w:rPr>
          <w:rFonts w:ascii="Helvetica Neue" w:hAnsi="Helvetica Neue"/>
          <w:color w:val="000000"/>
          <w:sz w:val="21"/>
          <w:szCs w:val="21"/>
        </w:rPr>
        <w:t xml:space="preserve"> Most Positively Correlated Feature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eqpdays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(r = +0.11) </w:t>
      </w:r>
      <w:r>
        <w:rPr>
          <w:color w:val="000000"/>
          <w:sz w:val="21"/>
          <w:szCs w:val="21"/>
        </w:rPr>
        <w:t>→</w:t>
      </w:r>
      <w:r>
        <w:rPr>
          <w:rFonts w:ascii="Helvetica Neue" w:hAnsi="Helvetica Neue"/>
          <w:color w:val="000000"/>
          <w:sz w:val="21"/>
          <w:szCs w:val="21"/>
        </w:rPr>
        <w:t xml:space="preserve"> Slightly higher churn as equipment days increase (older phones are more likely to churn)</w:t>
      </w:r>
    </w:p>
    <w:p w14:paraId="3FA1E2AC" w14:textId="77777777" w:rsidR="00F625C1" w:rsidRDefault="00F625C1" w:rsidP="00F625C1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Apple Color Emoji" w:hAnsi="Apple Color Emoji" w:cs="Apple Color Emoji"/>
          <w:color w:val="000000"/>
          <w:sz w:val="21"/>
          <w:szCs w:val="21"/>
        </w:rPr>
        <w:t>❌</w:t>
      </w:r>
      <w:r>
        <w:rPr>
          <w:rFonts w:ascii="Helvetica Neue" w:hAnsi="Helvetica Neue"/>
          <w:color w:val="000000"/>
          <w:sz w:val="21"/>
          <w:szCs w:val="21"/>
        </w:rPr>
        <w:t xml:space="preserve"> Most Negatively Correlated Features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hnd_price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(r = –0.10) </w:t>
      </w:r>
      <w:r>
        <w:rPr>
          <w:color w:val="000000"/>
          <w:sz w:val="21"/>
          <w:szCs w:val="21"/>
        </w:rPr>
        <w:t>→</w:t>
      </w:r>
      <w:r>
        <w:rPr>
          <w:rFonts w:ascii="Helvetica Neue" w:hAnsi="Helvetica Neue"/>
          <w:color w:val="000000"/>
          <w:sz w:val="21"/>
          <w:szCs w:val="21"/>
        </w:rPr>
        <w:t xml:space="preserve"> Lower churn among customers with more expensive handsets</w:t>
      </w:r>
    </w:p>
    <w:p w14:paraId="58018245" w14:textId="77777777" w:rsidR="00F625C1" w:rsidRPr="00F625C1" w:rsidRDefault="00F625C1" w:rsidP="00F625C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ED21A6" w14:textId="0D7588CD" w:rsidR="00F625C1" w:rsidRDefault="00F625C1" w:rsidP="00F625C1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From our base model we found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F625C1">
        <w:rPr>
          <w:rFonts w:ascii="Arial" w:eastAsia="Times New Roman" w:hAnsi="Arial" w:cs="Arial"/>
          <w:color w:val="000000"/>
          <w:kern w:val="0"/>
          <w14:ligatures w14:val="none"/>
        </w:rPr>
        <w:drawing>
          <wp:inline distT="0" distB="0" distL="0" distR="0" wp14:anchorId="710DE6E7" wp14:editId="2C0E0415">
            <wp:extent cx="2933700" cy="7175500"/>
            <wp:effectExtent l="0" t="0" r="0" b="0"/>
            <wp:docPr id="49082259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22597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7106"/>
      </w:tblGrid>
      <w:tr w:rsidR="00F625C1" w:rsidRPr="00F625C1" w14:paraId="14EB8D58" w14:textId="77777777" w:rsidTr="00F625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F0481" w14:textId="77777777" w:rsidR="00F625C1" w:rsidRPr="00F625C1" w:rsidRDefault="00F625C1" w:rsidP="00F6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change_mou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CB07E" w14:textId="77777777" w:rsidR="00F625C1" w:rsidRPr="00F625C1" w:rsidRDefault="00F625C1" w:rsidP="00F6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Percentage change in monthly minutes of use vs previous </w:t>
            </w:r>
            <w:proofErr w:type="gramStart"/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three month</w:t>
            </w:r>
            <w:proofErr w:type="gramEnd"/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average</w:t>
            </w:r>
          </w:p>
        </w:tc>
      </w:tr>
      <w:tr w:rsidR="00F625C1" w:rsidRPr="00F625C1" w14:paraId="09F80C3F" w14:textId="77777777" w:rsidTr="00F625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4F65B" w14:textId="77777777" w:rsidR="00F625C1" w:rsidRPr="00F625C1" w:rsidRDefault="00F625C1" w:rsidP="00F6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mou_Mean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BE80" w14:textId="77777777" w:rsidR="00F625C1" w:rsidRPr="00F625C1" w:rsidRDefault="00F625C1" w:rsidP="00F6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number of monthly minutes of use</w:t>
            </w:r>
          </w:p>
        </w:tc>
      </w:tr>
      <w:tr w:rsidR="00F625C1" w:rsidRPr="00F625C1" w14:paraId="79FFDD43" w14:textId="77777777" w:rsidTr="00F625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F8921" w14:textId="77777777" w:rsidR="00F625C1" w:rsidRPr="00F625C1" w:rsidRDefault="00F625C1" w:rsidP="00F6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totmrc_Mean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C7135" w14:textId="77777777" w:rsidR="00F625C1" w:rsidRPr="00F625C1" w:rsidRDefault="00F625C1" w:rsidP="00F6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Mean total monthly recurring charge</w:t>
            </w:r>
          </w:p>
        </w:tc>
      </w:tr>
      <w:tr w:rsidR="00F625C1" w:rsidRPr="00F625C1" w14:paraId="271B3857" w14:textId="77777777" w:rsidTr="00F625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3E01E" w14:textId="77777777" w:rsidR="00F625C1" w:rsidRPr="00F625C1" w:rsidRDefault="00F625C1" w:rsidP="00F6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months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995F9" w14:textId="77777777" w:rsidR="00F625C1" w:rsidRPr="00F625C1" w:rsidRDefault="00F625C1" w:rsidP="00F6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Total number of months in service</w:t>
            </w:r>
          </w:p>
        </w:tc>
      </w:tr>
      <w:tr w:rsidR="00F625C1" w:rsidRPr="00F625C1" w14:paraId="115F728D" w14:textId="77777777" w:rsidTr="00F625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FCBBB" w14:textId="77777777" w:rsidR="00F625C1" w:rsidRPr="00F625C1" w:rsidRDefault="00F625C1" w:rsidP="00F6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change_rev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78393" w14:textId="77777777" w:rsidR="00F625C1" w:rsidRPr="00F625C1" w:rsidRDefault="00F625C1" w:rsidP="00F6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Percentage change in monthly revenue vs previous </w:t>
            </w:r>
            <w:proofErr w:type="gramStart"/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three month</w:t>
            </w:r>
            <w:proofErr w:type="gramEnd"/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average</w:t>
            </w:r>
          </w:p>
        </w:tc>
      </w:tr>
      <w:tr w:rsidR="00F625C1" w:rsidRPr="00F625C1" w14:paraId="47EA2E9A" w14:textId="77777777" w:rsidTr="00F625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0F4CE" w14:textId="77777777" w:rsidR="00F625C1" w:rsidRPr="00F625C1" w:rsidRDefault="00F625C1" w:rsidP="00F6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eqpdays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C47C5" w14:textId="77777777" w:rsidR="00F625C1" w:rsidRPr="00F625C1" w:rsidRDefault="00F625C1" w:rsidP="00F625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625C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Number of days (age) of current equipment</w:t>
            </w:r>
          </w:p>
        </w:tc>
      </w:tr>
    </w:tbl>
    <w:p w14:paraId="72C1155C" w14:textId="77777777" w:rsidR="00F625C1" w:rsidRDefault="00F625C1" w:rsidP="00F625C1">
      <w:pPr>
        <w:spacing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E553D6A" w14:textId="77777777" w:rsidR="00F625C1" w:rsidRPr="00F625C1" w:rsidRDefault="00F625C1" w:rsidP="00F625C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F288A7" w14:textId="77777777" w:rsidR="00F625C1" w:rsidRPr="00F625C1" w:rsidRDefault="00F625C1" w:rsidP="00F625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A0CBEC" w14:textId="77777777" w:rsidR="00F625C1" w:rsidRDefault="00F625C1" w:rsidP="00F625C1"/>
    <w:p w14:paraId="22873D0B" w14:textId="77777777" w:rsidR="00F625C1" w:rsidRDefault="00F625C1" w:rsidP="00F625C1">
      <w:pPr>
        <w:jc w:val="center"/>
      </w:pPr>
    </w:p>
    <w:p w14:paraId="38C59E88" w14:textId="77777777" w:rsidR="00F625C1" w:rsidRDefault="00F625C1" w:rsidP="00F625C1">
      <w:pPr>
        <w:jc w:val="center"/>
      </w:pPr>
    </w:p>
    <w:p w14:paraId="404F38D5" w14:textId="77777777" w:rsidR="00F625C1" w:rsidRDefault="00F625C1" w:rsidP="00F625C1"/>
    <w:sectPr w:rsidR="00F6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31369"/>
    <w:multiLevelType w:val="multilevel"/>
    <w:tmpl w:val="CE8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84D39"/>
    <w:multiLevelType w:val="multilevel"/>
    <w:tmpl w:val="A348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884295">
    <w:abstractNumId w:val="0"/>
  </w:num>
  <w:num w:numId="2" w16cid:durableId="4168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C1"/>
    <w:rsid w:val="000A6C5B"/>
    <w:rsid w:val="00256364"/>
    <w:rsid w:val="00486CA0"/>
    <w:rsid w:val="004B062B"/>
    <w:rsid w:val="006C7529"/>
    <w:rsid w:val="008F515A"/>
    <w:rsid w:val="00AC5665"/>
    <w:rsid w:val="00EB503A"/>
    <w:rsid w:val="00F6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27B03"/>
  <w15:chartTrackingRefBased/>
  <w15:docId w15:val="{E529A0CE-6FFB-4E4A-B957-7EF17B97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5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2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2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bhinav89/telecom-customer/dat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420</Words>
  <Characters>1970</Characters>
  <Application>Microsoft Office Word</Application>
  <DocSecurity>0</DocSecurity>
  <Lines>35</Lines>
  <Paragraphs>11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Engalla</dc:creator>
  <cp:keywords/>
  <dc:description/>
  <cp:lastModifiedBy>Tyler Engalla</cp:lastModifiedBy>
  <cp:revision>1</cp:revision>
  <dcterms:created xsi:type="dcterms:W3CDTF">2025-04-16T19:21:00Z</dcterms:created>
  <dcterms:modified xsi:type="dcterms:W3CDTF">2025-04-18T00:57:00Z</dcterms:modified>
</cp:coreProperties>
</file>