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20240521_232413</w:t>
      </w:r>
    </w:p>
    <w:p>
      <w:pPr>
        <w:pStyle w:val="Heading1"/>
      </w:pPr>
      <w:r>
        <w:t>Parameters: r/ ['Showerthoughts'] -- Post Limits: 1 -- Time: day</w:t>
      </w:r>
    </w:p>
    <w:p>
      <w:pPr>
        <w:pStyle w:val="Heading1"/>
      </w:pPr>
      <w:r>
        <w:rPr>
          <w:sz w:val="30"/>
        </w:rPr>
        <w:t>Popcorn Palette</w:t>
      </w:r>
    </w:p>
    <w:p>
      <w:pPr>
        <w:pStyle w:val="ListBullet2"/>
      </w:pPr>
      <w:r>
        <w:t>The Hook: Creating a personalized popcorn experience where customers can blend their own flavors, enjoy themed social events and stay engaged through dynamic, seasonal offerings. It's beyond just popcorn; it's an interactive culinary adventure.</w:t>
      </w:r>
    </w:p>
    <w:p>
      <w:pPr>
        <w:pStyle w:val="ListBullet2"/>
      </w:pPr>
      <w:r>
        <w:t>Problem: Existing gourmet popcorn options lack customization and interactive experiences, limiting consumer engagement and personalization. Traditional vendors offer static menus, basic packaging, and minimal social or educational events, leaving significant gaps in creating a dynamic, community-oriented shopping experience.</w:t>
      </w:r>
    </w:p>
    <w:p>
      <w:pPr>
        <w:pStyle w:val="ListBullet2"/>
      </w:pPr>
      <w:r>
        <w:t>Solution: An immersive culinary experience that allows customers to blend and customize their own popcorn flavors alongside exclusive seasonal and culturally inspired recipes, premium personalized packaging, and a vibrant store atmosphere. Enhanced by educational workshops, social events, and loyalty programs, it offers a dynamic and engaging retail adventure.</w:t>
      </w:r>
    </w:p>
    <w:p>
      <w:pPr>
        <w:pStyle w:val="ListBullet2"/>
      </w:pPr>
      <w:r>
        <w:t>Competitive Advantage: Interactive flavor creation, personalized packaging, limited-time specialties, and immersive events offer a highly engaging, dynamic, and community-oriented experience. This holistic approach enhances customer loyalty and differentiates from static, flavor-limited competitors.</w:t>
      </w:r>
    </w:p>
    <w:p>
      <w:pPr>
        <w:pStyle w:val="ListBullet2"/>
      </w:pPr>
      <w:r>
        <w:t>Value Creation: Popcorn Palette's innovative blend of hands-on flavor creation, personalized packaging, regular new and exclusive offerings, and community-driven events make it a uniquely engaging and dynamic brand. By focusing on customer experience and constant innovation, it surpasses competitors in both personalization and community involvement.</w:t>
      </w:r>
    </w:p>
    <w:p>
      <w:pPr>
        <w:pStyle w:val="ListBullet2"/>
      </w:pPr>
      <w:r>
        <w:t>Customer Acquisition: Host interactive in-store flavor blending events where customers can create their own unique popcorn flavors, share their creations on social media using a branded hashtag, and compete for a chance to have their flavor featured in the store for a month. Invite local influencers and food bloggers to these events to amplify reach and buzz.</w:t>
      </w:r>
    </w:p>
    <w:p>
      <w:pPr>
        <w:pStyle w:val="ListBullet2"/>
      </w:pPr>
      <w:r>
        <w:t>Competitive Landscape: Traditional gourmet popcorn shops focus on pre-made flavors and high-volume sales, offering limited personalization. Popcorn kiosks and movie theaters provide basic flavor options without focus on experience. Specialty snack shops lack a dedicated popcorn focus. Popcorn Palette offers personalized flavor blending, events, and subscription services, carving a niche in a largely static market.</w:t>
      </w:r>
    </w:p>
    <w:p>
      <w:pPr>
        <w:pStyle w:val="ListBullet2"/>
      </w:pPr>
      <w:r>
        <w:t>Teammate: A creative F&amp;B marketing strategist with experience in experiential retail and community engagement. This individual should excel at curating seasonal and local events, managing partnerships with chefs, and driving brand loyalty through interactive marketing campaigns. Their background should include innovative packaging design and a knack for social media promotion.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