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Memorial Houston buyers use the All-In-One loan on luxury homes 1 million and up</w:t>
      </w:r>
    </w:p>
    <w:p>
      <w:pPr>
        <w:spacing w:after="40"/>
      </w:pPr>
      <w:r>
        <w:t>Publish date: June 19, 2026</w:t>
      </w:r>
    </w:p>
    <w:p>
      <w:pPr>
        <w:spacing w:after="40"/>
      </w:pPr>
      <w:r>
        <w:t>Slug: how-memorial-houston-buyers-use-the-allinone-loan-on-luxury</w:t>
      </w:r>
    </w:p>
    <w:p>
      <w:pPr>
        <w:spacing w:after="40"/>
      </w:pPr>
      <w:r>
        <w:t>Status: APPROVED   |   Mark DELETE or EDIT here: ___________________</w:t>
      </w:r>
    </w:p>
    <w:p>
      <w:pPr>
        <w:spacing w:after="40"/>
      </w:pPr>
      <w:r>
        <w:t>Paste YouTube URL here (after recording + Submagic): ___________________</w:t>
      </w:r>
    </w:p>
    <w:p/>
    <w:p>
      <w:pPr>
        <w:pStyle w:val="Heading2"/>
      </w:pPr>
      <w:r>
        <w:t>🎬 60-Second Video Script</w:t>
      </w:r>
    </w:p>
    <w:p>
      <w:pPr>
        <w:spacing w:after="240"/>
      </w:pPr>
      <w:r>
        <w:t>Here's the thing about luxury homes over a million dollars in Memorial and around Houston—most buyers don't realize how much they're actually overpaying with traditional financing. I see it all the time in the Woodlands, Sugar Land, and Cypress.</w:t>
        <w:br/>
        <w:br/>
        <w:t>That's where the All-In-One loan changes everything. It's designed specifically for high-net-worth buyers like you who want to maximize flexibility and efficiency on premium properties.</w:t>
        <w:br/>
        <w:br/>
        <w:t>Here's what makes it different. First, you get one streamlined account instead of juggling multiple mortgages and credit lines. Second, you only pay interest on what you actually use. Third, it gives you real access to your equity without jumping through endless refinance hoops.</w:t>
        <w:br/>
        <w:br/>
        <w:t>Look, if you're buying luxury in Memorial or anywhere across Houston metro, let's talk about whether this strategy makes sense for your situation. Head over to tylerhloans.com or book a quick call at calendly.com/thenschel-cmghomeloans/30min. Let's find the right fit for you.</w:t>
      </w:r>
    </w:p>
    <w:p/>
    <w:p>
      <w:pPr>
        <w:pStyle w:val="Heading2"/>
      </w:pPr>
      <w:r>
        <w:t>📝 Blog Post</w:t>
      </w:r>
    </w:p>
    <w:p>
      <w:pPr>
        <w:pStyle w:val="Heading2"/>
      </w:pPr>
      <w:r>
        <w:t>How Memorial Houston Buyers Use the All-In-One Loan on Luxury Homes $1 Million and Up</w:t>
      </w:r>
    </w:p>
    <w:p>
      <w:r>
        <w:t>Buying a luxury home in Memorial—or anywhere across the Greater Houston area—comes with unique financial considerations. Whether you're looking in The Woodlands, Sugar Land, Bellaire, or Pearland, affluent buyers often seek mortgage solutions that offer flexibility alongside the substantial investment required for a $1 million-plus property. The All-In-One loan has become an increasingly popular choice among high-net-worth homeowners throughout the Houston metro who want more control over their financing strategy.</w:t>
      </w:r>
    </w:p>
    <w:p>
      <w:r>
        <w:t>If you're exploring options for a luxury home purchase, understanding how this loan product works—and how it compares to traditional mortgages—can help you make a more informed decision. Let's walk through the mechanics and real-world applications.</w:t>
      </w:r>
    </w:p>
    <w:p>
      <w:pPr>
        <w:pStyle w:val="Heading2"/>
      </w:pPr>
      <w:r>
        <w:t>What Is an All-In-One Loan?</w:t>
      </w:r>
    </w:p>
    <w:p>
      <w:r>
        <w:t>An All-In-One loan is a 30-year revolving line of credit secured against your primary residence or second home. Unlike a traditional mortgage, which operates on a fixed amortization schedule, the All-In-One functions more like a flexible credit facility. Interest accrues daily on your net balance—meaning the balance after accounting for deposits and payments you've made.</w:t>
      </w:r>
    </w:p>
    <w:p>
      <w:r>
        <w:t>This structure creates opportunities for sophisticated borrowers to manage their cash flow differently than they would with a standard loan. For luxury home buyers in the Houston market—from Cypress to Friendswood—this flexibility can align well with variable income streams, business ownership, or a desire to accelerate payoff.</w:t>
      </w:r>
    </w:p>
    <w:p>
      <w:pPr>
        <w:pStyle w:val="Heading3"/>
      </w:pPr>
      <w:r>
        <w:t>Key Features of the All-In-One</w:t>
      </w:r>
    </w:p>
    <w:p>
      <w:pPr>
        <w:pStyle w:val="ListBullet"/>
      </w:pPr>
      <w:r>
        <w:t>Revolving credit line: You can borrow, repay, and reborrow throughout the 30-year term</w:t>
      </w:r>
    </w:p>
    <w:p>
      <w:pPr>
        <w:pStyle w:val="ListBullet"/>
      </w:pPr>
      <w:r>
        <w:t>Daily balance calculation: Interest is computed on your net balance each day, not a fixed principal amount</w:t>
      </w:r>
    </w:p>
    <w:p>
      <w:pPr>
        <w:pStyle w:val="ListBullet"/>
      </w:pPr>
      <w:r>
        <w:t>Flexible payments: You have more autonomy over how quickly to pay down principal</w:t>
      </w:r>
    </w:p>
    <w:p>
      <w:pPr>
        <w:pStyle w:val="ListBullet"/>
      </w:pPr>
      <w:r>
        <w:t>Primary residence or second home eligible: The loan must be secured against owner-occupied property (not investment rentals)</w:t>
      </w:r>
    </w:p>
    <w:p>
      <w:pPr>
        <w:pStyle w:val="ListBullet"/>
      </w:pPr>
      <w:r>
        <w:t>Available for luxury purchases: Loan amounts for homes $1 million and above are available through CMG Home Loans</w:t>
      </w:r>
    </w:p>
    <w:p>
      <w:pPr>
        <w:pStyle w:val="Heading2"/>
      </w:pPr>
      <w:r>
        <w:t>Why Luxury Buyers in Houston Choose the All-In-One</w:t>
      </w:r>
    </w:p>
    <w:p>
      <w:pPr>
        <w:pStyle w:val="Heading3"/>
      </w:pPr>
      <w:r>
        <w:t>1. Cash Flow Management for High-Income Households</w:t>
      </w:r>
    </w:p>
    <w:p>
      <w:r>
        <w:t>Buyers in upscale Houston neighborhoods like Memorial, Bellaire, and The Woodlands often have complex income situations. Business owners, executives, and professionals with variable compensation appreciate the ability to direct extra income toward principal reduction without penalty, then access those funds again if needed. This flexibility is particularly valuable for those whose income or business performance fluctuates seasonally or year-to-year.</w:t>
      </w:r>
    </w:p>
    <w:p>
      <w:pPr>
        <w:pStyle w:val="Heading3"/>
      </w:pPr>
      <w:r>
        <w:t>2. Accelerated Payoff Potential</w:t>
      </w:r>
    </w:p>
    <w:p>
      <w:r>
        <w:t>For borrowers who want to pay down a $1 million-plus mortgage faster, the All-In-One's structure supports aggressive principal reduction. When you make extra payments, those funds reduce your daily balance immediately, lowering the interest you'll owe going forward. Over time, this can meaningfully compress your payoff timeline compared to a traditional 30-year amortization.</w:t>
      </w:r>
    </w:p>
    <w:p>
      <w:pPr>
        <w:pStyle w:val="Heading3"/>
      </w:pPr>
      <w:r>
        <w:t>3. Access to Equity Without a Separate Refinance</w:t>
      </w:r>
    </w:p>
    <w:p>
      <w:r>
        <w:t>Because the All-In-One is a revolving credit line, equity you've paid down or that has grown through appreciation remains accessible. Buyers in Tomball, Conroe, Magnolia, and other parts of the greater Houston area who anticipate future needs—whether for home improvements, education, or business opportunities—value having that liquidity available without needing to refinance.</w:t>
      </w:r>
    </w:p>
    <w:p>
      <w:pPr>
        <w:pStyle w:val="Heading3"/>
      </w:pPr>
      <w:r>
        <w:t>4. Simplified Financial Structure</w:t>
      </w:r>
    </w:p>
    <w:p>
      <w:r>
        <w:t>Rather than juggling a mortgage, a home equity line of credit (HELOC), and other borrowing vehicles, affluent homeowners can consolidate their primary residence financing into one product. This simplification appeals to buyers across the Houston metro who prefer a streamlined approach to their balance sheet.</w:t>
      </w:r>
    </w:p>
    <w:p>
      <w:pPr>
        <w:pStyle w:val="Heading2"/>
      </w:pPr>
      <w:r>
        <w:t>Qualifying for an All-In-One Loan on a Luxury Home</w:t>
      </w:r>
    </w:p>
    <w:p>
      <w:r>
        <w:t>The underwriting process for luxury properties is thorough. Lenders like Tyler Henschel at CMG Home Loans evaluate several factors:</w:t>
      </w:r>
    </w:p>
    <w:p>
      <w:pPr>
        <w:pStyle w:val="ListBullet"/>
      </w:pPr>
      <w:r>
        <w:t>Credit profile: Strong credit history is important</w:t>
      </w:r>
    </w:p>
    <w:p>
      <w:pPr>
        <w:pStyle w:val="ListBullet"/>
      </w:pPr>
      <w:r>
        <w:t>Debt-to-income (DTI) ratio: Your existing debt obligations relative to income</w:t>
      </w:r>
    </w:p>
    <w:p>
      <w:pPr>
        <w:pStyle w:val="ListBullet"/>
      </w:pPr>
      <w:r>
        <w:t>Reserves and liquid assets: High-value properties often require demonstration of substantial reserves</w:t>
      </w:r>
    </w:p>
    <w:p>
      <w:pPr>
        <w:pStyle w:val="ListBullet"/>
      </w:pPr>
      <w:r>
        <w:t>Property appraisal: An independent appraisal confirms the home's market value</w:t>
      </w:r>
    </w:p>
    <w:p>
      <w:pPr>
        <w:pStyle w:val="ListBullet"/>
      </w:pPr>
      <w:r>
        <w:t>Income documentation: Verification of income through tax returns, W-2s, or business financials</w:t>
      </w:r>
    </w:p>
    <w:p>
      <w:r>
        <w:t>Because the All-In-One is secured only against your primary residence or second home—not investment properties—the eligibility criteria focus on your ability to service the debt and your equity position in the owner-occupied property.</w:t>
      </w:r>
    </w:p>
    <w:p>
      <w:pPr>
        <w:pStyle w:val="Heading2"/>
      </w:pPr>
      <w:r>
        <w:t>Real-World Scenarios: All-In-One Loans in the Houston Market</w:t>
      </w:r>
    </w:p>
    <w:p>
      <w:pPr>
        <w:pStyle w:val="Heading3"/>
      </w:pPr>
      <w:r>
        <w:t>Scenario 1: The Entrepreneur in Sugar Land</w:t>
      </w:r>
    </w:p>
    <w:p>
      <w:r>
        <w:t>A business owner purchases a $1.5 million home in Sugar Land with variable annual income. An All-In-One loan allows them to make larger payments in profitable years, reducing interest expense, and maintain flexibility during slower periods. The revolving structure means they're not locked into a fixed payment schedule that might strain cash flow during a business downturn.</w:t>
      </w:r>
    </w:p>
    <w:p>
      <w:pPr>
        <w:pStyle w:val="Heading3"/>
      </w:pPr>
      <w:r>
        <w:t>Scenario 2: The Executive Relocation to Pearland</w:t>
      </w:r>
    </w:p>
    <w:p>
      <w:r>
        <w:t>A relocating executive purchases a $2 million luxury home in Pearland and plans to retain their former primary residence as a second home. The All-In-One accommodates both the primary residence purchase and the desire to finance the retained property without jumping through multiple refinancing hoops. The daily balance structure rewards strategic principal payments as bonuses come in.</w:t>
      </w:r>
    </w:p>
    <w:p>
      <w:pPr>
        <w:pStyle w:val="Heading3"/>
      </w:pPr>
      <w:r>
        <w:t>Scenario 3: The Professional Couple in Heights</w:t>
      </w:r>
    </w:p>
    <w:p>
      <w:r>
        <w:t>A dual-income couple (physicians, attorneys, or similar professionals) buys a $1.2 million home in the Heights. Both have predictable high income. The All-In-One's revolving feature appeals because they want to accelerate payoff while maintaining a safety net of accessible equity for future needs, whether that's home renovations, additional investment, or unexpected life changes.</w:t>
      </w:r>
    </w:p>
    <w:p>
      <w:pPr>
        <w:pStyle w:val="Heading2"/>
      </w:pPr>
      <w:r>
        <w:t>Comparing the All-In-One to Traditional Mortgages</w:t>
      </w:r>
    </w:p>
    <w:p>
      <w:r>
        <w:t>A conventional 30-year mortgage offers predictability—your payment and rate structure remain constant. The All-In-One offers flexibility—you control the pace of principal reduction and have access to equity. Which is better depends on your financial goals, income stability, and preference for structure versus adaptability.</w:t>
      </w:r>
    </w:p>
    <w:p>
      <w:r>
        <w:t>Buyers across the Houston metro—whether in Cypress, Conroe, Friendswood, Magnolia, or Tomball—should weigh these trade-offs carefully with a knowledgeable loan officer.</w:t>
      </w:r>
    </w:p>
    <w:p>
      <w:pPr>
        <w:pStyle w:val="Heading2"/>
      </w:pPr>
      <w:r>
        <w:t>Important Considerations</w:t>
      </w:r>
    </w:p>
    <w:p>
      <w:r>
        <w:t>The All-In-One is a revolving line of credit, so interest accrues on your daily balance. It is not a "set and forget" product; it requires active management and discipline. Borrowers who benefit most are those who understand their cash flow, commit to strategic principal reduction, and view the flexibility as an asset rather than an excuse for undisciplined borrowing.</w:t>
      </w:r>
    </w:p>
    <w:p>
      <w:r>
        <w:t>Additionally, while the product offers liquidity, the terms and conditions (including any associated costs or fees) vary. Discussing the full scope of the loan structure, including all costs and obligations, with your lender is essential.</w:t>
      </w:r>
    </w:p>
    <w:p>
      <w:pPr>
        <w:pStyle w:val="Heading2"/>
      </w:pPr>
      <w:r>
        <w:t>Work With Tyler Henschel on Your Luxury Home Loan</w:t>
      </w:r>
    </w:p>
    <w:p>
      <w:r>
        <w:t>Tyler Henschel is a Senior Loan Officer at CMG Home Loans (NMLS 2034073) serving the entire Greater Houston area, including Memorial, The Woodlands, Sugar Land, Bellaire, Pearland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